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before="20" w:line="360" w:lineRule="auto"/>
        <w:rPr>
          <w:rFonts w:hint="eastAsia" w:ascii="宋体" w:hAnsi="宋体" w:eastAsia="宋体" w:cs="宋体"/>
          <w:b w:val="0"/>
          <w:bCs w:val="0"/>
          <w:color w:val="auto"/>
          <w:spacing w:val="0"/>
          <w:sz w:val="32"/>
          <w:szCs w:val="32"/>
          <w:highlight w:val="none"/>
        </w:rPr>
      </w:pPr>
    </w:p>
    <w:p>
      <w:pPr>
        <w:bidi w:val="0"/>
        <w:spacing w:line="360" w:lineRule="auto"/>
        <w:jc w:val="center"/>
        <w:rPr>
          <w:rFonts w:hint="eastAsia" w:ascii="宋体" w:hAnsi="宋体" w:cs="宋体"/>
          <w:b/>
          <w:bCs/>
          <w:i w:val="0"/>
          <w:iCs/>
          <w:color w:val="auto"/>
          <w:spacing w:val="0"/>
          <w:sz w:val="52"/>
          <w:szCs w:val="52"/>
          <w:highlight w:val="none"/>
          <w:u w:val="none"/>
          <w:lang w:val="en-US" w:eastAsia="zh-CN"/>
        </w:rPr>
      </w:pPr>
      <w:r>
        <w:rPr>
          <w:rFonts w:hint="eastAsia" w:ascii="宋体" w:hAnsi="宋体" w:cs="宋体"/>
          <w:b/>
          <w:bCs/>
          <w:i w:val="0"/>
          <w:iCs/>
          <w:color w:val="auto"/>
          <w:spacing w:val="0"/>
          <w:sz w:val="52"/>
          <w:szCs w:val="52"/>
          <w:highlight w:val="none"/>
          <w:u w:val="none"/>
          <w:lang w:val="en-US" w:eastAsia="zh-CN"/>
        </w:rPr>
        <w:t>苍南县清洁能源产业园建设工程一期（下在产业园地块）项目监理</w:t>
      </w:r>
    </w:p>
    <w:p>
      <w:pPr>
        <w:bidi w:val="0"/>
        <w:spacing w:line="360" w:lineRule="auto"/>
        <w:ind w:firstLine="2240" w:firstLineChars="800"/>
        <w:jc w:val="left"/>
        <w:rPr>
          <w:rFonts w:hint="eastAsia" w:ascii="宋体" w:hAnsi="宋体" w:eastAsia="宋体" w:cs="宋体"/>
          <w:color w:val="auto"/>
          <w:spacing w:val="0"/>
          <w:sz w:val="28"/>
          <w:szCs w:val="28"/>
          <w:highlight w:val="none"/>
        </w:rPr>
      </w:pPr>
      <w:r>
        <w:rPr>
          <w:rFonts w:hint="eastAsia" w:ascii="宋体" w:hAnsi="宋体" w:eastAsia="宋体" w:cs="宋体"/>
          <w:color w:val="auto"/>
          <w:spacing w:val="0"/>
          <w:sz w:val="28"/>
          <w:szCs w:val="28"/>
          <w:highlight w:val="none"/>
        </w:rPr>
        <w:t>招标编号：A3303270480001711001001</w:t>
      </w:r>
      <w:r>
        <w:rPr>
          <w:rFonts w:hint="eastAsia" w:ascii="宋体" w:hAnsi="宋体" w:cs="宋体"/>
          <w:color w:val="auto"/>
          <w:spacing w:val="0"/>
          <w:sz w:val="28"/>
          <w:szCs w:val="28"/>
          <w:highlight w:val="none"/>
          <w:lang w:eastAsia="zh-CN"/>
        </w:rPr>
        <w:t xml:space="preserve">                                         </w:t>
      </w:r>
      <w:r>
        <w:rPr>
          <w:rFonts w:hint="eastAsia" w:ascii="宋体" w:hAnsi="宋体" w:eastAsia="宋体" w:cs="宋体"/>
          <w:color w:val="auto"/>
          <w:spacing w:val="0"/>
          <w:sz w:val="28"/>
          <w:szCs w:val="28"/>
          <w:highlight w:val="none"/>
          <w:lang w:val="en-US" w:eastAsia="zh-CN"/>
        </w:rPr>
        <w:t xml:space="preserve">                              </w:t>
      </w:r>
    </w:p>
    <w:p>
      <w:pPr>
        <w:bidi w:val="0"/>
        <w:spacing w:line="360" w:lineRule="auto"/>
        <w:rPr>
          <w:rFonts w:hint="eastAsia" w:ascii="宋体" w:hAnsi="宋体" w:eastAsia="宋体" w:cs="宋体"/>
          <w:color w:val="auto"/>
          <w:spacing w:val="0"/>
          <w:highlight w:val="none"/>
        </w:rPr>
      </w:pPr>
    </w:p>
    <w:p>
      <w:pPr>
        <w:bidi w:val="0"/>
        <w:spacing w:line="360" w:lineRule="auto"/>
        <w:jc w:val="right"/>
        <w:rPr>
          <w:rFonts w:hint="eastAsia" w:ascii="宋体" w:hAnsi="宋体" w:eastAsia="宋体" w:cs="宋体"/>
          <w:color w:val="auto"/>
          <w:spacing w:val="0"/>
          <w:highlight w:val="none"/>
        </w:rPr>
      </w:pPr>
    </w:p>
    <w:p>
      <w:pPr>
        <w:bidi w:val="0"/>
        <w:spacing w:line="360" w:lineRule="auto"/>
        <w:rPr>
          <w:rFonts w:hint="eastAsia" w:ascii="宋体" w:hAnsi="宋体" w:eastAsia="宋体" w:cs="宋体"/>
          <w:color w:val="auto"/>
          <w:spacing w:val="0"/>
          <w:sz w:val="28"/>
          <w:szCs w:val="28"/>
          <w:highlight w:val="none"/>
        </w:rPr>
      </w:pPr>
    </w:p>
    <w:p>
      <w:pPr>
        <w:bidi w:val="0"/>
        <w:spacing w:line="360" w:lineRule="auto"/>
        <w:rPr>
          <w:rFonts w:hint="eastAsia" w:ascii="宋体" w:hAnsi="宋体" w:eastAsia="宋体" w:cs="宋体"/>
          <w:color w:val="auto"/>
          <w:spacing w:val="0"/>
          <w:sz w:val="28"/>
          <w:szCs w:val="28"/>
          <w:highlight w:val="none"/>
        </w:rPr>
      </w:pPr>
    </w:p>
    <w:p>
      <w:pPr>
        <w:bidi w:val="0"/>
        <w:spacing w:line="360" w:lineRule="auto"/>
        <w:jc w:val="center"/>
        <w:rPr>
          <w:rFonts w:hint="eastAsia" w:ascii="黑体" w:hAnsi="黑体" w:eastAsia="黑体" w:cs="黑体"/>
          <w:b/>
          <w:bCs/>
          <w:color w:val="auto"/>
          <w:spacing w:val="0"/>
          <w:sz w:val="84"/>
          <w:szCs w:val="84"/>
          <w:highlight w:val="none"/>
        </w:rPr>
      </w:pPr>
      <w:r>
        <w:rPr>
          <w:rFonts w:hint="eastAsia" w:ascii="黑体" w:hAnsi="黑体" w:eastAsia="黑体" w:cs="黑体"/>
          <w:b/>
          <w:bCs/>
          <w:color w:val="auto"/>
          <w:spacing w:val="0"/>
          <w:sz w:val="84"/>
          <w:szCs w:val="84"/>
          <w:highlight w:val="none"/>
        </w:rPr>
        <w:t>招</w:t>
      </w:r>
      <w:r>
        <w:rPr>
          <w:rFonts w:hint="eastAsia" w:ascii="黑体" w:hAnsi="黑体" w:eastAsia="黑体" w:cs="黑体"/>
          <w:b/>
          <w:bCs/>
          <w:color w:val="auto"/>
          <w:spacing w:val="0"/>
          <w:sz w:val="84"/>
          <w:szCs w:val="84"/>
          <w:highlight w:val="none"/>
          <w:lang w:val="en-US" w:eastAsia="zh-CN"/>
        </w:rPr>
        <w:t xml:space="preserve"> </w:t>
      </w:r>
      <w:r>
        <w:rPr>
          <w:rFonts w:hint="eastAsia" w:ascii="黑体" w:hAnsi="黑体" w:eastAsia="黑体" w:cs="黑体"/>
          <w:b/>
          <w:bCs/>
          <w:color w:val="auto"/>
          <w:spacing w:val="0"/>
          <w:sz w:val="84"/>
          <w:szCs w:val="84"/>
          <w:highlight w:val="none"/>
        </w:rPr>
        <w:t>标</w:t>
      </w:r>
      <w:r>
        <w:rPr>
          <w:rFonts w:hint="eastAsia" w:ascii="黑体" w:hAnsi="黑体" w:eastAsia="黑体" w:cs="黑体"/>
          <w:b/>
          <w:bCs/>
          <w:color w:val="auto"/>
          <w:spacing w:val="0"/>
          <w:sz w:val="84"/>
          <w:szCs w:val="84"/>
          <w:highlight w:val="none"/>
          <w:lang w:val="en-US" w:eastAsia="zh-CN"/>
        </w:rPr>
        <w:t xml:space="preserve"> </w:t>
      </w:r>
      <w:r>
        <w:rPr>
          <w:rFonts w:hint="eastAsia" w:ascii="黑体" w:hAnsi="黑体" w:eastAsia="黑体" w:cs="黑体"/>
          <w:b/>
          <w:bCs/>
          <w:color w:val="auto"/>
          <w:spacing w:val="0"/>
          <w:sz w:val="84"/>
          <w:szCs w:val="84"/>
          <w:highlight w:val="none"/>
        </w:rPr>
        <w:t>文</w:t>
      </w:r>
      <w:r>
        <w:rPr>
          <w:rFonts w:hint="eastAsia" w:ascii="黑体" w:hAnsi="黑体" w:eastAsia="黑体" w:cs="黑体"/>
          <w:b/>
          <w:bCs/>
          <w:color w:val="auto"/>
          <w:spacing w:val="0"/>
          <w:sz w:val="84"/>
          <w:szCs w:val="84"/>
          <w:highlight w:val="none"/>
          <w:lang w:val="en-US" w:eastAsia="zh-CN"/>
        </w:rPr>
        <w:t xml:space="preserve"> </w:t>
      </w:r>
      <w:r>
        <w:rPr>
          <w:rFonts w:hint="eastAsia" w:ascii="黑体" w:hAnsi="黑体" w:eastAsia="黑体" w:cs="黑体"/>
          <w:b/>
          <w:bCs/>
          <w:color w:val="auto"/>
          <w:spacing w:val="0"/>
          <w:sz w:val="84"/>
          <w:szCs w:val="84"/>
          <w:highlight w:val="none"/>
        </w:rPr>
        <w:t>件</w:t>
      </w:r>
    </w:p>
    <w:p>
      <w:pPr>
        <w:bidi w:val="0"/>
        <w:spacing w:line="360" w:lineRule="auto"/>
        <w:rPr>
          <w:rFonts w:hint="eastAsia" w:ascii="宋体" w:hAnsi="宋体" w:eastAsia="宋体" w:cs="宋体"/>
          <w:color w:val="auto"/>
          <w:spacing w:val="0"/>
          <w:highlight w:val="none"/>
        </w:rPr>
      </w:pPr>
    </w:p>
    <w:p>
      <w:pPr>
        <w:bidi w:val="0"/>
        <w:spacing w:line="360" w:lineRule="auto"/>
        <w:rPr>
          <w:rFonts w:hint="eastAsia" w:ascii="宋体" w:hAnsi="宋体" w:eastAsia="宋体" w:cs="宋体"/>
          <w:color w:val="auto"/>
          <w:spacing w:val="0"/>
          <w:highlight w:val="none"/>
        </w:rPr>
      </w:pPr>
    </w:p>
    <w:p>
      <w:pPr>
        <w:bidi w:val="0"/>
        <w:spacing w:line="360" w:lineRule="auto"/>
        <w:rPr>
          <w:rFonts w:hint="eastAsia" w:ascii="宋体" w:hAnsi="宋体" w:eastAsia="宋体" w:cs="宋体"/>
          <w:color w:val="auto"/>
          <w:spacing w:val="0"/>
          <w:highlight w:val="none"/>
        </w:rPr>
      </w:pPr>
    </w:p>
    <w:p>
      <w:pPr>
        <w:pStyle w:val="2"/>
        <w:rPr>
          <w:rFonts w:hint="eastAsia"/>
          <w:spacing w:val="0"/>
        </w:rPr>
      </w:pPr>
    </w:p>
    <w:p>
      <w:pPr>
        <w:bidi w:val="0"/>
        <w:spacing w:line="360" w:lineRule="auto"/>
        <w:rPr>
          <w:rFonts w:hint="eastAsia" w:ascii="宋体" w:hAnsi="宋体" w:eastAsia="宋体" w:cs="宋体"/>
          <w:color w:val="auto"/>
          <w:spacing w:val="0"/>
          <w:highlight w:val="none"/>
        </w:rPr>
      </w:pPr>
    </w:p>
    <w:p>
      <w:pPr>
        <w:bidi w:val="0"/>
        <w:spacing w:line="360" w:lineRule="auto"/>
        <w:rPr>
          <w:rFonts w:hint="eastAsia" w:ascii="宋体" w:hAnsi="宋体" w:eastAsia="宋体" w:cs="宋体"/>
          <w:color w:val="auto"/>
          <w:spacing w:val="0"/>
          <w:highlight w:val="none"/>
        </w:rPr>
      </w:pPr>
    </w:p>
    <w:p>
      <w:pPr>
        <w:bidi w:val="0"/>
        <w:spacing w:line="360" w:lineRule="auto"/>
        <w:rPr>
          <w:rFonts w:hint="eastAsia" w:ascii="宋体" w:hAnsi="宋体" w:eastAsia="宋体" w:cs="宋体"/>
          <w:color w:val="auto"/>
          <w:spacing w:val="0"/>
          <w:highlight w:val="none"/>
        </w:rPr>
      </w:pPr>
    </w:p>
    <w:p>
      <w:pPr>
        <w:bidi w:val="0"/>
        <w:spacing w:line="360" w:lineRule="auto"/>
        <w:ind w:firstLine="600" w:firstLineChars="200"/>
        <w:jc w:val="left"/>
        <w:textAlignment w:val="center"/>
        <w:rPr>
          <w:rFonts w:hint="eastAsia" w:ascii="宋体" w:hAnsi="宋体" w:eastAsia="宋体" w:cs="宋体"/>
          <w:color w:val="auto"/>
          <w:spacing w:val="0"/>
          <w:sz w:val="30"/>
          <w:szCs w:val="30"/>
          <w:highlight w:val="none"/>
          <w:u w:val="none"/>
        </w:rPr>
      </w:pPr>
      <w:r>
        <w:rPr>
          <w:rFonts w:hint="eastAsia" w:ascii="宋体" w:hAnsi="宋体" w:eastAsia="宋体" w:cs="宋体"/>
          <w:color w:val="auto"/>
          <w:spacing w:val="0"/>
          <w:sz w:val="30"/>
          <w:szCs w:val="30"/>
          <w:highlight w:val="none"/>
        </w:rPr>
        <w:t>招</w:t>
      </w:r>
      <w:r>
        <w:rPr>
          <w:rFonts w:hint="eastAsia" w:ascii="宋体" w:hAnsi="宋体" w:eastAsia="宋体" w:cs="宋体"/>
          <w:color w:val="auto"/>
          <w:spacing w:val="0"/>
          <w:sz w:val="30"/>
          <w:szCs w:val="30"/>
          <w:highlight w:val="none"/>
          <w:lang w:val="en-US" w:eastAsia="zh-CN"/>
        </w:rPr>
        <w:t xml:space="preserve">   </w:t>
      </w:r>
      <w:r>
        <w:rPr>
          <w:rFonts w:hint="eastAsia" w:ascii="宋体" w:hAnsi="宋体" w:eastAsia="宋体" w:cs="宋体"/>
          <w:color w:val="auto"/>
          <w:spacing w:val="0"/>
          <w:sz w:val="30"/>
          <w:szCs w:val="30"/>
          <w:highlight w:val="none"/>
        </w:rPr>
        <w:t>标</w:t>
      </w:r>
      <w:r>
        <w:rPr>
          <w:rFonts w:hint="eastAsia" w:ascii="宋体" w:hAnsi="宋体" w:eastAsia="宋体" w:cs="宋体"/>
          <w:color w:val="auto"/>
          <w:spacing w:val="0"/>
          <w:sz w:val="30"/>
          <w:szCs w:val="30"/>
          <w:highlight w:val="none"/>
          <w:lang w:val="en-US" w:eastAsia="zh-CN"/>
        </w:rPr>
        <w:t xml:space="preserve">   </w:t>
      </w:r>
      <w:r>
        <w:rPr>
          <w:rFonts w:hint="eastAsia" w:ascii="宋体" w:hAnsi="宋体" w:eastAsia="宋体" w:cs="宋体"/>
          <w:color w:val="auto"/>
          <w:spacing w:val="0"/>
          <w:sz w:val="30"/>
          <w:szCs w:val="30"/>
          <w:highlight w:val="none"/>
        </w:rPr>
        <w:t>人：</w:t>
      </w:r>
      <w:r>
        <w:rPr>
          <w:rFonts w:hint="eastAsia" w:ascii="宋体" w:hAnsi="宋体" w:cs="宋体"/>
          <w:color w:val="auto"/>
          <w:spacing w:val="0"/>
          <w:sz w:val="30"/>
          <w:szCs w:val="30"/>
          <w:highlight w:val="none"/>
          <w:u w:val="none"/>
          <w:lang w:val="en-US" w:eastAsia="zh-CN"/>
        </w:rPr>
        <w:t xml:space="preserve">苍南县海西建设发展有限公司                       </w:t>
      </w:r>
    </w:p>
    <w:p>
      <w:pPr>
        <w:bidi w:val="0"/>
        <w:spacing w:line="360" w:lineRule="auto"/>
        <w:ind w:firstLine="600" w:firstLineChars="200"/>
        <w:jc w:val="left"/>
        <w:textAlignment w:val="center"/>
        <w:rPr>
          <w:rFonts w:hint="eastAsia" w:ascii="宋体" w:hAnsi="宋体" w:eastAsia="宋体" w:cs="宋体"/>
          <w:color w:val="auto"/>
          <w:spacing w:val="0"/>
          <w:sz w:val="30"/>
          <w:szCs w:val="30"/>
          <w:highlight w:val="none"/>
        </w:rPr>
      </w:pPr>
      <w:r>
        <w:rPr>
          <w:rFonts w:hint="eastAsia" w:ascii="宋体" w:hAnsi="宋体" w:eastAsia="宋体" w:cs="宋体"/>
          <w:color w:val="auto"/>
          <w:spacing w:val="0"/>
          <w:sz w:val="30"/>
          <w:szCs w:val="30"/>
          <w:highlight w:val="none"/>
        </w:rPr>
        <w:t>招标代理机构：</w:t>
      </w:r>
      <w:r>
        <w:rPr>
          <w:rFonts w:hint="eastAsia" w:ascii="宋体" w:hAnsi="宋体" w:eastAsia="宋体" w:cs="宋体"/>
          <w:color w:val="auto"/>
          <w:spacing w:val="0"/>
          <w:sz w:val="30"/>
          <w:szCs w:val="30"/>
          <w:highlight w:val="none"/>
          <w:lang w:val="en-US" w:eastAsia="zh-CN"/>
        </w:rPr>
        <w:t>欧邦工程管理集团有限公司</w:t>
      </w:r>
    </w:p>
    <w:p>
      <w:pPr>
        <w:bidi w:val="0"/>
        <w:spacing w:line="360" w:lineRule="auto"/>
        <w:ind w:firstLine="600" w:firstLineChars="200"/>
        <w:jc w:val="left"/>
        <w:textAlignment w:val="center"/>
        <w:rPr>
          <w:rFonts w:hint="eastAsia" w:ascii="宋体" w:hAnsi="宋体" w:eastAsia="宋体" w:cs="宋体"/>
          <w:color w:val="auto"/>
          <w:spacing w:val="0"/>
          <w:sz w:val="30"/>
          <w:szCs w:val="30"/>
          <w:highlight w:val="none"/>
          <w:lang w:val="en-US" w:eastAsia="zh-CN"/>
        </w:rPr>
      </w:pPr>
      <w:r>
        <w:rPr>
          <w:rFonts w:hint="eastAsia" w:ascii="宋体" w:hAnsi="宋体" w:eastAsia="宋体" w:cs="宋体"/>
          <w:color w:val="auto"/>
          <w:spacing w:val="0"/>
          <w:sz w:val="30"/>
          <w:szCs w:val="30"/>
          <w:highlight w:val="none"/>
          <w:lang w:val="en-US" w:eastAsia="zh-CN"/>
        </w:rPr>
        <w:t>招标监督单位：苍南县住房和城乡建设局</w:t>
      </w:r>
    </w:p>
    <w:p>
      <w:pPr>
        <w:pStyle w:val="4"/>
        <w:bidi w:val="0"/>
        <w:spacing w:line="360" w:lineRule="auto"/>
        <w:jc w:val="left"/>
        <w:rPr>
          <w:rFonts w:hint="default"/>
          <w:color w:val="auto"/>
          <w:spacing w:val="0"/>
          <w:highlight w:val="none"/>
          <w:lang w:val="en-US" w:eastAsia="zh-CN"/>
        </w:rPr>
      </w:pPr>
    </w:p>
    <w:p>
      <w:pPr>
        <w:bidi w:val="0"/>
        <w:spacing w:line="360" w:lineRule="auto"/>
        <w:ind w:firstLine="450" w:firstLineChars="150"/>
        <w:jc w:val="left"/>
        <w:textAlignment w:val="center"/>
        <w:rPr>
          <w:rFonts w:hint="default"/>
          <w:spacing w:val="0"/>
          <w:lang w:val="en-US" w:eastAsia="zh-CN"/>
        </w:rPr>
        <w:sectPr>
          <w:headerReference r:id="rId3" w:type="default"/>
          <w:pgSz w:w="12240" w:h="15840"/>
          <w:pgMar w:top="1418" w:right="1588" w:bottom="1418" w:left="1588" w:header="0" w:footer="885" w:gutter="0"/>
          <w:pgNumType w:fmt="lowerRoman" w:start="1"/>
          <w:cols w:space="720" w:num="1"/>
          <w:titlePg/>
          <w:docGrid w:linePitch="312" w:charSpace="0"/>
        </w:sectPr>
      </w:pPr>
      <w:r>
        <w:rPr>
          <w:rFonts w:hint="eastAsia" w:ascii="宋体" w:hAnsi="宋体" w:eastAsia="宋体" w:cs="宋体"/>
          <w:color w:val="auto"/>
          <w:spacing w:val="0"/>
          <w:sz w:val="30"/>
          <w:szCs w:val="30"/>
          <w:highlight w:val="none"/>
        </w:rPr>
        <w:t xml:space="preserve">        </w:t>
      </w:r>
      <w:r>
        <w:rPr>
          <w:rFonts w:hint="eastAsia" w:ascii="宋体" w:hAnsi="宋体" w:eastAsia="宋体" w:cs="宋体"/>
          <w:color w:val="auto"/>
          <w:spacing w:val="0"/>
          <w:sz w:val="28"/>
          <w:szCs w:val="28"/>
          <w:highlight w:val="none"/>
        </w:rPr>
        <w:t xml:space="preserve">   </w:t>
      </w:r>
      <w:r>
        <w:rPr>
          <w:rFonts w:hint="eastAsia" w:ascii="宋体" w:hAnsi="宋体" w:eastAsia="宋体" w:cs="宋体"/>
          <w:color w:val="auto"/>
          <w:spacing w:val="0"/>
          <w:sz w:val="28"/>
          <w:szCs w:val="28"/>
          <w:highlight w:val="none"/>
          <w:lang w:val="en-US" w:eastAsia="zh-CN"/>
        </w:rPr>
        <w:t xml:space="preserve">         </w:t>
      </w:r>
      <w:r>
        <w:rPr>
          <w:rFonts w:hint="eastAsia" w:ascii="宋体" w:hAnsi="宋体" w:eastAsia="宋体" w:cs="宋体"/>
          <w:color w:val="auto"/>
          <w:spacing w:val="0"/>
          <w:sz w:val="28"/>
          <w:szCs w:val="28"/>
          <w:highlight w:val="none"/>
        </w:rPr>
        <w:t>日期：</w:t>
      </w:r>
      <w:r>
        <w:rPr>
          <w:rFonts w:hint="eastAsia" w:ascii="宋体" w:hAnsi="宋体" w:eastAsia="宋体" w:cs="宋体"/>
          <w:color w:val="auto"/>
          <w:spacing w:val="0"/>
          <w:sz w:val="28"/>
          <w:szCs w:val="28"/>
          <w:highlight w:val="none"/>
          <w:u w:val="single"/>
          <w:lang w:val="en-US" w:eastAsia="zh-CN"/>
        </w:rPr>
        <w:t>2022年</w:t>
      </w:r>
      <w:r>
        <w:rPr>
          <w:rFonts w:hint="eastAsia" w:ascii="宋体" w:hAnsi="宋体" w:cs="宋体"/>
          <w:color w:val="auto"/>
          <w:spacing w:val="0"/>
          <w:sz w:val="28"/>
          <w:szCs w:val="28"/>
          <w:highlight w:val="none"/>
          <w:u w:val="single"/>
          <w:lang w:val="en-US" w:eastAsia="zh-CN"/>
        </w:rPr>
        <w:t>10</w:t>
      </w:r>
      <w:r>
        <w:rPr>
          <w:rFonts w:hint="eastAsia" w:ascii="宋体" w:hAnsi="宋体" w:eastAsia="宋体" w:cs="宋体"/>
          <w:color w:val="auto"/>
          <w:spacing w:val="0"/>
          <w:sz w:val="28"/>
          <w:szCs w:val="28"/>
          <w:highlight w:val="none"/>
          <w:u w:val="single"/>
          <w:lang w:val="en-US" w:eastAsia="zh-CN"/>
        </w:rPr>
        <w:t>月</w:t>
      </w:r>
    </w:p>
    <w:p>
      <w:pPr>
        <w:bidi w:val="0"/>
        <w:spacing w:line="360" w:lineRule="auto"/>
        <w:jc w:val="center"/>
        <w:rPr>
          <w:rFonts w:hint="eastAsia" w:ascii="宋体" w:hAnsi="宋体" w:cs="宋体"/>
          <w:b/>
          <w:bCs/>
          <w:color w:val="auto"/>
          <w:spacing w:val="0"/>
          <w:sz w:val="32"/>
          <w:szCs w:val="32"/>
          <w:highlight w:val="none"/>
          <w:u w:val="single"/>
          <w:lang w:val="en-US" w:eastAsia="zh-CN"/>
        </w:rPr>
      </w:pPr>
      <w:r>
        <w:rPr>
          <w:rFonts w:hint="eastAsia" w:ascii="宋体" w:hAnsi="宋体" w:cs="宋体"/>
          <w:b/>
          <w:bCs/>
          <w:color w:val="auto"/>
          <w:spacing w:val="0"/>
          <w:sz w:val="32"/>
          <w:szCs w:val="32"/>
          <w:highlight w:val="none"/>
          <w:u w:val="single"/>
          <w:lang w:val="en-US" w:eastAsia="zh-CN"/>
        </w:rPr>
        <w:t>苍南县清洁能源产业园建设工程一期（下在产业园地块）项目监理</w:t>
      </w:r>
    </w:p>
    <w:p>
      <w:pPr>
        <w:bidi w:val="0"/>
        <w:spacing w:line="360" w:lineRule="auto"/>
        <w:jc w:val="center"/>
        <w:rPr>
          <w:rFonts w:hint="eastAsia" w:ascii="宋体" w:hAnsi="宋体" w:eastAsia="宋体" w:cs="宋体"/>
          <w:b/>
          <w:bCs/>
          <w:color w:val="auto"/>
          <w:spacing w:val="0"/>
          <w:sz w:val="32"/>
          <w:szCs w:val="32"/>
          <w:highlight w:val="none"/>
        </w:rPr>
      </w:pPr>
      <w:r>
        <w:rPr>
          <w:rFonts w:hint="eastAsia" w:ascii="宋体" w:hAnsi="宋体" w:eastAsia="宋体" w:cs="宋体"/>
          <w:b/>
          <w:bCs/>
          <w:color w:val="auto"/>
          <w:spacing w:val="0"/>
          <w:sz w:val="32"/>
          <w:szCs w:val="32"/>
          <w:highlight w:val="none"/>
        </w:rPr>
        <w:t>招标时间安排表</w:t>
      </w:r>
    </w:p>
    <w:p>
      <w:pPr>
        <w:pStyle w:val="3"/>
        <w:kinsoku w:val="0"/>
        <w:overflowPunct w:val="0"/>
        <w:bidi w:val="0"/>
        <w:spacing w:before="9" w:line="360" w:lineRule="auto"/>
        <w:rPr>
          <w:rFonts w:hint="eastAsia" w:ascii="宋体" w:hAnsi="宋体" w:eastAsia="宋体" w:cs="宋体"/>
          <w:b/>
          <w:bCs/>
          <w:color w:val="auto"/>
          <w:spacing w:val="0"/>
          <w:sz w:val="14"/>
          <w:szCs w:val="14"/>
          <w:highlight w:val="none"/>
        </w:rPr>
      </w:pPr>
    </w:p>
    <w:tbl>
      <w:tblPr>
        <w:tblStyle w:val="15"/>
        <w:tblW w:w="909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546"/>
        <w:gridCol w:w="45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994" w:hRule="exact"/>
          <w:jc w:val="center"/>
        </w:trPr>
        <w:tc>
          <w:tcPr>
            <w:tcW w:w="4546" w:type="dxa"/>
            <w:noWrap w:val="0"/>
            <w:vAlign w:val="center"/>
          </w:tcPr>
          <w:p>
            <w:pPr>
              <w:pStyle w:val="19"/>
              <w:kinsoku w:val="0"/>
              <w:overflowPunct w:val="0"/>
              <w:bidi w:val="0"/>
              <w:spacing w:line="360" w:lineRule="auto"/>
              <w:jc w:val="center"/>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招标文件获取开始时间</w:t>
            </w:r>
          </w:p>
        </w:tc>
        <w:tc>
          <w:tcPr>
            <w:tcW w:w="4548" w:type="dxa"/>
            <w:noWrap w:val="0"/>
            <w:vAlign w:val="center"/>
          </w:tcPr>
          <w:p>
            <w:pPr>
              <w:pStyle w:val="19"/>
              <w:kinsoku w:val="0"/>
              <w:overflowPunct w:val="0"/>
              <w:bidi w:val="0"/>
              <w:spacing w:line="360" w:lineRule="auto"/>
              <w:ind w:firstLine="660" w:firstLineChars="300"/>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lang w:val="en-US" w:eastAsia="zh-CN"/>
              </w:rPr>
              <w:t>2022</w:t>
            </w:r>
            <w:r>
              <w:rPr>
                <w:rFonts w:hint="eastAsia" w:ascii="宋体" w:hAnsi="宋体" w:eastAsia="宋体" w:cs="宋体"/>
                <w:color w:val="auto"/>
                <w:spacing w:val="0"/>
                <w:sz w:val="22"/>
                <w:szCs w:val="22"/>
                <w:highlight w:val="none"/>
              </w:rPr>
              <w:t>年</w:t>
            </w:r>
            <w:r>
              <w:rPr>
                <w:rFonts w:hint="eastAsia" w:ascii="宋体" w:hAnsi="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月</w:t>
            </w:r>
            <w:r>
              <w:rPr>
                <w:rFonts w:hint="eastAsia" w:ascii="宋体" w:hAnsi="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94" w:hRule="exact"/>
          <w:jc w:val="center"/>
        </w:trPr>
        <w:tc>
          <w:tcPr>
            <w:tcW w:w="4546" w:type="dxa"/>
            <w:noWrap w:val="0"/>
            <w:vAlign w:val="center"/>
          </w:tcPr>
          <w:p>
            <w:pPr>
              <w:pStyle w:val="19"/>
              <w:kinsoku w:val="0"/>
              <w:overflowPunct w:val="0"/>
              <w:bidi w:val="0"/>
              <w:spacing w:line="360" w:lineRule="auto"/>
              <w:jc w:val="center"/>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招标文件获取截止时间</w:t>
            </w:r>
          </w:p>
        </w:tc>
        <w:tc>
          <w:tcPr>
            <w:tcW w:w="4548" w:type="dxa"/>
            <w:noWrap w:val="0"/>
            <w:vAlign w:val="center"/>
          </w:tcPr>
          <w:p>
            <w:pPr>
              <w:pStyle w:val="19"/>
              <w:kinsoku w:val="0"/>
              <w:overflowPunct w:val="0"/>
              <w:bidi w:val="0"/>
              <w:spacing w:line="360" w:lineRule="auto"/>
              <w:ind w:firstLine="220" w:firstLineChars="100"/>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同投标文件递交截止时间（投标截止时间）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11" w:hRule="exact"/>
          <w:jc w:val="center"/>
        </w:trPr>
        <w:tc>
          <w:tcPr>
            <w:tcW w:w="4546" w:type="dxa"/>
            <w:noWrap w:val="0"/>
            <w:vAlign w:val="center"/>
          </w:tcPr>
          <w:p>
            <w:pPr>
              <w:pStyle w:val="19"/>
              <w:kinsoku w:val="0"/>
              <w:overflowPunct w:val="0"/>
              <w:bidi w:val="0"/>
              <w:spacing w:line="360" w:lineRule="auto"/>
              <w:jc w:val="center"/>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投标人提出澄清招标文件截止时间</w:t>
            </w:r>
          </w:p>
        </w:tc>
        <w:tc>
          <w:tcPr>
            <w:tcW w:w="4548" w:type="dxa"/>
            <w:noWrap w:val="0"/>
            <w:vAlign w:val="center"/>
          </w:tcPr>
          <w:p>
            <w:pPr>
              <w:pStyle w:val="19"/>
              <w:kinsoku w:val="0"/>
              <w:overflowPunct w:val="0"/>
              <w:bidi w:val="0"/>
              <w:spacing w:line="360" w:lineRule="auto"/>
              <w:ind w:firstLine="660" w:firstLineChars="300"/>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lang w:val="en-US" w:eastAsia="zh-CN"/>
              </w:rPr>
              <w:t>2022</w:t>
            </w:r>
            <w:r>
              <w:rPr>
                <w:rFonts w:hint="eastAsia" w:ascii="宋体" w:hAnsi="宋体" w:eastAsia="宋体" w:cs="宋体"/>
                <w:color w:val="auto"/>
                <w:spacing w:val="0"/>
                <w:sz w:val="22"/>
                <w:szCs w:val="22"/>
                <w:highlight w:val="none"/>
              </w:rPr>
              <w:t>年</w:t>
            </w:r>
            <w:r>
              <w:rPr>
                <w:rFonts w:hint="eastAsia" w:ascii="宋体" w:hAnsi="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月</w:t>
            </w:r>
            <w:r>
              <w:rPr>
                <w:rFonts w:hint="eastAsia" w:ascii="宋体" w:hAnsi="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日</w:t>
            </w:r>
            <w:r>
              <w:rPr>
                <w:rFonts w:hint="eastAsia" w:ascii="宋体" w:hAnsi="宋体" w:eastAsia="宋体" w:cs="宋体"/>
                <w:color w:val="auto"/>
                <w:spacing w:val="0"/>
                <w:sz w:val="22"/>
                <w:szCs w:val="22"/>
                <w:highlight w:val="none"/>
                <w:lang w:val="en-US" w:eastAsia="zh-CN"/>
              </w:rPr>
              <w:t>17</w:t>
            </w:r>
            <w:r>
              <w:rPr>
                <w:rFonts w:hint="eastAsia" w:ascii="宋体" w:hAnsi="宋体" w:eastAsia="宋体" w:cs="宋体"/>
                <w:color w:val="auto"/>
                <w:spacing w:val="0"/>
                <w:sz w:val="22"/>
                <w:szCs w:val="22"/>
                <w:highlight w:val="none"/>
              </w:rPr>
              <w:t>时</w:t>
            </w:r>
            <w:r>
              <w:rPr>
                <w:rFonts w:hint="eastAsia" w:ascii="宋体" w:hAnsi="宋体" w:eastAsia="宋体" w:cs="宋体"/>
                <w:color w:val="auto"/>
                <w:spacing w:val="0"/>
                <w:sz w:val="22"/>
                <w:szCs w:val="22"/>
                <w:highlight w:val="none"/>
                <w:lang w:val="en-US" w:eastAsia="zh-CN"/>
              </w:rPr>
              <w:t>00</w:t>
            </w:r>
            <w:r>
              <w:rPr>
                <w:rFonts w:hint="eastAsia" w:ascii="宋体" w:hAnsi="宋体" w:eastAsia="宋体" w:cs="宋体"/>
                <w:color w:val="auto"/>
                <w:spacing w:val="0"/>
                <w:sz w:val="22"/>
                <w:szCs w:val="22"/>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3" w:hRule="exact"/>
          <w:jc w:val="center"/>
        </w:trPr>
        <w:tc>
          <w:tcPr>
            <w:tcW w:w="4546" w:type="dxa"/>
            <w:noWrap w:val="0"/>
            <w:vAlign w:val="center"/>
          </w:tcPr>
          <w:p>
            <w:pPr>
              <w:pStyle w:val="19"/>
              <w:kinsoku w:val="0"/>
              <w:overflowPunct w:val="0"/>
              <w:bidi w:val="0"/>
              <w:spacing w:line="360" w:lineRule="auto"/>
              <w:jc w:val="center"/>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招标人发出招标文件澄清时间</w:t>
            </w:r>
          </w:p>
        </w:tc>
        <w:tc>
          <w:tcPr>
            <w:tcW w:w="4548" w:type="dxa"/>
            <w:noWrap w:val="0"/>
            <w:vAlign w:val="center"/>
          </w:tcPr>
          <w:p>
            <w:pPr>
              <w:pStyle w:val="19"/>
              <w:kinsoku w:val="0"/>
              <w:overflowPunct w:val="0"/>
              <w:bidi w:val="0"/>
              <w:spacing w:line="360" w:lineRule="auto"/>
              <w:ind w:firstLine="660" w:firstLineChars="300"/>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lang w:val="en-US" w:eastAsia="zh-CN"/>
              </w:rPr>
              <w:t>2022</w:t>
            </w:r>
            <w:r>
              <w:rPr>
                <w:rFonts w:hint="eastAsia" w:ascii="宋体" w:hAnsi="宋体" w:eastAsia="宋体" w:cs="宋体"/>
                <w:color w:val="auto"/>
                <w:spacing w:val="0"/>
                <w:sz w:val="22"/>
                <w:szCs w:val="22"/>
                <w:highlight w:val="none"/>
              </w:rPr>
              <w:t>年</w:t>
            </w:r>
            <w:r>
              <w:rPr>
                <w:rFonts w:hint="eastAsia" w:ascii="宋体" w:hAnsi="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月</w:t>
            </w:r>
            <w:r>
              <w:rPr>
                <w:rFonts w:hint="eastAsia" w:ascii="宋体" w:hAnsi="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日</w:t>
            </w:r>
            <w:r>
              <w:rPr>
                <w:rFonts w:hint="eastAsia" w:ascii="宋体" w:hAnsi="宋体" w:eastAsia="宋体" w:cs="宋体"/>
                <w:color w:val="auto"/>
                <w:spacing w:val="0"/>
                <w:sz w:val="22"/>
                <w:szCs w:val="22"/>
                <w:highlight w:val="none"/>
                <w:lang w:val="en-US" w:eastAsia="zh-CN"/>
              </w:rPr>
              <w:t>17</w:t>
            </w:r>
            <w:r>
              <w:rPr>
                <w:rFonts w:hint="eastAsia" w:ascii="宋体" w:hAnsi="宋体" w:eastAsia="宋体" w:cs="宋体"/>
                <w:color w:val="auto"/>
                <w:spacing w:val="0"/>
                <w:sz w:val="22"/>
                <w:szCs w:val="22"/>
                <w:highlight w:val="none"/>
              </w:rPr>
              <w:t>时</w:t>
            </w:r>
            <w:r>
              <w:rPr>
                <w:rFonts w:hint="eastAsia" w:ascii="宋体" w:hAnsi="宋体" w:eastAsia="宋体" w:cs="宋体"/>
                <w:color w:val="auto"/>
                <w:spacing w:val="0"/>
                <w:sz w:val="22"/>
                <w:szCs w:val="22"/>
                <w:highlight w:val="none"/>
                <w:lang w:val="en-US" w:eastAsia="zh-CN"/>
              </w:rPr>
              <w:t>00</w:t>
            </w:r>
            <w:r>
              <w:rPr>
                <w:rFonts w:hint="eastAsia" w:ascii="宋体" w:hAnsi="宋体" w:eastAsia="宋体" w:cs="宋体"/>
                <w:color w:val="auto"/>
                <w:spacing w:val="0"/>
                <w:sz w:val="22"/>
                <w:szCs w:val="22"/>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0" w:hRule="exact"/>
          <w:jc w:val="center"/>
        </w:trPr>
        <w:tc>
          <w:tcPr>
            <w:tcW w:w="4546" w:type="dxa"/>
            <w:noWrap w:val="0"/>
            <w:vAlign w:val="center"/>
          </w:tcPr>
          <w:p>
            <w:pPr>
              <w:pStyle w:val="19"/>
              <w:kinsoku w:val="0"/>
              <w:overflowPunct w:val="0"/>
              <w:bidi w:val="0"/>
              <w:spacing w:line="360" w:lineRule="auto"/>
              <w:jc w:val="center"/>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投标截止时间</w:t>
            </w:r>
          </w:p>
        </w:tc>
        <w:tc>
          <w:tcPr>
            <w:tcW w:w="4548" w:type="dxa"/>
            <w:noWrap w:val="0"/>
            <w:vAlign w:val="center"/>
          </w:tcPr>
          <w:p>
            <w:pPr>
              <w:pStyle w:val="19"/>
              <w:kinsoku w:val="0"/>
              <w:overflowPunct w:val="0"/>
              <w:bidi w:val="0"/>
              <w:spacing w:line="360" w:lineRule="auto"/>
              <w:ind w:firstLine="660" w:firstLineChars="300"/>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lang w:val="en-US" w:eastAsia="zh-CN"/>
              </w:rPr>
              <w:t>2022</w:t>
            </w:r>
            <w:r>
              <w:rPr>
                <w:rFonts w:hint="eastAsia" w:ascii="宋体" w:hAnsi="宋体" w:eastAsia="宋体" w:cs="宋体"/>
                <w:color w:val="auto"/>
                <w:spacing w:val="0"/>
                <w:sz w:val="22"/>
                <w:szCs w:val="22"/>
                <w:highlight w:val="none"/>
              </w:rPr>
              <w:t>年</w:t>
            </w:r>
            <w:r>
              <w:rPr>
                <w:rFonts w:hint="eastAsia" w:ascii="宋体" w:hAnsi="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lang w:val="en-US" w:eastAsia="zh-CN"/>
              </w:rPr>
              <w:t>月</w:t>
            </w:r>
            <w:r>
              <w:rPr>
                <w:rFonts w:hint="eastAsia" w:ascii="宋体" w:hAnsi="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lang w:val="en-US" w:eastAsia="zh-CN"/>
              </w:rPr>
              <w:t>日09</w:t>
            </w:r>
            <w:r>
              <w:rPr>
                <w:rFonts w:hint="eastAsia" w:ascii="宋体" w:hAnsi="宋体" w:eastAsia="宋体" w:cs="宋体"/>
                <w:color w:val="auto"/>
                <w:spacing w:val="0"/>
                <w:sz w:val="22"/>
                <w:szCs w:val="22"/>
                <w:highlight w:val="none"/>
              </w:rPr>
              <w:t>时</w:t>
            </w:r>
            <w:r>
              <w:rPr>
                <w:rFonts w:hint="eastAsia" w:ascii="宋体" w:hAnsi="宋体" w:eastAsia="宋体" w:cs="宋体"/>
                <w:color w:val="auto"/>
                <w:spacing w:val="0"/>
                <w:sz w:val="22"/>
                <w:szCs w:val="22"/>
                <w:highlight w:val="none"/>
                <w:lang w:val="en-US" w:eastAsia="zh-CN"/>
              </w:rPr>
              <w:t>30</w:t>
            </w:r>
            <w:r>
              <w:rPr>
                <w:rFonts w:hint="eastAsia" w:ascii="宋体" w:hAnsi="宋体" w:eastAsia="宋体" w:cs="宋体"/>
                <w:color w:val="auto"/>
                <w:spacing w:val="0"/>
                <w:sz w:val="22"/>
                <w:szCs w:val="22"/>
                <w:highlight w:val="none"/>
              </w:rPr>
              <w:t>分</w:t>
            </w:r>
          </w:p>
        </w:tc>
      </w:tr>
    </w:tbl>
    <w:p>
      <w:pPr>
        <w:pStyle w:val="3"/>
        <w:kinsoku w:val="0"/>
        <w:overflowPunct w:val="0"/>
        <w:bidi w:val="0"/>
        <w:spacing w:before="13" w:line="360" w:lineRule="auto"/>
        <w:rPr>
          <w:rFonts w:hint="eastAsia" w:ascii="宋体" w:hAnsi="宋体" w:eastAsia="宋体" w:cs="宋体"/>
          <w:color w:val="auto"/>
          <w:spacing w:val="0"/>
          <w:sz w:val="3"/>
          <w:szCs w:val="3"/>
          <w:highlight w:val="none"/>
        </w:rPr>
      </w:pPr>
    </w:p>
    <w:p>
      <w:pPr>
        <w:bidi w:val="0"/>
        <w:spacing w:line="360" w:lineRule="auto"/>
        <w:jc w:val="both"/>
        <w:rPr>
          <w:rFonts w:hint="eastAsia" w:ascii="宋体" w:hAnsi="宋体" w:eastAsia="宋体" w:cs="宋体"/>
          <w:color w:val="auto"/>
          <w:spacing w:val="0"/>
          <w:sz w:val="28"/>
          <w:szCs w:val="28"/>
          <w:highlight w:val="none"/>
          <w:lang w:eastAsia="zh-CN"/>
        </w:rPr>
      </w:pPr>
    </w:p>
    <w:p>
      <w:pPr>
        <w:pStyle w:val="2"/>
        <w:bidi w:val="0"/>
        <w:spacing w:line="360" w:lineRule="auto"/>
        <w:ind w:firstLine="0"/>
        <w:jc w:val="center"/>
        <w:rPr>
          <w:rFonts w:hint="eastAsia" w:ascii="宋体" w:hAnsi="宋体" w:eastAsia="宋体" w:cs="宋体"/>
          <w:color w:val="auto"/>
          <w:spacing w:val="0"/>
          <w:sz w:val="28"/>
          <w:szCs w:val="28"/>
          <w:highlight w:val="none"/>
        </w:rPr>
        <w:sectPr>
          <w:pgSz w:w="12240" w:h="15840"/>
          <w:pgMar w:top="1418" w:right="1588" w:bottom="1418" w:left="1588" w:header="0" w:footer="885" w:gutter="0"/>
          <w:pgNumType w:fmt="lowerRoman" w:start="1"/>
          <w:cols w:space="720" w:num="1"/>
          <w:titlePg/>
          <w:docGrid w:linePitch="312" w:charSpace="0"/>
        </w:sectPr>
      </w:pPr>
    </w:p>
    <w:p>
      <w:pPr>
        <w:spacing w:before="0" w:beforeLines="0" w:after="0" w:afterLines="0" w:line="240" w:lineRule="auto"/>
        <w:ind w:left="0" w:leftChars="0" w:right="0" w:rightChars="0" w:firstLine="0" w:firstLineChars="0"/>
        <w:jc w:val="center"/>
        <w:rPr>
          <w:spacing w:val="0"/>
          <w:sz w:val="28"/>
          <w:szCs w:val="28"/>
        </w:rPr>
      </w:pPr>
      <w:r>
        <w:rPr>
          <w:rFonts w:ascii="宋体" w:hAnsi="宋体" w:eastAsia="宋体"/>
          <w:spacing w:val="0"/>
          <w:sz w:val="28"/>
          <w:szCs w:val="28"/>
        </w:rPr>
        <w:t>目录</w:t>
      </w:r>
    </w:p>
    <w:p>
      <w:pPr>
        <w:pStyle w:val="20"/>
        <w:tabs>
          <w:tab w:val="right" w:leader="dot" w:pos="8730"/>
        </w:tabs>
        <w:rPr>
          <w:b w:val="0"/>
          <w:bCs w:val="0"/>
          <w:spacing w:val="0"/>
          <w:sz w:val="28"/>
          <w:szCs w:val="28"/>
        </w:rPr>
      </w:pPr>
      <w:r>
        <w:rPr>
          <w:rFonts w:hint="eastAsia"/>
          <w:spacing w:val="0"/>
          <w:sz w:val="28"/>
          <w:szCs w:val="28"/>
          <w:lang w:val="en-US" w:eastAsia="zh-CN"/>
        </w:rPr>
        <w:fldChar w:fldCharType="begin"/>
      </w:r>
      <w:r>
        <w:rPr>
          <w:rFonts w:hint="eastAsia"/>
          <w:spacing w:val="0"/>
          <w:sz w:val="28"/>
          <w:szCs w:val="28"/>
          <w:lang w:val="en-US" w:eastAsia="zh-CN"/>
        </w:rPr>
        <w:instrText xml:space="preserve">TOC \o "1-1" \h \u </w:instrText>
      </w:r>
      <w:r>
        <w:rPr>
          <w:rFonts w:hint="eastAsia"/>
          <w:spacing w:val="0"/>
          <w:sz w:val="28"/>
          <w:szCs w:val="28"/>
          <w:lang w:val="en-US" w:eastAsia="zh-CN"/>
        </w:rPr>
        <w:fldChar w:fldCharType="separate"/>
      </w:r>
    </w:p>
    <w:p>
      <w:pPr>
        <w:pStyle w:val="20"/>
        <w:keepNext w:val="0"/>
        <w:keepLines w:val="0"/>
        <w:pageBreakBefore w:val="0"/>
        <w:widowControl/>
        <w:tabs>
          <w:tab w:val="right" w:leader="dot" w:pos="8730"/>
        </w:tabs>
        <w:kinsoku/>
        <w:wordWrap/>
        <w:overflowPunct/>
        <w:topLinePunct w:val="0"/>
        <w:autoSpaceDE/>
        <w:autoSpaceDN/>
        <w:bidi w:val="0"/>
        <w:adjustRightInd/>
        <w:snapToGrid/>
        <w:spacing w:line="360" w:lineRule="auto"/>
        <w:textAlignment w:val="auto"/>
        <w:rPr>
          <w:rFonts w:hint="eastAsia" w:ascii="黑体" w:hAnsi="黑体" w:eastAsia="黑体" w:cs="黑体"/>
          <w:b w:val="0"/>
          <w:bCs w:val="0"/>
          <w:spacing w:val="0"/>
          <w:sz w:val="28"/>
          <w:szCs w:val="28"/>
        </w:rPr>
      </w:pP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HYPERLINK \l _Toc11349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kern w:val="2"/>
          <w:sz w:val="28"/>
          <w:szCs w:val="28"/>
          <w:highlight w:val="none"/>
        </w:rPr>
        <w:t>第一章</w:t>
      </w:r>
      <w:r>
        <w:rPr>
          <w:rFonts w:hint="eastAsia" w:ascii="黑体" w:hAnsi="黑体" w:eastAsia="黑体" w:cs="黑体"/>
          <w:b w:val="0"/>
          <w:bCs w:val="0"/>
          <w:spacing w:val="0"/>
          <w:kern w:val="2"/>
          <w:sz w:val="28"/>
          <w:szCs w:val="28"/>
          <w:highlight w:val="none"/>
          <w:lang w:val="en-US" w:eastAsia="zh-CN"/>
        </w:rPr>
        <w:t xml:space="preserve"> </w:t>
      </w:r>
      <w:r>
        <w:rPr>
          <w:rFonts w:hint="eastAsia" w:ascii="黑体" w:hAnsi="黑体" w:eastAsia="黑体" w:cs="黑体"/>
          <w:b w:val="0"/>
          <w:bCs w:val="0"/>
          <w:spacing w:val="0"/>
          <w:kern w:val="2"/>
          <w:sz w:val="28"/>
          <w:szCs w:val="28"/>
          <w:highlight w:val="none"/>
        </w:rPr>
        <w:t>招标公告</w:t>
      </w:r>
      <w:r>
        <w:rPr>
          <w:rFonts w:hint="eastAsia" w:ascii="黑体" w:hAnsi="黑体" w:eastAsia="黑体" w:cs="黑体"/>
          <w:b w:val="0"/>
          <w:bCs w:val="0"/>
          <w:spacing w:val="0"/>
          <w:sz w:val="28"/>
          <w:szCs w:val="28"/>
        </w:rPr>
        <w:tab/>
      </w:r>
      <w:r>
        <w:rPr>
          <w:rFonts w:hint="eastAsia" w:ascii="黑体" w:hAnsi="黑体" w:eastAsia="黑体" w:cs="黑体"/>
          <w:b w:val="0"/>
          <w:bCs w:val="0"/>
          <w:spacing w:val="0"/>
          <w:sz w:val="28"/>
          <w:szCs w:val="28"/>
        </w:rPr>
        <w:fldChar w:fldCharType="begin"/>
      </w:r>
      <w:r>
        <w:rPr>
          <w:rFonts w:hint="eastAsia" w:ascii="黑体" w:hAnsi="黑体" w:eastAsia="黑体" w:cs="黑体"/>
          <w:b w:val="0"/>
          <w:bCs w:val="0"/>
          <w:spacing w:val="0"/>
          <w:sz w:val="28"/>
          <w:szCs w:val="28"/>
        </w:rPr>
        <w:instrText xml:space="preserve"> PAGEREF _Toc11349 \h </w:instrText>
      </w:r>
      <w:r>
        <w:rPr>
          <w:rFonts w:hint="eastAsia" w:ascii="黑体" w:hAnsi="黑体" w:eastAsia="黑体" w:cs="黑体"/>
          <w:b w:val="0"/>
          <w:bCs w:val="0"/>
          <w:spacing w:val="0"/>
          <w:sz w:val="28"/>
          <w:szCs w:val="28"/>
        </w:rPr>
        <w:fldChar w:fldCharType="separate"/>
      </w:r>
      <w:r>
        <w:rPr>
          <w:rFonts w:hint="eastAsia" w:ascii="黑体" w:hAnsi="黑体" w:eastAsia="黑体" w:cs="黑体"/>
          <w:b w:val="0"/>
          <w:bCs w:val="0"/>
          <w:spacing w:val="0"/>
          <w:sz w:val="28"/>
          <w:szCs w:val="28"/>
        </w:rPr>
        <w:t>3</w:t>
      </w:r>
      <w:r>
        <w:rPr>
          <w:rFonts w:hint="eastAsia" w:ascii="黑体" w:hAnsi="黑体" w:eastAsia="黑体" w:cs="黑体"/>
          <w:b w:val="0"/>
          <w:bCs w:val="0"/>
          <w:spacing w:val="0"/>
          <w:sz w:val="28"/>
          <w:szCs w:val="28"/>
        </w:rPr>
        <w:fldChar w:fldCharType="end"/>
      </w:r>
      <w:r>
        <w:rPr>
          <w:rFonts w:hint="eastAsia" w:ascii="黑体" w:hAnsi="黑体" w:eastAsia="黑体" w:cs="黑体"/>
          <w:b w:val="0"/>
          <w:bCs w:val="0"/>
          <w:spacing w:val="0"/>
          <w:sz w:val="28"/>
          <w:szCs w:val="28"/>
          <w:lang w:val="en-US" w:eastAsia="zh-CN"/>
        </w:rPr>
        <w:fldChar w:fldCharType="end"/>
      </w:r>
    </w:p>
    <w:p>
      <w:pPr>
        <w:pStyle w:val="20"/>
        <w:keepNext w:val="0"/>
        <w:keepLines w:val="0"/>
        <w:pageBreakBefore w:val="0"/>
        <w:widowControl/>
        <w:tabs>
          <w:tab w:val="right" w:leader="dot" w:pos="8730"/>
        </w:tabs>
        <w:kinsoku/>
        <w:wordWrap/>
        <w:overflowPunct/>
        <w:topLinePunct w:val="0"/>
        <w:autoSpaceDE/>
        <w:autoSpaceDN/>
        <w:bidi w:val="0"/>
        <w:adjustRightInd/>
        <w:snapToGrid/>
        <w:spacing w:line="360" w:lineRule="auto"/>
        <w:textAlignment w:val="auto"/>
        <w:rPr>
          <w:rFonts w:hint="eastAsia" w:ascii="黑体" w:hAnsi="黑体" w:eastAsia="黑体" w:cs="黑体"/>
          <w:b w:val="0"/>
          <w:bCs w:val="0"/>
          <w:spacing w:val="0"/>
          <w:sz w:val="28"/>
          <w:szCs w:val="28"/>
          <w:lang w:val="en-US" w:eastAsia="zh-CN"/>
        </w:rPr>
      </w:pP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HYPERLINK \l _Toc11345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第二章 投标人须知</w:t>
      </w:r>
      <w:r>
        <w:rPr>
          <w:rFonts w:hint="eastAsia" w:ascii="黑体" w:hAnsi="黑体" w:eastAsia="黑体" w:cs="黑体"/>
          <w:b w:val="0"/>
          <w:bCs w:val="0"/>
          <w:spacing w:val="0"/>
          <w:sz w:val="28"/>
          <w:szCs w:val="28"/>
          <w:lang w:val="en-US" w:eastAsia="zh-CN"/>
        </w:rPr>
        <w:tab/>
      </w: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PAGEREF _Toc11345 \h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6</w:t>
      </w:r>
      <w:r>
        <w:rPr>
          <w:rFonts w:hint="eastAsia" w:ascii="黑体" w:hAnsi="黑体" w:eastAsia="黑体" w:cs="黑体"/>
          <w:b w:val="0"/>
          <w:bCs w:val="0"/>
          <w:spacing w:val="0"/>
          <w:sz w:val="28"/>
          <w:szCs w:val="28"/>
          <w:lang w:val="en-US" w:eastAsia="zh-CN"/>
        </w:rPr>
        <w:fldChar w:fldCharType="end"/>
      </w:r>
      <w:r>
        <w:rPr>
          <w:rFonts w:hint="eastAsia" w:ascii="黑体" w:hAnsi="黑体" w:eastAsia="黑体" w:cs="黑体"/>
          <w:b w:val="0"/>
          <w:bCs w:val="0"/>
          <w:spacing w:val="0"/>
          <w:sz w:val="28"/>
          <w:szCs w:val="28"/>
          <w:lang w:val="en-US" w:eastAsia="zh-CN"/>
        </w:rPr>
        <w:fldChar w:fldCharType="end"/>
      </w:r>
    </w:p>
    <w:p>
      <w:pPr>
        <w:pStyle w:val="20"/>
        <w:keepNext w:val="0"/>
        <w:keepLines w:val="0"/>
        <w:pageBreakBefore w:val="0"/>
        <w:widowControl/>
        <w:tabs>
          <w:tab w:val="right" w:leader="dot" w:pos="8730"/>
        </w:tabs>
        <w:kinsoku/>
        <w:wordWrap/>
        <w:overflowPunct/>
        <w:topLinePunct w:val="0"/>
        <w:autoSpaceDE/>
        <w:autoSpaceDN/>
        <w:bidi w:val="0"/>
        <w:adjustRightInd/>
        <w:snapToGrid/>
        <w:spacing w:line="360" w:lineRule="auto"/>
        <w:textAlignment w:val="auto"/>
        <w:rPr>
          <w:rFonts w:hint="eastAsia" w:ascii="黑体" w:hAnsi="黑体" w:eastAsia="黑体" w:cs="黑体"/>
          <w:b w:val="0"/>
          <w:bCs w:val="0"/>
          <w:spacing w:val="0"/>
          <w:sz w:val="28"/>
          <w:szCs w:val="28"/>
          <w:lang w:val="en-US" w:eastAsia="zh-CN"/>
        </w:rPr>
      </w:pP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HYPERLINK \l _Toc14530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第三章 评标办法（综合评估法）</w:t>
      </w:r>
      <w:r>
        <w:rPr>
          <w:rFonts w:hint="eastAsia" w:ascii="黑体" w:hAnsi="黑体" w:eastAsia="黑体" w:cs="黑体"/>
          <w:b w:val="0"/>
          <w:bCs w:val="0"/>
          <w:spacing w:val="0"/>
          <w:sz w:val="28"/>
          <w:szCs w:val="28"/>
          <w:lang w:val="en-US" w:eastAsia="zh-CN"/>
        </w:rPr>
        <w:tab/>
      </w: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PAGEREF _Toc14530 \h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30</w:t>
      </w:r>
      <w:r>
        <w:rPr>
          <w:rFonts w:hint="eastAsia" w:ascii="黑体" w:hAnsi="黑体" w:eastAsia="黑体" w:cs="黑体"/>
          <w:b w:val="0"/>
          <w:bCs w:val="0"/>
          <w:spacing w:val="0"/>
          <w:sz w:val="28"/>
          <w:szCs w:val="28"/>
          <w:lang w:val="en-US" w:eastAsia="zh-CN"/>
        </w:rPr>
        <w:fldChar w:fldCharType="end"/>
      </w:r>
      <w:r>
        <w:rPr>
          <w:rFonts w:hint="eastAsia" w:ascii="黑体" w:hAnsi="黑体" w:eastAsia="黑体" w:cs="黑体"/>
          <w:b w:val="0"/>
          <w:bCs w:val="0"/>
          <w:spacing w:val="0"/>
          <w:sz w:val="28"/>
          <w:szCs w:val="28"/>
          <w:lang w:val="en-US" w:eastAsia="zh-CN"/>
        </w:rPr>
        <w:fldChar w:fldCharType="end"/>
      </w:r>
    </w:p>
    <w:p>
      <w:pPr>
        <w:pStyle w:val="20"/>
        <w:keepNext w:val="0"/>
        <w:keepLines w:val="0"/>
        <w:pageBreakBefore w:val="0"/>
        <w:widowControl/>
        <w:tabs>
          <w:tab w:val="right" w:leader="dot" w:pos="8730"/>
        </w:tabs>
        <w:kinsoku/>
        <w:wordWrap/>
        <w:overflowPunct/>
        <w:topLinePunct w:val="0"/>
        <w:autoSpaceDE/>
        <w:autoSpaceDN/>
        <w:bidi w:val="0"/>
        <w:adjustRightInd/>
        <w:snapToGrid/>
        <w:spacing w:line="360" w:lineRule="auto"/>
        <w:textAlignment w:val="auto"/>
        <w:rPr>
          <w:rFonts w:hint="eastAsia" w:ascii="黑体" w:hAnsi="黑体" w:eastAsia="黑体" w:cs="黑体"/>
          <w:b w:val="0"/>
          <w:bCs w:val="0"/>
          <w:spacing w:val="0"/>
          <w:sz w:val="28"/>
          <w:szCs w:val="28"/>
          <w:lang w:val="en-US" w:eastAsia="zh-CN"/>
        </w:rPr>
      </w:pP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HYPERLINK \l _Toc3569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第四章 合同条款及格式</w:t>
      </w:r>
      <w:r>
        <w:rPr>
          <w:rFonts w:hint="eastAsia" w:ascii="黑体" w:hAnsi="黑体" w:eastAsia="黑体" w:cs="黑体"/>
          <w:b w:val="0"/>
          <w:bCs w:val="0"/>
          <w:spacing w:val="0"/>
          <w:sz w:val="28"/>
          <w:szCs w:val="28"/>
          <w:lang w:val="en-US" w:eastAsia="zh-CN"/>
        </w:rPr>
        <w:tab/>
      </w: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PAGEREF _Toc3569 \h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39</w:t>
      </w:r>
      <w:r>
        <w:rPr>
          <w:rFonts w:hint="eastAsia" w:ascii="黑体" w:hAnsi="黑体" w:eastAsia="黑体" w:cs="黑体"/>
          <w:b w:val="0"/>
          <w:bCs w:val="0"/>
          <w:spacing w:val="0"/>
          <w:sz w:val="28"/>
          <w:szCs w:val="28"/>
          <w:lang w:val="en-US" w:eastAsia="zh-CN"/>
        </w:rPr>
        <w:fldChar w:fldCharType="end"/>
      </w:r>
      <w:r>
        <w:rPr>
          <w:rFonts w:hint="eastAsia" w:ascii="黑体" w:hAnsi="黑体" w:eastAsia="黑体" w:cs="黑体"/>
          <w:b w:val="0"/>
          <w:bCs w:val="0"/>
          <w:spacing w:val="0"/>
          <w:sz w:val="28"/>
          <w:szCs w:val="28"/>
          <w:lang w:val="en-US" w:eastAsia="zh-CN"/>
        </w:rPr>
        <w:fldChar w:fldCharType="end"/>
      </w:r>
    </w:p>
    <w:p>
      <w:pPr>
        <w:pStyle w:val="20"/>
        <w:keepNext w:val="0"/>
        <w:keepLines w:val="0"/>
        <w:pageBreakBefore w:val="0"/>
        <w:widowControl/>
        <w:tabs>
          <w:tab w:val="right" w:leader="dot" w:pos="8730"/>
        </w:tabs>
        <w:kinsoku/>
        <w:wordWrap/>
        <w:overflowPunct/>
        <w:topLinePunct w:val="0"/>
        <w:autoSpaceDE/>
        <w:autoSpaceDN/>
        <w:bidi w:val="0"/>
        <w:adjustRightInd/>
        <w:snapToGrid/>
        <w:spacing w:line="360" w:lineRule="auto"/>
        <w:textAlignment w:val="auto"/>
        <w:rPr>
          <w:rFonts w:hint="eastAsia" w:ascii="黑体" w:hAnsi="黑体" w:eastAsia="黑体" w:cs="黑体"/>
          <w:b w:val="0"/>
          <w:bCs w:val="0"/>
          <w:spacing w:val="0"/>
          <w:sz w:val="28"/>
          <w:szCs w:val="28"/>
          <w:lang w:val="en-US" w:eastAsia="zh-CN"/>
        </w:rPr>
      </w:pP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HYPERLINK \l _Toc32714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zh-CN" w:eastAsia="zh-CN"/>
        </w:rPr>
        <w:t>附录A 相关服务的范围和内容</w:t>
      </w:r>
      <w:r>
        <w:rPr>
          <w:rFonts w:hint="eastAsia" w:ascii="黑体" w:hAnsi="黑体" w:eastAsia="黑体" w:cs="黑体"/>
          <w:b w:val="0"/>
          <w:bCs w:val="0"/>
          <w:spacing w:val="0"/>
          <w:sz w:val="28"/>
          <w:szCs w:val="28"/>
          <w:lang w:val="en-US" w:eastAsia="zh-CN"/>
        </w:rPr>
        <w:tab/>
      </w: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PAGEREF _Toc32714 \h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49</w:t>
      </w:r>
      <w:r>
        <w:rPr>
          <w:rFonts w:hint="eastAsia" w:ascii="黑体" w:hAnsi="黑体" w:eastAsia="黑体" w:cs="黑体"/>
          <w:b w:val="0"/>
          <w:bCs w:val="0"/>
          <w:spacing w:val="0"/>
          <w:sz w:val="28"/>
          <w:szCs w:val="28"/>
          <w:lang w:val="en-US" w:eastAsia="zh-CN"/>
        </w:rPr>
        <w:fldChar w:fldCharType="end"/>
      </w:r>
      <w:r>
        <w:rPr>
          <w:rFonts w:hint="eastAsia" w:ascii="黑体" w:hAnsi="黑体" w:eastAsia="黑体" w:cs="黑体"/>
          <w:b w:val="0"/>
          <w:bCs w:val="0"/>
          <w:spacing w:val="0"/>
          <w:sz w:val="28"/>
          <w:szCs w:val="28"/>
          <w:lang w:val="en-US" w:eastAsia="zh-CN"/>
        </w:rPr>
        <w:fldChar w:fldCharType="end"/>
      </w:r>
    </w:p>
    <w:p>
      <w:pPr>
        <w:pStyle w:val="20"/>
        <w:keepNext w:val="0"/>
        <w:keepLines w:val="0"/>
        <w:pageBreakBefore w:val="0"/>
        <w:widowControl/>
        <w:tabs>
          <w:tab w:val="right" w:leader="dot" w:pos="8730"/>
        </w:tabs>
        <w:kinsoku/>
        <w:wordWrap/>
        <w:overflowPunct/>
        <w:topLinePunct w:val="0"/>
        <w:autoSpaceDE/>
        <w:autoSpaceDN/>
        <w:bidi w:val="0"/>
        <w:adjustRightInd/>
        <w:snapToGrid/>
        <w:spacing w:line="360" w:lineRule="auto"/>
        <w:textAlignment w:val="auto"/>
        <w:rPr>
          <w:rFonts w:hint="eastAsia" w:ascii="黑体" w:hAnsi="黑体" w:eastAsia="黑体" w:cs="黑体"/>
          <w:b w:val="0"/>
          <w:bCs w:val="0"/>
          <w:spacing w:val="0"/>
          <w:sz w:val="28"/>
          <w:szCs w:val="28"/>
          <w:lang w:val="en-US" w:eastAsia="zh-CN"/>
        </w:rPr>
      </w:pP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HYPERLINK \l _Toc29505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第五章 工程监理服务规范和设计文件</w:t>
      </w:r>
      <w:r>
        <w:rPr>
          <w:rFonts w:hint="eastAsia" w:ascii="黑体" w:hAnsi="黑体" w:eastAsia="黑体" w:cs="黑体"/>
          <w:b w:val="0"/>
          <w:bCs w:val="0"/>
          <w:spacing w:val="0"/>
          <w:sz w:val="28"/>
          <w:szCs w:val="28"/>
          <w:lang w:val="en-US" w:eastAsia="zh-CN"/>
        </w:rPr>
        <w:tab/>
      </w: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PAGEREF _Toc29505 \h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50</w:t>
      </w:r>
      <w:r>
        <w:rPr>
          <w:rFonts w:hint="eastAsia" w:ascii="黑体" w:hAnsi="黑体" w:eastAsia="黑体" w:cs="黑体"/>
          <w:b w:val="0"/>
          <w:bCs w:val="0"/>
          <w:spacing w:val="0"/>
          <w:sz w:val="28"/>
          <w:szCs w:val="28"/>
          <w:lang w:val="en-US" w:eastAsia="zh-CN"/>
        </w:rPr>
        <w:fldChar w:fldCharType="end"/>
      </w:r>
      <w:r>
        <w:rPr>
          <w:rFonts w:hint="eastAsia" w:ascii="黑体" w:hAnsi="黑体" w:eastAsia="黑体" w:cs="黑体"/>
          <w:b w:val="0"/>
          <w:bCs w:val="0"/>
          <w:spacing w:val="0"/>
          <w:sz w:val="28"/>
          <w:szCs w:val="28"/>
          <w:lang w:val="en-US" w:eastAsia="zh-CN"/>
        </w:rPr>
        <w:fldChar w:fldCharType="end"/>
      </w:r>
    </w:p>
    <w:p>
      <w:pPr>
        <w:pStyle w:val="20"/>
        <w:keepNext w:val="0"/>
        <w:keepLines w:val="0"/>
        <w:pageBreakBefore w:val="0"/>
        <w:widowControl/>
        <w:tabs>
          <w:tab w:val="right" w:leader="dot" w:pos="8730"/>
        </w:tabs>
        <w:kinsoku/>
        <w:wordWrap/>
        <w:overflowPunct/>
        <w:topLinePunct w:val="0"/>
        <w:autoSpaceDE/>
        <w:autoSpaceDN/>
        <w:bidi w:val="0"/>
        <w:adjustRightInd/>
        <w:snapToGrid/>
        <w:spacing w:line="360" w:lineRule="auto"/>
        <w:textAlignment w:val="auto"/>
        <w:rPr>
          <w:rFonts w:hint="eastAsia" w:ascii="黑体" w:hAnsi="黑体" w:eastAsia="黑体" w:cs="黑体"/>
          <w:b w:val="0"/>
          <w:bCs w:val="0"/>
          <w:spacing w:val="0"/>
          <w:sz w:val="28"/>
          <w:szCs w:val="28"/>
          <w:lang w:val="en-US" w:eastAsia="zh-CN"/>
        </w:rPr>
      </w:pP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HYPERLINK \l _Toc9806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第六章 投标文件格式</w:t>
      </w:r>
      <w:r>
        <w:rPr>
          <w:rFonts w:hint="eastAsia" w:ascii="黑体" w:hAnsi="黑体" w:eastAsia="黑体" w:cs="黑体"/>
          <w:b w:val="0"/>
          <w:bCs w:val="0"/>
          <w:spacing w:val="0"/>
          <w:sz w:val="28"/>
          <w:szCs w:val="28"/>
          <w:lang w:val="en-US" w:eastAsia="zh-CN"/>
        </w:rPr>
        <w:tab/>
      </w:r>
      <w:r>
        <w:rPr>
          <w:rFonts w:hint="eastAsia" w:ascii="黑体" w:hAnsi="黑体" w:eastAsia="黑体" w:cs="黑体"/>
          <w:b w:val="0"/>
          <w:bCs w:val="0"/>
          <w:spacing w:val="0"/>
          <w:sz w:val="28"/>
          <w:szCs w:val="28"/>
          <w:lang w:val="en-US" w:eastAsia="zh-CN"/>
        </w:rPr>
        <w:fldChar w:fldCharType="begin"/>
      </w:r>
      <w:r>
        <w:rPr>
          <w:rFonts w:hint="eastAsia" w:ascii="黑体" w:hAnsi="黑体" w:eastAsia="黑体" w:cs="黑体"/>
          <w:b w:val="0"/>
          <w:bCs w:val="0"/>
          <w:spacing w:val="0"/>
          <w:sz w:val="28"/>
          <w:szCs w:val="28"/>
          <w:lang w:val="en-US" w:eastAsia="zh-CN"/>
        </w:rPr>
        <w:instrText xml:space="preserve"> PAGEREF _Toc9806 \h </w:instrText>
      </w:r>
      <w:r>
        <w:rPr>
          <w:rFonts w:hint="eastAsia" w:ascii="黑体" w:hAnsi="黑体" w:eastAsia="黑体" w:cs="黑体"/>
          <w:b w:val="0"/>
          <w:bCs w:val="0"/>
          <w:spacing w:val="0"/>
          <w:sz w:val="28"/>
          <w:szCs w:val="28"/>
          <w:lang w:val="en-US" w:eastAsia="zh-CN"/>
        </w:rPr>
        <w:fldChar w:fldCharType="separate"/>
      </w:r>
      <w:r>
        <w:rPr>
          <w:rFonts w:hint="eastAsia" w:ascii="黑体" w:hAnsi="黑体" w:eastAsia="黑体" w:cs="黑体"/>
          <w:b w:val="0"/>
          <w:bCs w:val="0"/>
          <w:spacing w:val="0"/>
          <w:sz w:val="28"/>
          <w:szCs w:val="28"/>
          <w:lang w:val="en-US" w:eastAsia="zh-CN"/>
        </w:rPr>
        <w:t>51</w:t>
      </w:r>
      <w:r>
        <w:rPr>
          <w:rFonts w:hint="eastAsia" w:ascii="黑体" w:hAnsi="黑体" w:eastAsia="黑体" w:cs="黑体"/>
          <w:b w:val="0"/>
          <w:bCs w:val="0"/>
          <w:spacing w:val="0"/>
          <w:sz w:val="28"/>
          <w:szCs w:val="28"/>
          <w:lang w:val="en-US" w:eastAsia="zh-CN"/>
        </w:rPr>
        <w:fldChar w:fldCharType="end"/>
      </w:r>
      <w:r>
        <w:rPr>
          <w:rFonts w:hint="eastAsia" w:ascii="黑体" w:hAnsi="黑体" w:eastAsia="黑体" w:cs="黑体"/>
          <w:b w:val="0"/>
          <w:bCs w:val="0"/>
          <w:spacing w:val="0"/>
          <w:sz w:val="28"/>
          <w:szCs w:val="28"/>
          <w:lang w:val="en-US" w:eastAsia="zh-CN"/>
        </w:rPr>
        <w:fldChar w:fldCharType="end"/>
      </w:r>
    </w:p>
    <w:p>
      <w:pPr>
        <w:pStyle w:val="20"/>
        <w:tabs>
          <w:tab w:val="right" w:leader="dot" w:pos="8730"/>
        </w:tabs>
        <w:rPr>
          <w:spacing w:val="0"/>
          <w:sz w:val="28"/>
          <w:szCs w:val="28"/>
        </w:rPr>
      </w:pPr>
    </w:p>
    <w:p>
      <w:pPr>
        <w:pStyle w:val="2"/>
        <w:ind w:left="0" w:leftChars="0" w:firstLine="0" w:firstLineChars="0"/>
        <w:rPr>
          <w:rFonts w:hint="eastAsia"/>
          <w:spacing w:val="0"/>
          <w:lang w:val="en-US" w:eastAsia="zh-CN"/>
        </w:rPr>
      </w:pPr>
      <w:r>
        <w:rPr>
          <w:rFonts w:hint="eastAsia"/>
          <w:spacing w:val="0"/>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olor w:val="auto"/>
          <w:spacing w:val="0"/>
          <w:highlight w:val="none"/>
          <w:lang w:val="en-US" w:eastAsia="zh-CN"/>
        </w:rPr>
      </w:pPr>
    </w:p>
    <w:p>
      <w:pPr>
        <w:pStyle w:val="13"/>
        <w:tabs>
          <w:tab w:val="right" w:leader="dot" w:pos="8720"/>
        </w:tabs>
        <w:bidi w:val="0"/>
        <w:spacing w:line="360" w:lineRule="auto"/>
        <w:rPr>
          <w:rFonts w:hint="eastAsia" w:ascii="宋体" w:hAnsi="宋体" w:eastAsia="宋体" w:cs="宋体"/>
          <w:color w:val="auto"/>
          <w:spacing w:val="0"/>
          <w:sz w:val="84"/>
          <w:szCs w:val="84"/>
          <w:highlight w:val="none"/>
        </w:rPr>
      </w:pPr>
    </w:p>
    <w:p>
      <w:pPr>
        <w:pStyle w:val="5"/>
        <w:widowControl/>
        <w:bidi w:val="0"/>
        <w:spacing w:before="0" w:after="982" w:line="360" w:lineRule="auto"/>
        <w:jc w:val="both"/>
        <w:outlineLvl w:val="9"/>
        <w:rPr>
          <w:rFonts w:hint="eastAsia" w:ascii="宋体" w:hAnsi="宋体" w:eastAsia="宋体" w:cs="宋体"/>
          <w:b w:val="0"/>
          <w:bCs w:val="0"/>
          <w:color w:val="auto"/>
          <w:spacing w:val="0"/>
          <w:kern w:val="2"/>
          <w:szCs w:val="22"/>
          <w:highlight w:val="none"/>
        </w:rPr>
      </w:pPr>
    </w:p>
    <w:p>
      <w:pPr>
        <w:pStyle w:val="5"/>
        <w:widowControl/>
        <w:bidi w:val="0"/>
        <w:spacing w:before="0" w:after="0" w:line="360" w:lineRule="auto"/>
        <w:jc w:val="center"/>
        <w:outlineLvl w:val="9"/>
        <w:rPr>
          <w:rFonts w:hint="eastAsia" w:ascii="宋体" w:hAnsi="宋体" w:eastAsia="宋体" w:cs="宋体"/>
          <w:b w:val="0"/>
          <w:bCs w:val="0"/>
          <w:color w:val="auto"/>
          <w:spacing w:val="0"/>
          <w:kern w:val="2"/>
          <w:szCs w:val="22"/>
          <w:highlight w:val="none"/>
        </w:rPr>
        <w:sectPr>
          <w:pgSz w:w="11906" w:h="16838"/>
          <w:pgMar w:top="1418" w:right="1588" w:bottom="1418" w:left="1588" w:header="851" w:footer="992" w:gutter="0"/>
          <w:cols w:space="720" w:num="1"/>
          <w:docGrid w:linePitch="312" w:charSpace="0"/>
        </w:sectPr>
      </w:pPr>
      <w:bookmarkStart w:id="0" w:name="_Toc34835503"/>
    </w:p>
    <w:p>
      <w:pPr>
        <w:pStyle w:val="5"/>
        <w:widowControl/>
        <w:bidi w:val="0"/>
        <w:spacing w:before="0" w:after="0" w:line="360" w:lineRule="auto"/>
        <w:jc w:val="center"/>
        <w:rPr>
          <w:rFonts w:hint="eastAsia" w:ascii="宋体" w:hAnsi="宋体" w:eastAsia="宋体" w:cs="宋体"/>
          <w:b/>
          <w:bCs/>
          <w:color w:val="auto"/>
          <w:spacing w:val="0"/>
          <w:kern w:val="2"/>
          <w:szCs w:val="22"/>
          <w:highlight w:val="none"/>
          <w:lang w:val="en-US" w:eastAsia="zh-CN"/>
        </w:rPr>
      </w:pPr>
      <w:bookmarkStart w:id="1" w:name="_Toc11349"/>
      <w:r>
        <w:rPr>
          <w:rFonts w:hint="eastAsia" w:ascii="宋体" w:hAnsi="宋体" w:eastAsia="宋体" w:cs="宋体"/>
          <w:b/>
          <w:bCs/>
          <w:color w:val="auto"/>
          <w:spacing w:val="0"/>
          <w:kern w:val="2"/>
          <w:szCs w:val="22"/>
          <w:highlight w:val="none"/>
        </w:rPr>
        <w:t>第一章</w:t>
      </w:r>
      <w:r>
        <w:rPr>
          <w:rFonts w:hint="eastAsia" w:ascii="宋体" w:hAnsi="宋体" w:eastAsia="宋体" w:cs="宋体"/>
          <w:b/>
          <w:bCs/>
          <w:color w:val="auto"/>
          <w:spacing w:val="0"/>
          <w:kern w:val="2"/>
          <w:szCs w:val="22"/>
          <w:highlight w:val="none"/>
          <w:lang w:val="en-US" w:eastAsia="zh-CN"/>
        </w:rPr>
        <w:t xml:space="preserve"> </w:t>
      </w:r>
      <w:r>
        <w:rPr>
          <w:rFonts w:hint="eastAsia" w:ascii="宋体" w:hAnsi="宋体" w:eastAsia="宋体" w:cs="宋体"/>
          <w:b/>
          <w:bCs/>
          <w:color w:val="auto"/>
          <w:spacing w:val="0"/>
          <w:kern w:val="2"/>
          <w:szCs w:val="22"/>
          <w:highlight w:val="none"/>
        </w:rPr>
        <w:t>招标公告</w:t>
      </w:r>
      <w:bookmarkEnd w:id="0"/>
      <w:bookmarkEnd w:id="1"/>
      <w:r>
        <w:rPr>
          <w:rFonts w:hint="eastAsia" w:ascii="宋体" w:hAnsi="宋体" w:eastAsia="宋体" w:cs="宋体"/>
          <w:b/>
          <w:bCs/>
          <w:i/>
          <w:color w:val="auto"/>
          <w:spacing w:val="0"/>
          <w:kern w:val="2"/>
          <w:szCs w:val="22"/>
          <w:highlight w:val="none"/>
          <w:lang w:val="en-US" w:eastAsia="zh-CN"/>
        </w:rPr>
        <w:t xml:space="preserve"> </w:t>
      </w:r>
    </w:p>
    <w:p>
      <w:pPr>
        <w:bidi w:val="0"/>
        <w:spacing w:line="360" w:lineRule="auto"/>
        <w:jc w:val="center"/>
        <w:rPr>
          <w:rFonts w:hint="eastAsia" w:ascii="宋体" w:hAnsi="宋体" w:cs="宋体"/>
          <w:color w:val="auto"/>
          <w:spacing w:val="0"/>
          <w:sz w:val="28"/>
          <w:szCs w:val="28"/>
          <w:highlight w:val="none"/>
          <w:u w:val="single"/>
          <w:lang w:eastAsia="zh-CN"/>
        </w:rPr>
      </w:pPr>
      <w:r>
        <w:rPr>
          <w:rFonts w:hint="eastAsia" w:ascii="宋体" w:hAnsi="宋体" w:cs="宋体"/>
          <w:color w:val="auto"/>
          <w:spacing w:val="0"/>
          <w:sz w:val="28"/>
          <w:szCs w:val="28"/>
          <w:highlight w:val="none"/>
          <w:u w:val="single"/>
          <w:lang w:eastAsia="zh-CN"/>
        </w:rPr>
        <w:t>苍南县清洁能源产业园建设工程一期（下在产业园地块）项目监理</w:t>
      </w:r>
    </w:p>
    <w:p>
      <w:pPr>
        <w:bidi w:val="0"/>
        <w:spacing w:line="360" w:lineRule="auto"/>
        <w:jc w:val="center"/>
        <w:rPr>
          <w:rFonts w:hint="eastAsia" w:ascii="宋体" w:hAnsi="宋体" w:eastAsia="宋体" w:cs="宋体"/>
          <w:color w:val="auto"/>
          <w:spacing w:val="0"/>
          <w:sz w:val="28"/>
          <w:szCs w:val="28"/>
          <w:highlight w:val="none"/>
        </w:rPr>
      </w:pPr>
      <w:r>
        <w:rPr>
          <w:rFonts w:hint="eastAsia" w:ascii="宋体" w:hAnsi="宋体" w:eastAsia="宋体" w:cs="宋体"/>
          <w:color w:val="auto"/>
          <w:spacing w:val="0"/>
          <w:sz w:val="28"/>
          <w:szCs w:val="28"/>
          <w:highlight w:val="none"/>
        </w:rPr>
        <w:t>招标公告</w:t>
      </w:r>
    </w:p>
    <w:p>
      <w:pPr>
        <w:bidi w:val="0"/>
        <w:spacing w:line="360" w:lineRule="auto"/>
        <w:ind w:firstLine="1680" w:firstLineChars="600"/>
        <w:jc w:val="both"/>
        <w:rPr>
          <w:rFonts w:hint="eastAsia" w:ascii="宋体" w:hAnsi="宋体" w:eastAsia="宋体" w:cs="宋体"/>
          <w:color w:val="auto"/>
          <w:spacing w:val="0"/>
          <w:sz w:val="28"/>
          <w:szCs w:val="28"/>
          <w:highlight w:val="none"/>
        </w:rPr>
      </w:pPr>
      <w:bookmarkStart w:id="2" w:name="_Toc34835504"/>
      <w:r>
        <w:rPr>
          <w:rFonts w:hint="eastAsia" w:ascii="宋体" w:hAnsi="宋体" w:eastAsia="宋体" w:cs="宋体"/>
          <w:color w:val="auto"/>
          <w:spacing w:val="0"/>
          <w:sz w:val="28"/>
          <w:szCs w:val="28"/>
          <w:highlight w:val="none"/>
          <w:lang w:eastAsia="zh-CN"/>
        </w:rPr>
        <w:t>项目编号：</w:t>
      </w:r>
      <w:r>
        <w:rPr>
          <w:rFonts w:hint="eastAsia" w:ascii="宋体" w:hAnsi="宋体" w:cs="宋体"/>
          <w:color w:val="auto"/>
          <w:spacing w:val="0"/>
          <w:sz w:val="28"/>
          <w:szCs w:val="28"/>
          <w:highlight w:val="none"/>
          <w:lang w:eastAsia="zh-CN"/>
        </w:rPr>
        <w:t xml:space="preserve">                                         </w:t>
      </w:r>
    </w:p>
    <w:p>
      <w:pPr>
        <w:pStyle w:val="6"/>
        <w:bidi w:val="0"/>
        <w:spacing w:line="360" w:lineRule="auto"/>
        <w:rPr>
          <w:rFonts w:hint="eastAsia" w:ascii="宋体" w:hAnsi="宋体" w:eastAsia="宋体" w:cs="宋体"/>
          <w:bCs/>
          <w:color w:val="auto"/>
          <w:spacing w:val="0"/>
          <w:highlight w:val="none"/>
        </w:rPr>
      </w:pPr>
      <w:r>
        <w:rPr>
          <w:rFonts w:hint="eastAsia" w:ascii="宋体" w:hAnsi="宋体" w:eastAsia="宋体" w:cs="宋体"/>
          <w:bCs/>
          <w:color w:val="auto"/>
          <w:spacing w:val="0"/>
          <w:highlight w:val="none"/>
        </w:rPr>
        <w:t>1.</w:t>
      </w:r>
      <w:r>
        <w:rPr>
          <w:rFonts w:hint="eastAsia" w:ascii="宋体" w:hAnsi="宋体" w:eastAsia="宋体" w:cs="宋体"/>
          <w:color w:val="auto"/>
          <w:spacing w:val="0"/>
          <w:highlight w:val="none"/>
        </w:rPr>
        <w:t>招标条件</w:t>
      </w:r>
      <w:bookmarkEnd w:id="2"/>
    </w:p>
    <w:p>
      <w:pPr>
        <w:bidi w:val="0"/>
        <w:snapToGrid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本招标项目</w:t>
      </w:r>
      <w:r>
        <w:rPr>
          <w:rFonts w:hint="eastAsia" w:ascii="宋体" w:hAnsi="宋体" w:eastAsia="宋体" w:cs="宋体"/>
          <w:color w:val="auto"/>
          <w:spacing w:val="0"/>
          <w:szCs w:val="21"/>
          <w:highlight w:val="none"/>
          <w:lang w:val="en-US" w:eastAsia="zh-CN"/>
        </w:rPr>
        <w:t xml:space="preserve">苍南县清洁能源产业园建设工程一期（下在产业园地块） </w:t>
      </w:r>
      <w:r>
        <w:rPr>
          <w:rFonts w:hint="eastAsia" w:ascii="宋体" w:hAnsi="宋体" w:eastAsia="宋体" w:cs="宋体"/>
          <w:color w:val="auto"/>
          <w:spacing w:val="0"/>
          <w:szCs w:val="21"/>
          <w:highlight w:val="none"/>
        </w:rPr>
        <w:t>已由</w:t>
      </w:r>
      <w:r>
        <w:rPr>
          <w:rFonts w:hint="eastAsia" w:ascii="宋体" w:hAnsi="宋体" w:eastAsia="宋体" w:cs="宋体"/>
          <w:i/>
          <w:color w:val="auto"/>
          <w:spacing w:val="0"/>
          <w:szCs w:val="21"/>
          <w:highlight w:val="none"/>
          <w:u w:val="single"/>
        </w:rPr>
        <w:t xml:space="preserve"> </w:t>
      </w:r>
      <w:r>
        <w:rPr>
          <w:rFonts w:hint="eastAsia" w:ascii="宋体" w:hAnsi="宋体" w:eastAsia="宋体" w:cs="Times New Roman"/>
          <w:color w:val="auto"/>
          <w:spacing w:val="0"/>
          <w:szCs w:val="21"/>
          <w:highlight w:val="none"/>
          <w:u w:val="single"/>
          <w:lang w:val="en-US" w:eastAsia="zh-CN"/>
        </w:rPr>
        <w:t>苍南县发展和改革局</w:t>
      </w:r>
      <w:r>
        <w:rPr>
          <w:rFonts w:hint="eastAsia" w:ascii="宋体" w:hAnsi="宋体" w:eastAsia="宋体" w:cs="宋体"/>
          <w:color w:val="auto"/>
          <w:spacing w:val="0"/>
          <w:szCs w:val="21"/>
          <w:highlight w:val="none"/>
        </w:rPr>
        <w:t>批准建设</w:t>
      </w:r>
      <w:r>
        <w:rPr>
          <w:rFonts w:hint="eastAsia" w:ascii="宋体" w:hAnsi="宋体" w:eastAsia="宋体" w:cs="宋体"/>
          <w:color w:val="auto"/>
          <w:spacing w:val="0"/>
          <w:szCs w:val="21"/>
          <w:highlight w:val="none"/>
          <w:u w:val="none"/>
          <w:lang w:val="en-US" w:eastAsia="zh-CN"/>
        </w:rPr>
        <w:t>（项目代码：2209-330327-04-01-867367）</w:t>
      </w:r>
      <w:r>
        <w:rPr>
          <w:rFonts w:hint="eastAsia" w:ascii="宋体" w:hAnsi="宋体" w:eastAsia="宋体" w:cs="宋体"/>
          <w:color w:val="auto"/>
          <w:spacing w:val="0"/>
          <w:szCs w:val="21"/>
          <w:highlight w:val="none"/>
        </w:rPr>
        <w:t>，项目业主为</w:t>
      </w:r>
      <w:r>
        <w:rPr>
          <w:rFonts w:hint="eastAsia" w:ascii="宋体" w:hAnsi="宋体" w:cs="Times New Roman"/>
          <w:color w:val="auto"/>
          <w:spacing w:val="0"/>
          <w:szCs w:val="21"/>
          <w:highlight w:val="none"/>
          <w:u w:val="single"/>
          <w:lang w:val="en-US" w:eastAsia="zh-CN"/>
        </w:rPr>
        <w:t>苍南县海西建设发展有限公司</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eastAsia="zh-CN"/>
        </w:rPr>
        <w:t>委托代理机构为欧邦工程管理集团有限公司，</w:t>
      </w:r>
      <w:r>
        <w:rPr>
          <w:rFonts w:hint="eastAsia" w:ascii="宋体" w:hAnsi="宋体" w:eastAsia="宋体" w:cs="宋体"/>
          <w:color w:val="auto"/>
          <w:spacing w:val="0"/>
          <w:szCs w:val="21"/>
          <w:highlight w:val="none"/>
        </w:rPr>
        <w:t>建设资金来自</w:t>
      </w:r>
      <w:r>
        <w:rPr>
          <w:rFonts w:hint="eastAsia" w:ascii="宋体" w:hAnsi="宋体" w:cs="宋体"/>
          <w:color w:val="auto"/>
          <w:spacing w:val="0"/>
          <w:szCs w:val="21"/>
          <w:highlight w:val="none"/>
          <w:u w:val="single"/>
          <w:lang w:val="en-US" w:eastAsia="zh-CN"/>
        </w:rPr>
        <w:t>自筹</w:t>
      </w:r>
      <w:r>
        <w:rPr>
          <w:rFonts w:hint="eastAsia" w:ascii="宋体" w:hAnsi="宋体" w:eastAsia="宋体" w:cs="宋体"/>
          <w:color w:val="auto"/>
          <w:spacing w:val="0"/>
          <w:szCs w:val="21"/>
          <w:highlight w:val="none"/>
        </w:rPr>
        <w:t>，出资比例为</w:t>
      </w:r>
      <w:r>
        <w:rPr>
          <w:rFonts w:hint="eastAsia" w:ascii="宋体" w:hAnsi="宋体" w:eastAsia="宋体" w:cs="宋体"/>
          <w:color w:val="auto"/>
          <w:spacing w:val="0"/>
          <w:szCs w:val="21"/>
          <w:highlight w:val="none"/>
          <w:u w:val="single"/>
          <w:lang w:val="en-US" w:eastAsia="zh-CN"/>
        </w:rPr>
        <w:t>100%</w:t>
      </w:r>
      <w:r>
        <w:rPr>
          <w:rFonts w:hint="eastAsia" w:ascii="宋体" w:hAnsi="宋体" w:eastAsia="宋体" w:cs="宋体"/>
          <w:color w:val="auto"/>
          <w:spacing w:val="0"/>
          <w:szCs w:val="21"/>
          <w:highlight w:val="none"/>
        </w:rPr>
        <w:t>，。项目已具备招标条件，现对该项目的监理进行公开招标。</w:t>
      </w:r>
    </w:p>
    <w:p>
      <w:pPr>
        <w:pStyle w:val="6"/>
        <w:bidi w:val="0"/>
        <w:spacing w:line="360" w:lineRule="auto"/>
        <w:rPr>
          <w:rFonts w:hint="eastAsia" w:ascii="宋体" w:hAnsi="宋体" w:eastAsia="宋体" w:cs="宋体"/>
          <w:color w:val="auto"/>
          <w:spacing w:val="0"/>
          <w:highlight w:val="none"/>
        </w:rPr>
      </w:pPr>
      <w:bookmarkStart w:id="3" w:name="_Toc34835505"/>
      <w:r>
        <w:rPr>
          <w:rFonts w:hint="eastAsia" w:ascii="宋体" w:hAnsi="宋体" w:eastAsia="宋体" w:cs="宋体"/>
          <w:color w:val="auto"/>
          <w:spacing w:val="0"/>
          <w:highlight w:val="none"/>
        </w:rPr>
        <w:t>2.项目概况与招标范围</w:t>
      </w:r>
      <w:bookmarkEnd w:id="3"/>
    </w:p>
    <w:p>
      <w:pPr>
        <w:wordWrap w:val="0"/>
        <w:bidi w:val="0"/>
        <w:spacing w:line="360" w:lineRule="auto"/>
        <w:ind w:firstLine="422" w:firstLineChars="200"/>
        <w:jc w:val="left"/>
        <w:rPr>
          <w:rFonts w:hint="eastAsia" w:ascii="宋体" w:hAnsi="宋体" w:eastAsia="宋体" w:cs="宋体"/>
          <w:b/>
          <w:bCs/>
          <w:spacing w:val="0"/>
          <w:lang w:val="en-US" w:eastAsia="zh-CN"/>
        </w:rPr>
      </w:pPr>
      <w:bookmarkStart w:id="4" w:name="_Toc34835506"/>
      <w:r>
        <w:rPr>
          <w:rFonts w:hint="eastAsia" w:ascii="宋体" w:hAnsi="宋体" w:eastAsia="宋体" w:cs="宋体"/>
          <w:b/>
          <w:bCs/>
          <w:spacing w:val="0"/>
          <w:lang w:val="en-US" w:eastAsia="zh-CN"/>
        </w:rPr>
        <w:t>2.1项目概况：</w:t>
      </w:r>
    </w:p>
    <w:p>
      <w:pPr>
        <w:wordWrap w:val="0"/>
        <w:bidi w:val="0"/>
        <w:spacing w:line="360" w:lineRule="auto"/>
        <w:ind w:firstLine="422" w:firstLineChars="200"/>
        <w:jc w:val="left"/>
        <w:rPr>
          <w:rFonts w:hint="default" w:ascii="宋体" w:hAnsi="宋体" w:cs="宋体"/>
          <w:b/>
          <w:bCs/>
          <w:spacing w:val="0"/>
          <w:highlight w:val="yellow"/>
          <w:lang w:val="en-US" w:eastAsia="zh-CN"/>
        </w:rPr>
      </w:pPr>
      <w:r>
        <w:rPr>
          <w:rFonts w:hint="eastAsia" w:ascii="宋体" w:hAnsi="宋体" w:eastAsia="宋体" w:cs="宋体"/>
          <w:b/>
          <w:bCs/>
          <w:spacing w:val="0"/>
          <w:lang w:val="en-US" w:eastAsia="zh-CN"/>
        </w:rPr>
        <w:t>本工程用地面积49167平方米，总建筑面积约</w:t>
      </w:r>
      <w:r>
        <w:rPr>
          <w:rFonts w:hint="eastAsia" w:ascii="宋体" w:hAnsi="宋体" w:cs="宋体"/>
          <w:b/>
          <w:bCs/>
          <w:spacing w:val="0"/>
          <w:lang w:val="en-US" w:eastAsia="zh-CN"/>
        </w:rPr>
        <w:t>113218.63</w:t>
      </w:r>
      <w:r>
        <w:rPr>
          <w:rFonts w:hint="eastAsia" w:ascii="宋体" w:hAnsi="宋体" w:eastAsia="宋体" w:cs="宋体"/>
          <w:b/>
          <w:bCs/>
          <w:spacing w:val="0"/>
          <w:lang w:val="en-US" w:eastAsia="zh-CN"/>
        </w:rPr>
        <w:t>平方米，其中8栋5层生产车间建筑面积</w:t>
      </w:r>
      <w:r>
        <w:rPr>
          <w:rFonts w:hint="eastAsia" w:ascii="宋体" w:hAnsi="宋体" w:cs="宋体"/>
          <w:b/>
          <w:bCs/>
          <w:spacing w:val="0"/>
          <w:lang w:val="en-US" w:eastAsia="zh-CN"/>
        </w:rPr>
        <w:t>，90544.76</w:t>
      </w:r>
      <w:r>
        <w:rPr>
          <w:rFonts w:hint="eastAsia" w:ascii="宋体" w:hAnsi="宋体" w:eastAsia="宋体" w:cs="宋体"/>
          <w:b/>
          <w:bCs/>
          <w:spacing w:val="0"/>
          <w:lang w:val="en-US" w:eastAsia="zh-CN"/>
        </w:rPr>
        <w:t>平方米，1栋14层宿舍、配套用房建筑面积</w:t>
      </w:r>
      <w:r>
        <w:rPr>
          <w:rFonts w:hint="eastAsia" w:ascii="宋体" w:hAnsi="宋体" w:cs="宋体"/>
          <w:b/>
          <w:bCs/>
          <w:spacing w:val="0"/>
          <w:lang w:val="en-US" w:eastAsia="zh-CN"/>
        </w:rPr>
        <w:t>，19058.76</w:t>
      </w:r>
      <w:r>
        <w:rPr>
          <w:rFonts w:hint="eastAsia" w:ascii="宋体" w:hAnsi="宋体" w:eastAsia="宋体" w:cs="宋体"/>
          <w:b/>
          <w:bCs/>
          <w:spacing w:val="0"/>
          <w:lang w:val="en-US" w:eastAsia="zh-CN"/>
        </w:rPr>
        <w:t>平方米，门卫、设备用房建筑面积</w:t>
      </w:r>
      <w:r>
        <w:rPr>
          <w:rFonts w:hint="eastAsia" w:ascii="宋体" w:hAnsi="宋体" w:cs="宋体"/>
          <w:b/>
          <w:bCs/>
          <w:spacing w:val="0"/>
          <w:lang w:val="en-US" w:eastAsia="zh-CN"/>
        </w:rPr>
        <w:t>，607.11</w:t>
      </w:r>
      <w:r>
        <w:rPr>
          <w:rFonts w:hint="eastAsia" w:ascii="宋体" w:hAnsi="宋体" w:eastAsia="宋体" w:cs="宋体"/>
          <w:b/>
          <w:bCs/>
          <w:spacing w:val="0"/>
          <w:lang w:val="en-US" w:eastAsia="zh-CN"/>
        </w:rPr>
        <w:t xml:space="preserve">平方米；工程包括土建、水电、消防、智能、电梯、室外道路景观。 </w:t>
      </w:r>
      <w:r>
        <w:rPr>
          <w:rFonts w:hint="eastAsia" w:ascii="宋体" w:hAnsi="宋体" w:cs="宋体"/>
          <w:b/>
          <w:bCs/>
          <w:spacing w:val="0"/>
          <w:highlight w:val="none"/>
          <w:lang w:val="en-US" w:eastAsia="zh-CN"/>
        </w:rPr>
        <w:t xml:space="preserve">项目总投资额29794.71万元，本次建安造价约26799.39 </w:t>
      </w:r>
    </w:p>
    <w:p>
      <w:pPr>
        <w:pStyle w:val="2"/>
        <w:rPr>
          <w:rFonts w:hint="default" w:ascii="宋体" w:hAnsi="宋体" w:eastAsia="宋体" w:cs="宋体"/>
          <w:b/>
          <w:bCs/>
          <w:spacing w:val="0"/>
          <w:kern w:val="2"/>
          <w:sz w:val="21"/>
          <w:szCs w:val="24"/>
          <w:lang w:val="en-US" w:eastAsia="zh-CN" w:bidi="ar-SA"/>
        </w:rPr>
      </w:pPr>
      <w:r>
        <w:rPr>
          <w:rFonts w:hint="eastAsia" w:ascii="宋体" w:hAnsi="宋体" w:eastAsia="宋体" w:cs="宋体"/>
          <w:b/>
          <w:bCs/>
          <w:spacing w:val="0"/>
          <w:kern w:val="2"/>
          <w:sz w:val="21"/>
          <w:szCs w:val="24"/>
          <w:lang w:val="en-US" w:eastAsia="zh-CN" w:bidi="ar-SA"/>
        </w:rPr>
        <w:t>工程地点：苍南县沿浦镇绿能小镇规划区。</w:t>
      </w:r>
    </w:p>
    <w:p>
      <w:pPr>
        <w:wordWrap w:val="0"/>
        <w:bidi w:val="0"/>
        <w:spacing w:line="360" w:lineRule="auto"/>
        <w:ind w:firstLine="422" w:firstLineChars="200"/>
        <w:jc w:val="left"/>
        <w:rPr>
          <w:rFonts w:hint="eastAsia" w:ascii="宋体" w:hAnsi="宋体" w:eastAsia="宋体" w:cs="宋体"/>
          <w:spacing w:val="0"/>
          <w:lang w:val="en-US" w:eastAsia="zh-CN"/>
        </w:rPr>
      </w:pPr>
      <w:r>
        <w:rPr>
          <w:rFonts w:hint="eastAsia" w:ascii="宋体" w:hAnsi="宋体" w:eastAsia="宋体" w:cs="宋体"/>
          <w:b/>
          <w:bCs/>
          <w:spacing w:val="0"/>
          <w:lang w:val="en-US" w:eastAsia="zh-CN"/>
        </w:rPr>
        <w:t>2.2招标范围：</w:t>
      </w:r>
      <w:r>
        <w:rPr>
          <w:rFonts w:hint="eastAsia" w:ascii="宋体" w:hAnsi="宋体" w:eastAsia="宋体" w:cs="宋体"/>
          <w:spacing w:val="0"/>
          <w:u w:val="single"/>
          <w:lang w:val="en-US" w:eastAsia="zh-CN"/>
        </w:rPr>
        <w:t>对</w:t>
      </w:r>
      <w:r>
        <w:rPr>
          <w:rFonts w:hint="eastAsia" w:ascii="宋体" w:hAnsi="宋体" w:cs="宋体"/>
          <w:spacing w:val="0"/>
          <w:u w:val="single"/>
          <w:lang w:val="en-US" w:eastAsia="zh-CN"/>
        </w:rPr>
        <w:t>苍南县清洁能源产业园建设工程一期（下在产业园地块）项目监理</w:t>
      </w:r>
      <w:r>
        <w:rPr>
          <w:rFonts w:hint="eastAsia" w:ascii="宋体" w:hAnsi="宋体" w:eastAsia="宋体" w:cs="宋体"/>
          <w:spacing w:val="0"/>
          <w:u w:val="single"/>
          <w:lang w:val="en-US" w:eastAsia="zh-CN"/>
        </w:rPr>
        <w:t>服务，包括工程前期阶段、施工准备阶段、工程施工阶段、竣工结算阶段、质量保修阶段的监理服务</w:t>
      </w:r>
      <w:r>
        <w:rPr>
          <w:rFonts w:hint="eastAsia" w:ascii="宋体" w:hAnsi="宋体" w:eastAsia="宋体" w:cs="宋体"/>
          <w:spacing w:val="0"/>
          <w:lang w:val="en-US" w:eastAsia="zh-CN"/>
        </w:rPr>
        <w:t>。</w:t>
      </w:r>
    </w:p>
    <w:p>
      <w:pPr>
        <w:wordWrap w:val="0"/>
        <w:bidi w:val="0"/>
        <w:spacing w:line="360" w:lineRule="auto"/>
        <w:ind w:firstLine="422" w:firstLineChars="200"/>
        <w:jc w:val="left"/>
        <w:rPr>
          <w:rFonts w:hint="default" w:ascii="宋体" w:hAnsi="宋体" w:eastAsia="宋体" w:cs="宋体"/>
          <w:spacing w:val="0"/>
          <w:u w:val="single"/>
          <w:lang w:val="en-US" w:eastAsia="zh-CN"/>
        </w:rPr>
      </w:pPr>
      <w:r>
        <w:rPr>
          <w:rFonts w:hint="eastAsia" w:ascii="宋体" w:hAnsi="宋体" w:eastAsia="宋体" w:cs="宋体"/>
          <w:b/>
          <w:bCs/>
          <w:spacing w:val="0"/>
          <w:lang w:val="en-US" w:eastAsia="zh-CN"/>
        </w:rPr>
        <w:t>2.</w:t>
      </w:r>
      <w:r>
        <w:rPr>
          <w:rFonts w:hint="eastAsia" w:ascii="宋体" w:hAnsi="宋体" w:cs="宋体"/>
          <w:b/>
          <w:bCs/>
          <w:spacing w:val="0"/>
          <w:lang w:val="en-US" w:eastAsia="zh-CN"/>
        </w:rPr>
        <w:t>3</w:t>
      </w:r>
      <w:r>
        <w:rPr>
          <w:rFonts w:hint="default" w:ascii="宋体" w:hAnsi="宋体" w:eastAsia="宋体" w:cs="宋体"/>
          <w:b/>
          <w:bCs/>
          <w:spacing w:val="0"/>
          <w:lang w:val="en-US" w:eastAsia="zh-CN"/>
        </w:rPr>
        <w:t>监理服务期：</w:t>
      </w:r>
      <w:r>
        <w:rPr>
          <w:rFonts w:hint="eastAsia" w:ascii="宋体" w:hAnsi="宋体" w:eastAsia="宋体" w:cs="宋体"/>
          <w:spacing w:val="0"/>
          <w:u w:val="single"/>
          <w:lang w:val="en-US" w:eastAsia="zh-CN"/>
        </w:rPr>
        <w:t>本工程</w:t>
      </w:r>
      <w:r>
        <w:rPr>
          <w:rFonts w:hint="default" w:ascii="宋体" w:hAnsi="宋体" w:eastAsia="宋体" w:cs="宋体"/>
          <w:spacing w:val="0"/>
          <w:u w:val="single"/>
          <w:lang w:val="en-US" w:eastAsia="zh-CN"/>
        </w:rPr>
        <w:t>前期阶段、施工阶段监理服务期、保修阶段监理服务期：从施工准备至全部工程完工并办理竣工验收、备案及工程结算，从工程竣工验收合格后至保修期满为止。</w:t>
      </w:r>
    </w:p>
    <w:p>
      <w:pPr>
        <w:pStyle w:val="6"/>
        <w:bidi w:val="0"/>
        <w:spacing w:line="360" w:lineRule="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3.投标人资格要求</w:t>
      </w:r>
      <w:bookmarkEnd w:id="4"/>
    </w:p>
    <w:p>
      <w:pPr>
        <w:bidi w:val="0"/>
        <w:snapToGrid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3.1 本次招标要求投标人须具备</w:t>
      </w:r>
      <w:r>
        <w:rPr>
          <w:rFonts w:hint="eastAsia" w:ascii="宋体" w:hAnsi="宋体" w:eastAsia="宋体" w:cs="宋体"/>
          <w:b/>
          <w:bCs/>
          <w:i w:val="0"/>
          <w:iCs/>
          <w:color w:val="auto"/>
          <w:spacing w:val="0"/>
          <w:szCs w:val="21"/>
          <w:highlight w:val="none"/>
          <w:u w:val="single"/>
        </w:rPr>
        <w:t>工程监理综合资质或</w:t>
      </w:r>
      <w:r>
        <w:rPr>
          <w:rFonts w:hint="eastAsia" w:ascii="宋体" w:hAnsi="宋体" w:cs="宋体"/>
          <w:b/>
          <w:bCs/>
          <w:i w:val="0"/>
          <w:iCs/>
          <w:color w:val="auto"/>
          <w:spacing w:val="0"/>
          <w:szCs w:val="21"/>
          <w:highlight w:val="none"/>
          <w:u w:val="single"/>
          <w:lang w:eastAsia="zh-CN"/>
        </w:rPr>
        <w:t>具有房屋建筑工程</w:t>
      </w:r>
      <w:r>
        <w:rPr>
          <w:rFonts w:hint="eastAsia" w:ascii="宋体" w:hAnsi="宋体" w:eastAsia="宋体" w:cs="宋体"/>
          <w:b/>
          <w:bCs/>
          <w:i w:val="0"/>
          <w:iCs/>
          <w:color w:val="auto"/>
          <w:spacing w:val="0"/>
          <w:szCs w:val="21"/>
          <w:highlight w:val="none"/>
          <w:u w:val="single"/>
        </w:rPr>
        <w:t>监理</w:t>
      </w:r>
      <w:r>
        <w:rPr>
          <w:rFonts w:hint="eastAsia" w:ascii="宋体" w:hAnsi="宋体" w:cs="宋体"/>
          <w:b/>
          <w:bCs/>
          <w:i w:val="0"/>
          <w:iCs/>
          <w:color w:val="auto"/>
          <w:spacing w:val="0"/>
          <w:szCs w:val="21"/>
          <w:highlight w:val="none"/>
          <w:u w:val="single"/>
          <w:lang w:eastAsia="zh-CN"/>
        </w:rPr>
        <w:t>甲级资质</w:t>
      </w:r>
      <w:r>
        <w:rPr>
          <w:rFonts w:hint="eastAsia" w:ascii="宋体" w:hAnsi="宋体" w:eastAsia="宋体" w:cs="宋体"/>
          <w:b/>
          <w:bCs/>
          <w:color w:val="auto"/>
          <w:spacing w:val="0"/>
          <w:szCs w:val="21"/>
          <w:highlight w:val="none"/>
          <w:u w:val="single"/>
        </w:rPr>
        <w:t>，</w:t>
      </w:r>
      <w:r>
        <w:rPr>
          <w:rFonts w:hint="eastAsia" w:ascii="宋体" w:hAnsi="宋体" w:cs="Arial"/>
          <w:b/>
          <w:bCs/>
          <w:color w:val="auto"/>
          <w:spacing w:val="0"/>
          <w:szCs w:val="21"/>
          <w:highlight w:val="none"/>
          <w:u w:val="single"/>
        </w:rPr>
        <w:t>且具有独立法人资格的监理企业</w:t>
      </w:r>
      <w:r>
        <w:rPr>
          <w:rFonts w:hint="eastAsia" w:ascii="宋体" w:hAnsi="宋体" w:eastAsia="宋体" w:cs="宋体"/>
          <w:color w:val="auto"/>
          <w:spacing w:val="0"/>
          <w:szCs w:val="21"/>
          <w:highlight w:val="none"/>
        </w:rPr>
        <w:t>，并在人员、试验检测仪器设备方面具有相应的监理能力。</w:t>
      </w:r>
    </w:p>
    <w:p>
      <w:pPr>
        <w:bidi w:val="0"/>
        <w:snapToGrid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 xml:space="preserve">3.2 </w:t>
      </w:r>
      <w:r>
        <w:rPr>
          <w:rFonts w:hint="eastAsia" w:ascii="宋体" w:hAnsi="宋体" w:eastAsia="宋体" w:cs="宋体"/>
          <w:b/>
          <w:bCs/>
          <w:color w:val="auto"/>
          <w:spacing w:val="0"/>
          <w:kern w:val="0"/>
          <w:szCs w:val="21"/>
          <w:highlight w:val="none"/>
        </w:rPr>
        <w:t>投标人拟派总监理工程师须</w:t>
      </w:r>
      <w:r>
        <w:rPr>
          <w:rFonts w:hint="eastAsia" w:ascii="宋体" w:hAnsi="宋体" w:eastAsia="宋体" w:cs="宋体"/>
          <w:b/>
          <w:bCs/>
          <w:color w:val="auto"/>
          <w:spacing w:val="0"/>
          <w:kern w:val="0"/>
          <w:szCs w:val="21"/>
          <w:highlight w:val="none"/>
          <w:lang w:val="en-US" w:eastAsia="zh-CN"/>
        </w:rPr>
        <w:t>具备：建设部（中华人民共和国城乡和住房部）颁发的中华人民共和国注册监理工程师注册执业证书，注册专业为房屋建筑工程，且在有效期内。（无在建监理工程，年龄≤ 60 周岁，以投标截止时间为准）</w:t>
      </w:r>
      <w:r>
        <w:rPr>
          <w:rFonts w:hint="eastAsia" w:ascii="宋体" w:hAnsi="宋体" w:eastAsia="宋体" w:cs="宋体"/>
          <w:color w:val="auto"/>
          <w:spacing w:val="0"/>
          <w:szCs w:val="21"/>
          <w:highlight w:val="none"/>
        </w:rPr>
        <w:t xml:space="preserve"> </w:t>
      </w:r>
    </w:p>
    <w:p>
      <w:pPr>
        <w:autoSpaceDE w:val="0"/>
        <w:autoSpaceDN w:val="0"/>
        <w:bidi w:val="0"/>
        <w:adjustRightInd w:val="0"/>
        <w:spacing w:line="360" w:lineRule="auto"/>
        <w:ind w:firstLine="420" w:firstLineChars="200"/>
        <w:rPr>
          <w:rFonts w:hint="eastAsia" w:ascii="宋体" w:hAnsi="宋体" w:eastAsia="宋体" w:cs="宋体"/>
          <w:b/>
          <w:bCs/>
          <w:i/>
          <w:color w:val="auto"/>
          <w:spacing w:val="0"/>
          <w:kern w:val="0"/>
          <w:szCs w:val="21"/>
          <w:highlight w:val="none"/>
        </w:rPr>
      </w:pPr>
      <w:r>
        <w:rPr>
          <w:rFonts w:hint="eastAsia" w:ascii="宋体" w:hAnsi="宋体" w:eastAsia="宋体" w:cs="宋体"/>
          <w:color w:val="auto"/>
          <w:spacing w:val="0"/>
          <w:szCs w:val="21"/>
          <w:highlight w:val="none"/>
        </w:rPr>
        <w:t>3.3</w:t>
      </w:r>
      <w:r>
        <w:rPr>
          <w:rFonts w:hint="eastAsia" w:ascii="宋体" w:hAnsi="宋体" w:eastAsia="宋体" w:cs="宋体"/>
          <w:color w:val="auto"/>
          <w:spacing w:val="0"/>
          <w:szCs w:val="21"/>
          <w:highlight w:val="none"/>
          <w:lang w:val="en-US" w:eastAsia="zh-CN"/>
        </w:rPr>
        <w:t xml:space="preserve"> </w:t>
      </w:r>
      <w:r>
        <w:rPr>
          <w:rFonts w:hint="eastAsia" w:ascii="宋体" w:hAnsi="宋体" w:eastAsia="宋体" w:cs="宋体"/>
          <w:color w:val="auto"/>
          <w:spacing w:val="0"/>
          <w:szCs w:val="21"/>
          <w:highlight w:val="none"/>
        </w:rPr>
        <w:t>本次招标</w:t>
      </w:r>
      <w:r>
        <w:rPr>
          <w:rFonts w:hint="eastAsia" w:ascii="宋体" w:hAnsi="宋体" w:eastAsia="宋体" w:cs="宋体"/>
          <w:i w:val="0"/>
          <w:iCs/>
          <w:color w:val="auto"/>
          <w:spacing w:val="0"/>
          <w:szCs w:val="21"/>
          <w:highlight w:val="none"/>
          <w:u w:val="single"/>
        </w:rPr>
        <w:t>不接受</w:t>
      </w:r>
      <w:r>
        <w:rPr>
          <w:rFonts w:hint="eastAsia" w:ascii="宋体" w:hAnsi="宋体" w:eastAsia="宋体" w:cs="宋体"/>
          <w:color w:val="auto"/>
          <w:spacing w:val="0"/>
          <w:szCs w:val="21"/>
          <w:highlight w:val="none"/>
        </w:rPr>
        <w:t>联合体投标。</w:t>
      </w:r>
    </w:p>
    <w:p>
      <w:pPr>
        <w:pStyle w:val="2"/>
        <w:bidi w:val="0"/>
        <w:snapToGrid w:val="0"/>
        <w:spacing w:line="360" w:lineRule="auto"/>
        <w:ind w:firstLine="420" w:firstLineChars="20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xml:space="preserve">3.4 </w:t>
      </w:r>
      <w:r>
        <w:rPr>
          <w:rFonts w:hint="eastAsia" w:ascii="宋体" w:hAnsi="宋体" w:eastAsia="宋体" w:cs="宋体"/>
          <w:i w:val="0"/>
          <w:iCs/>
          <w:color w:val="auto"/>
          <w:spacing w:val="0"/>
          <w:sz w:val="21"/>
          <w:szCs w:val="21"/>
          <w:highlight w:val="none"/>
        </w:rPr>
        <w:t>其他要求：</w:t>
      </w:r>
      <w:r>
        <w:rPr>
          <w:rFonts w:hint="eastAsia" w:ascii="宋体" w:hAnsi="宋体" w:eastAsia="宋体" w:cs="宋体"/>
          <w:i w:val="0"/>
          <w:iCs/>
          <w:color w:val="auto"/>
          <w:spacing w:val="0"/>
          <w:sz w:val="21"/>
          <w:szCs w:val="21"/>
          <w:highlight w:val="none"/>
          <w:u w:val="single"/>
          <w:lang w:val="en-US" w:eastAsia="zh-CN"/>
        </w:rPr>
        <w:t xml:space="preserve"> ①在投标截止时间前，投标人未被人民法院列入限制失信被执行人投标资格名单的企业；②投标人须已录入浙江省建筑市场监管公共服务系统；③在投标截止时间前，省外监理企业须持有《省外企业进浙承接业务备案证明》且在有效期内或者进浙备案网上截图证明。</w:t>
      </w:r>
    </w:p>
    <w:p>
      <w:pPr>
        <w:pStyle w:val="6"/>
        <w:bidi w:val="0"/>
        <w:spacing w:line="360" w:lineRule="auto"/>
        <w:rPr>
          <w:rFonts w:hint="eastAsia" w:ascii="宋体" w:hAnsi="宋体" w:eastAsia="宋体" w:cs="宋体"/>
          <w:color w:val="auto"/>
          <w:spacing w:val="0"/>
          <w:highlight w:val="none"/>
        </w:rPr>
      </w:pPr>
      <w:bookmarkStart w:id="5" w:name="_Toc34835507"/>
      <w:r>
        <w:rPr>
          <w:rFonts w:hint="eastAsia" w:ascii="宋体" w:hAnsi="宋体" w:eastAsia="宋体" w:cs="宋体"/>
          <w:color w:val="auto"/>
          <w:spacing w:val="0"/>
          <w:highlight w:val="none"/>
        </w:rPr>
        <w:t>4.招标文件的获取</w:t>
      </w:r>
      <w:bookmarkEnd w:id="5"/>
    </w:p>
    <w:p>
      <w:pPr>
        <w:pStyle w:val="6"/>
        <w:bidi w:val="0"/>
        <w:spacing w:line="360" w:lineRule="auto"/>
        <w:ind w:left="191" w:leftChars="91" w:firstLine="197" w:firstLineChars="94"/>
        <w:rPr>
          <w:rFonts w:hint="eastAsia" w:ascii="宋体" w:hAnsi="宋体" w:eastAsia="宋体" w:cs="宋体"/>
          <w:b w:val="0"/>
          <w:i w:val="0"/>
          <w:iCs/>
          <w:color w:val="auto"/>
          <w:spacing w:val="0"/>
          <w:kern w:val="0"/>
          <w:sz w:val="21"/>
          <w:szCs w:val="21"/>
          <w:highlight w:val="none"/>
          <w:u w:val="none"/>
          <w:lang w:val="en-US" w:eastAsia="zh-CN" w:bidi="ar-SA"/>
        </w:rPr>
      </w:pPr>
      <w:bookmarkStart w:id="6" w:name="_Toc34835508"/>
      <w:r>
        <w:rPr>
          <w:rFonts w:hint="eastAsia" w:ascii="宋体" w:hAnsi="宋体" w:eastAsia="宋体" w:cs="宋体"/>
          <w:b w:val="0"/>
          <w:i w:val="0"/>
          <w:iCs/>
          <w:color w:val="auto"/>
          <w:spacing w:val="0"/>
          <w:kern w:val="0"/>
          <w:sz w:val="21"/>
          <w:szCs w:val="21"/>
          <w:highlight w:val="none"/>
          <w:u w:val="none"/>
          <w:lang w:val="en-US" w:eastAsia="zh-CN" w:bidi="ar-SA"/>
        </w:rPr>
        <w:t>4.1 凡有意参加投标者，请予本公告发布之日起至本项目投标截止时间前直接在温州市公共</w:t>
      </w:r>
    </w:p>
    <w:p>
      <w:pPr>
        <w:pStyle w:val="6"/>
        <w:bidi w:val="0"/>
        <w:spacing w:line="360" w:lineRule="auto"/>
        <w:ind w:left="0" w:leftChars="0" w:firstLine="0" w:firstLineChars="0"/>
        <w:rPr>
          <w:rFonts w:hint="eastAsia" w:ascii="宋体" w:hAnsi="宋体" w:eastAsia="宋体" w:cs="宋体"/>
          <w:b w:val="0"/>
          <w:i w:val="0"/>
          <w:iCs/>
          <w:color w:val="auto"/>
          <w:spacing w:val="0"/>
          <w:kern w:val="0"/>
          <w:sz w:val="21"/>
          <w:szCs w:val="21"/>
          <w:highlight w:val="none"/>
          <w:u w:val="none"/>
          <w:lang w:val="en-US" w:eastAsia="zh-CN" w:bidi="ar-SA"/>
        </w:rPr>
      </w:pPr>
      <w:r>
        <w:rPr>
          <w:rFonts w:hint="eastAsia" w:ascii="宋体" w:hAnsi="宋体" w:eastAsia="宋体" w:cs="宋体"/>
          <w:b w:val="0"/>
          <w:i w:val="0"/>
          <w:iCs/>
          <w:color w:val="auto"/>
          <w:spacing w:val="0"/>
          <w:kern w:val="0"/>
          <w:sz w:val="21"/>
          <w:szCs w:val="21"/>
          <w:highlight w:val="none"/>
          <w:u w:val="none"/>
          <w:lang w:val="en-US" w:eastAsia="zh-CN" w:bidi="ar-SA"/>
        </w:rPr>
        <w:t>资源交易网-苍南县分网（</w:t>
      </w:r>
      <w:r>
        <w:rPr>
          <w:rFonts w:hint="eastAsia" w:ascii="宋体" w:hAnsi="宋体" w:eastAsia="宋体" w:cs="宋体"/>
          <w:b w:val="0"/>
          <w:i w:val="0"/>
          <w:iCs/>
          <w:color w:val="auto"/>
          <w:spacing w:val="0"/>
          <w:kern w:val="0"/>
          <w:sz w:val="21"/>
          <w:szCs w:val="21"/>
          <w:highlight w:val="none"/>
          <w:u w:val="none"/>
          <w:lang w:val="en-US" w:eastAsia="zh-CN" w:bidi="ar-SA"/>
        </w:rPr>
        <w:fldChar w:fldCharType="begin"/>
      </w:r>
      <w:r>
        <w:rPr>
          <w:rFonts w:hint="eastAsia" w:ascii="宋体" w:hAnsi="宋体" w:eastAsia="宋体" w:cs="宋体"/>
          <w:b w:val="0"/>
          <w:i w:val="0"/>
          <w:iCs/>
          <w:color w:val="auto"/>
          <w:spacing w:val="0"/>
          <w:kern w:val="0"/>
          <w:sz w:val="21"/>
          <w:szCs w:val="21"/>
          <w:highlight w:val="none"/>
          <w:u w:val="none"/>
          <w:lang w:val="en-US" w:eastAsia="zh-CN" w:bidi="ar-SA"/>
        </w:rPr>
        <w:instrText xml:space="preserve"> HYPERLINK "http://ggzy.cncn.gov.cn/TPFrontNew/" \h </w:instrText>
      </w:r>
      <w:r>
        <w:rPr>
          <w:rFonts w:hint="eastAsia" w:ascii="宋体" w:hAnsi="宋体" w:eastAsia="宋体" w:cs="宋体"/>
          <w:b w:val="0"/>
          <w:i w:val="0"/>
          <w:iCs/>
          <w:color w:val="auto"/>
          <w:spacing w:val="0"/>
          <w:kern w:val="0"/>
          <w:sz w:val="21"/>
          <w:szCs w:val="21"/>
          <w:highlight w:val="none"/>
          <w:u w:val="none"/>
          <w:lang w:val="en-US" w:eastAsia="zh-CN" w:bidi="ar-SA"/>
        </w:rPr>
        <w:fldChar w:fldCharType="separate"/>
      </w:r>
      <w:r>
        <w:rPr>
          <w:rFonts w:hint="eastAsia" w:ascii="宋体" w:hAnsi="宋体" w:eastAsia="宋体" w:cs="宋体"/>
          <w:b w:val="0"/>
          <w:i w:val="0"/>
          <w:iCs/>
          <w:color w:val="auto"/>
          <w:spacing w:val="0"/>
          <w:kern w:val="0"/>
          <w:sz w:val="21"/>
          <w:szCs w:val="21"/>
          <w:highlight w:val="none"/>
          <w:u w:val="none"/>
          <w:lang w:val="en-US" w:eastAsia="zh-CN" w:bidi="ar-SA"/>
        </w:rPr>
        <w:t>http://ggzy.cncn.gov.cn/TPFrontNew/</w:t>
      </w:r>
      <w:r>
        <w:rPr>
          <w:rFonts w:hint="eastAsia" w:ascii="宋体" w:hAnsi="宋体" w:eastAsia="宋体" w:cs="宋体"/>
          <w:b w:val="0"/>
          <w:i w:val="0"/>
          <w:iCs/>
          <w:color w:val="auto"/>
          <w:spacing w:val="0"/>
          <w:kern w:val="0"/>
          <w:sz w:val="21"/>
          <w:szCs w:val="21"/>
          <w:highlight w:val="none"/>
          <w:u w:val="none"/>
          <w:lang w:val="en-US" w:eastAsia="zh-CN" w:bidi="ar-SA"/>
        </w:rPr>
        <w:fldChar w:fldCharType="end"/>
      </w:r>
      <w:r>
        <w:rPr>
          <w:rFonts w:hint="eastAsia" w:ascii="宋体" w:hAnsi="宋体" w:eastAsia="宋体" w:cs="宋体"/>
          <w:b w:val="0"/>
          <w:i w:val="0"/>
          <w:iCs/>
          <w:color w:val="auto"/>
          <w:spacing w:val="0"/>
          <w:kern w:val="0"/>
          <w:sz w:val="21"/>
          <w:szCs w:val="21"/>
          <w:highlight w:val="none"/>
          <w:u w:val="none"/>
          <w:lang w:val="en-US" w:eastAsia="zh-CN" w:bidi="ar-SA"/>
        </w:rPr>
        <w:t>）下载招标文件（包括图纸资料等）；招标答疑在网站招标提问区匿名咨询。</w:t>
      </w:r>
    </w:p>
    <w:p>
      <w:pPr>
        <w:pStyle w:val="6"/>
        <w:bidi w:val="0"/>
        <w:spacing w:line="360" w:lineRule="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5.投标文件的递交</w:t>
      </w:r>
      <w:bookmarkEnd w:id="6"/>
    </w:p>
    <w:p>
      <w:pPr>
        <w:pStyle w:val="6"/>
        <w:bidi w:val="0"/>
        <w:spacing w:line="360" w:lineRule="auto"/>
        <w:ind w:left="191" w:leftChars="91" w:firstLine="197" w:firstLineChars="94"/>
        <w:rPr>
          <w:rFonts w:hint="eastAsia" w:ascii="宋体" w:hAnsi="宋体" w:eastAsia="宋体" w:cs="宋体"/>
          <w:b w:val="0"/>
          <w:i w:val="0"/>
          <w:iCs/>
          <w:color w:val="auto"/>
          <w:spacing w:val="0"/>
          <w:kern w:val="0"/>
          <w:sz w:val="21"/>
          <w:szCs w:val="21"/>
          <w:highlight w:val="none"/>
          <w:u w:val="none"/>
          <w:lang w:val="en-US" w:eastAsia="zh-CN" w:bidi="ar-SA"/>
        </w:rPr>
      </w:pPr>
      <w:r>
        <w:rPr>
          <w:rFonts w:hint="eastAsia" w:ascii="宋体" w:hAnsi="宋体" w:eastAsia="宋体" w:cs="宋体"/>
          <w:b w:val="0"/>
          <w:i w:val="0"/>
          <w:iCs/>
          <w:color w:val="auto"/>
          <w:spacing w:val="0"/>
          <w:kern w:val="0"/>
          <w:sz w:val="21"/>
          <w:szCs w:val="21"/>
          <w:highlight w:val="none"/>
          <w:u w:val="none"/>
          <w:lang w:val="en-US" w:eastAsia="zh-CN" w:bidi="ar-SA"/>
        </w:rPr>
        <w:t>5.1投标文件递交的截止时间（投标截止时间，下同）为 2022 年</w:t>
      </w:r>
      <w:r>
        <w:rPr>
          <w:rFonts w:hint="eastAsia" w:ascii="宋体" w:hAnsi="宋体" w:cs="宋体"/>
          <w:b w:val="0"/>
          <w:i w:val="0"/>
          <w:iCs/>
          <w:color w:val="auto"/>
          <w:spacing w:val="0"/>
          <w:kern w:val="0"/>
          <w:sz w:val="21"/>
          <w:szCs w:val="21"/>
          <w:highlight w:val="none"/>
          <w:u w:val="none"/>
          <w:lang w:val="en-US" w:eastAsia="zh-CN" w:bidi="ar-SA"/>
        </w:rPr>
        <w:t xml:space="preserve">  </w:t>
      </w:r>
      <w:r>
        <w:rPr>
          <w:rFonts w:hint="eastAsia" w:ascii="宋体" w:hAnsi="宋体" w:eastAsia="宋体" w:cs="宋体"/>
          <w:b w:val="0"/>
          <w:i w:val="0"/>
          <w:iCs/>
          <w:color w:val="auto"/>
          <w:spacing w:val="0"/>
          <w:kern w:val="0"/>
          <w:sz w:val="21"/>
          <w:szCs w:val="21"/>
          <w:highlight w:val="none"/>
          <w:u w:val="none"/>
          <w:lang w:val="en-US" w:eastAsia="zh-CN" w:bidi="ar-SA"/>
        </w:rPr>
        <w:t>月</w:t>
      </w:r>
      <w:r>
        <w:rPr>
          <w:rFonts w:hint="eastAsia" w:ascii="宋体" w:hAnsi="宋体" w:cs="宋体"/>
          <w:b w:val="0"/>
          <w:i w:val="0"/>
          <w:iCs/>
          <w:color w:val="auto"/>
          <w:spacing w:val="0"/>
          <w:kern w:val="0"/>
          <w:sz w:val="21"/>
          <w:szCs w:val="21"/>
          <w:highlight w:val="none"/>
          <w:u w:val="none"/>
          <w:lang w:val="en-US" w:eastAsia="zh-CN" w:bidi="ar-SA"/>
        </w:rPr>
        <w:t xml:space="preserve">  </w:t>
      </w:r>
      <w:r>
        <w:rPr>
          <w:rFonts w:hint="eastAsia" w:ascii="宋体" w:hAnsi="宋体" w:eastAsia="宋体" w:cs="宋体"/>
          <w:b w:val="0"/>
          <w:i w:val="0"/>
          <w:iCs/>
          <w:color w:val="auto"/>
          <w:spacing w:val="0"/>
          <w:kern w:val="0"/>
          <w:sz w:val="21"/>
          <w:szCs w:val="21"/>
          <w:highlight w:val="none"/>
          <w:u w:val="none"/>
          <w:lang w:val="en-US" w:eastAsia="zh-CN" w:bidi="ar-SA"/>
        </w:rPr>
        <w:t>日 09:30，地点</w:t>
      </w:r>
    </w:p>
    <w:p>
      <w:pPr>
        <w:pStyle w:val="6"/>
        <w:bidi w:val="0"/>
        <w:spacing w:line="360" w:lineRule="auto"/>
        <w:ind w:left="0" w:leftChars="0" w:firstLine="0" w:firstLineChars="0"/>
        <w:rPr>
          <w:rFonts w:hint="eastAsia" w:ascii="宋体" w:hAnsi="宋体" w:eastAsia="宋体" w:cs="宋体"/>
          <w:b w:val="0"/>
          <w:i w:val="0"/>
          <w:iCs/>
          <w:color w:val="auto"/>
          <w:spacing w:val="0"/>
          <w:kern w:val="0"/>
          <w:sz w:val="21"/>
          <w:szCs w:val="21"/>
          <w:highlight w:val="none"/>
          <w:u w:val="none"/>
          <w:lang w:val="en-US" w:eastAsia="zh-CN" w:bidi="ar-SA"/>
        </w:rPr>
      </w:pPr>
      <w:r>
        <w:rPr>
          <w:rFonts w:hint="eastAsia" w:ascii="宋体" w:hAnsi="宋体" w:eastAsia="宋体" w:cs="宋体"/>
          <w:b w:val="0"/>
          <w:i w:val="0"/>
          <w:iCs/>
          <w:color w:val="auto"/>
          <w:spacing w:val="0"/>
          <w:kern w:val="0"/>
          <w:sz w:val="21"/>
          <w:szCs w:val="21"/>
          <w:highlight w:val="none"/>
          <w:u w:val="none"/>
          <w:lang w:val="en-US" w:eastAsia="zh-CN" w:bidi="ar-SA"/>
        </w:rPr>
        <w:t xml:space="preserve">为苍南县灵溪镇春晖路公投大厦--苍南县公共资源交易中心南门露天场地。 </w:t>
      </w:r>
    </w:p>
    <w:p>
      <w:pPr>
        <w:pStyle w:val="6"/>
        <w:bidi w:val="0"/>
        <w:spacing w:line="360" w:lineRule="auto"/>
        <w:ind w:left="191" w:leftChars="91" w:firstLine="197" w:firstLineChars="94"/>
        <w:rPr>
          <w:rFonts w:hint="eastAsia" w:ascii="宋体" w:hAnsi="宋体" w:eastAsia="宋体" w:cs="宋体"/>
          <w:b w:val="0"/>
          <w:i w:val="0"/>
          <w:iCs/>
          <w:color w:val="auto"/>
          <w:spacing w:val="0"/>
          <w:kern w:val="0"/>
          <w:sz w:val="21"/>
          <w:szCs w:val="21"/>
          <w:highlight w:val="none"/>
          <w:u w:val="none"/>
          <w:lang w:val="en-US" w:eastAsia="zh-CN" w:bidi="ar-SA"/>
        </w:rPr>
      </w:pPr>
      <w:r>
        <w:rPr>
          <w:rFonts w:hint="eastAsia" w:ascii="宋体" w:hAnsi="宋体" w:eastAsia="宋体" w:cs="宋体"/>
          <w:b w:val="0"/>
          <w:i w:val="0"/>
          <w:iCs/>
          <w:color w:val="auto"/>
          <w:spacing w:val="0"/>
          <w:kern w:val="0"/>
          <w:sz w:val="21"/>
          <w:szCs w:val="21"/>
          <w:highlight w:val="none"/>
          <w:u w:val="none"/>
          <w:lang w:val="en-US" w:eastAsia="zh-CN" w:bidi="ar-SA"/>
        </w:rPr>
        <w:t xml:space="preserve">5.2逾期送达的或者未送达指定地点的投标文件，招标人不予受理。 </w:t>
      </w:r>
    </w:p>
    <w:p>
      <w:pPr>
        <w:pStyle w:val="6"/>
        <w:bidi w:val="0"/>
        <w:spacing w:line="360" w:lineRule="auto"/>
        <w:ind w:left="191" w:leftChars="91" w:firstLine="197" w:firstLineChars="94"/>
        <w:rPr>
          <w:rFonts w:hint="eastAsia" w:ascii="宋体" w:hAnsi="宋体" w:eastAsia="宋体" w:cs="宋体"/>
          <w:b w:val="0"/>
          <w:i w:val="0"/>
          <w:iCs/>
          <w:color w:val="auto"/>
          <w:spacing w:val="0"/>
          <w:kern w:val="0"/>
          <w:sz w:val="21"/>
          <w:szCs w:val="21"/>
          <w:highlight w:val="none"/>
          <w:u w:val="none"/>
          <w:lang w:val="en-US" w:eastAsia="zh-CN" w:bidi="ar-SA"/>
        </w:rPr>
      </w:pPr>
      <w:r>
        <w:rPr>
          <w:rFonts w:hint="eastAsia" w:ascii="宋体" w:hAnsi="宋体" w:eastAsia="宋体" w:cs="宋体"/>
          <w:b w:val="0"/>
          <w:i w:val="0"/>
          <w:iCs/>
          <w:color w:val="auto"/>
          <w:spacing w:val="0"/>
          <w:kern w:val="0"/>
          <w:sz w:val="21"/>
          <w:szCs w:val="21"/>
          <w:highlight w:val="none"/>
          <w:u w:val="none"/>
          <w:lang w:val="en-US" w:eastAsia="zh-CN" w:bidi="ar-SA"/>
        </w:rPr>
        <w:t>5.3 提问截止时间：2022 年</w:t>
      </w:r>
      <w:r>
        <w:rPr>
          <w:rFonts w:hint="eastAsia" w:ascii="宋体" w:hAnsi="宋体" w:cs="宋体"/>
          <w:b w:val="0"/>
          <w:i w:val="0"/>
          <w:iCs/>
          <w:color w:val="auto"/>
          <w:spacing w:val="0"/>
          <w:kern w:val="0"/>
          <w:sz w:val="21"/>
          <w:szCs w:val="21"/>
          <w:highlight w:val="none"/>
          <w:u w:val="none"/>
          <w:lang w:val="en-US" w:eastAsia="zh-CN" w:bidi="ar-SA"/>
        </w:rPr>
        <w:t xml:space="preserve">  </w:t>
      </w:r>
      <w:r>
        <w:rPr>
          <w:rFonts w:hint="eastAsia" w:ascii="宋体" w:hAnsi="宋体" w:eastAsia="宋体" w:cs="宋体"/>
          <w:b w:val="0"/>
          <w:i w:val="0"/>
          <w:iCs/>
          <w:color w:val="auto"/>
          <w:spacing w:val="0"/>
          <w:kern w:val="0"/>
          <w:sz w:val="21"/>
          <w:szCs w:val="21"/>
          <w:highlight w:val="none"/>
          <w:u w:val="none"/>
          <w:lang w:val="en-US" w:eastAsia="zh-CN" w:bidi="ar-SA"/>
        </w:rPr>
        <w:t>月</w:t>
      </w:r>
      <w:r>
        <w:rPr>
          <w:rFonts w:hint="eastAsia" w:ascii="宋体" w:hAnsi="宋体" w:cs="宋体"/>
          <w:b w:val="0"/>
          <w:i w:val="0"/>
          <w:iCs/>
          <w:color w:val="auto"/>
          <w:spacing w:val="0"/>
          <w:kern w:val="0"/>
          <w:sz w:val="21"/>
          <w:szCs w:val="21"/>
          <w:highlight w:val="none"/>
          <w:u w:val="none"/>
          <w:lang w:val="en-US" w:eastAsia="zh-CN" w:bidi="ar-SA"/>
        </w:rPr>
        <w:t xml:space="preserve">  </w:t>
      </w:r>
      <w:r>
        <w:rPr>
          <w:rFonts w:hint="eastAsia" w:ascii="宋体" w:hAnsi="宋体" w:eastAsia="宋体" w:cs="宋体"/>
          <w:b w:val="0"/>
          <w:i w:val="0"/>
          <w:iCs/>
          <w:color w:val="auto"/>
          <w:spacing w:val="0"/>
          <w:kern w:val="0"/>
          <w:sz w:val="21"/>
          <w:szCs w:val="21"/>
          <w:highlight w:val="none"/>
          <w:u w:val="none"/>
          <w:lang w:val="en-US" w:eastAsia="zh-CN" w:bidi="ar-SA"/>
        </w:rPr>
        <w:t xml:space="preserve">日 17:00 前。 </w:t>
      </w:r>
    </w:p>
    <w:p>
      <w:pPr>
        <w:pStyle w:val="6"/>
        <w:bidi w:val="0"/>
        <w:spacing w:line="360" w:lineRule="auto"/>
        <w:ind w:left="191" w:leftChars="91" w:firstLine="197" w:firstLineChars="94"/>
        <w:rPr>
          <w:rFonts w:hint="eastAsia" w:ascii="宋体" w:hAnsi="宋体" w:eastAsia="宋体" w:cs="宋体"/>
          <w:color w:val="auto"/>
          <w:spacing w:val="0"/>
          <w:sz w:val="21"/>
          <w:szCs w:val="21"/>
          <w:highlight w:val="none"/>
        </w:rPr>
      </w:pPr>
      <w:r>
        <w:rPr>
          <w:rFonts w:hint="eastAsia" w:ascii="宋体" w:hAnsi="宋体" w:eastAsia="宋体" w:cs="宋体"/>
          <w:b w:val="0"/>
          <w:i w:val="0"/>
          <w:iCs/>
          <w:color w:val="auto"/>
          <w:spacing w:val="0"/>
          <w:kern w:val="0"/>
          <w:sz w:val="21"/>
          <w:szCs w:val="21"/>
          <w:highlight w:val="none"/>
          <w:u w:val="none"/>
          <w:lang w:val="en-US" w:eastAsia="zh-CN" w:bidi="ar-SA"/>
        </w:rPr>
        <w:t>5.4 答疑时间：2022 年</w:t>
      </w:r>
      <w:r>
        <w:rPr>
          <w:rFonts w:hint="eastAsia" w:ascii="宋体" w:hAnsi="宋体" w:cs="宋体"/>
          <w:b w:val="0"/>
          <w:i w:val="0"/>
          <w:iCs/>
          <w:color w:val="auto"/>
          <w:spacing w:val="0"/>
          <w:kern w:val="0"/>
          <w:sz w:val="21"/>
          <w:szCs w:val="21"/>
          <w:highlight w:val="none"/>
          <w:u w:val="none"/>
          <w:lang w:val="en-US" w:eastAsia="zh-CN" w:bidi="ar-SA"/>
        </w:rPr>
        <w:t xml:space="preserve">  </w:t>
      </w:r>
      <w:r>
        <w:rPr>
          <w:rFonts w:hint="eastAsia" w:ascii="宋体" w:hAnsi="宋体" w:eastAsia="宋体" w:cs="宋体"/>
          <w:b w:val="0"/>
          <w:i w:val="0"/>
          <w:iCs/>
          <w:color w:val="auto"/>
          <w:spacing w:val="0"/>
          <w:kern w:val="0"/>
          <w:sz w:val="21"/>
          <w:szCs w:val="21"/>
          <w:highlight w:val="none"/>
          <w:u w:val="none"/>
          <w:lang w:val="en-US" w:eastAsia="zh-CN" w:bidi="ar-SA"/>
        </w:rPr>
        <w:t>月</w:t>
      </w:r>
      <w:r>
        <w:rPr>
          <w:rFonts w:hint="eastAsia" w:ascii="宋体" w:hAnsi="宋体" w:cs="宋体"/>
          <w:b w:val="0"/>
          <w:i w:val="0"/>
          <w:iCs/>
          <w:color w:val="auto"/>
          <w:spacing w:val="0"/>
          <w:kern w:val="0"/>
          <w:sz w:val="21"/>
          <w:szCs w:val="21"/>
          <w:highlight w:val="none"/>
          <w:u w:val="none"/>
          <w:lang w:val="en-US" w:eastAsia="zh-CN" w:bidi="ar-SA"/>
        </w:rPr>
        <w:t xml:space="preserve">  </w:t>
      </w:r>
      <w:r>
        <w:rPr>
          <w:rFonts w:hint="eastAsia" w:ascii="宋体" w:hAnsi="宋体" w:eastAsia="宋体" w:cs="宋体"/>
          <w:b w:val="0"/>
          <w:i w:val="0"/>
          <w:iCs/>
          <w:color w:val="auto"/>
          <w:spacing w:val="0"/>
          <w:kern w:val="0"/>
          <w:sz w:val="21"/>
          <w:szCs w:val="21"/>
          <w:highlight w:val="none"/>
          <w:u w:val="none"/>
          <w:lang w:val="en-US" w:eastAsia="zh-CN" w:bidi="ar-SA"/>
        </w:rPr>
        <w:t>日</w:t>
      </w:r>
      <w:r>
        <w:rPr>
          <w:rFonts w:hint="eastAsia" w:ascii="宋体" w:hAnsi="宋体" w:eastAsia="宋体" w:cs="宋体"/>
          <w:color w:val="auto"/>
          <w:spacing w:val="0"/>
          <w:sz w:val="21"/>
          <w:szCs w:val="21"/>
          <w:highlight w:val="none"/>
        </w:rPr>
        <w:t xml:space="preserve">。 </w:t>
      </w:r>
    </w:p>
    <w:p>
      <w:pPr>
        <w:pStyle w:val="6"/>
        <w:bidi w:val="0"/>
        <w:spacing w:line="360" w:lineRule="auto"/>
        <w:rPr>
          <w:rFonts w:hint="eastAsia" w:ascii="宋体" w:hAnsi="宋体" w:eastAsia="宋体" w:cs="宋体"/>
          <w:color w:val="auto"/>
          <w:spacing w:val="0"/>
          <w:highlight w:val="none"/>
        </w:rPr>
      </w:pPr>
      <w:bookmarkStart w:id="7" w:name="_Toc34835509"/>
      <w:r>
        <w:rPr>
          <w:rFonts w:hint="eastAsia" w:ascii="宋体" w:hAnsi="宋体" w:eastAsia="宋体" w:cs="宋体"/>
          <w:color w:val="auto"/>
          <w:spacing w:val="0"/>
          <w:highlight w:val="none"/>
        </w:rPr>
        <w:t>6.发布公告的媒介</w:t>
      </w:r>
      <w:bookmarkEnd w:id="7"/>
    </w:p>
    <w:p>
      <w:pPr>
        <w:pStyle w:val="2"/>
        <w:bidi w:val="0"/>
        <w:spacing w:line="360" w:lineRule="auto"/>
        <w:rPr>
          <w:rFonts w:hint="eastAsia" w:ascii="宋体" w:hAnsi="宋体" w:eastAsia="宋体" w:cs="宋体"/>
          <w:b w:val="0"/>
          <w:i w:val="0"/>
          <w:iCs/>
          <w:color w:val="auto"/>
          <w:spacing w:val="0"/>
          <w:kern w:val="0"/>
          <w:sz w:val="21"/>
          <w:szCs w:val="21"/>
          <w:highlight w:val="none"/>
          <w:u w:val="none"/>
          <w:lang w:val="en-US" w:eastAsia="zh-CN" w:bidi="ar-SA"/>
        </w:rPr>
      </w:pPr>
      <w:bookmarkStart w:id="8" w:name="_Toc34835510"/>
      <w:r>
        <w:rPr>
          <w:rFonts w:hint="eastAsia" w:ascii="宋体" w:hAnsi="宋体" w:eastAsia="宋体" w:cs="宋体"/>
          <w:b w:val="0"/>
          <w:i w:val="0"/>
          <w:iCs/>
          <w:color w:val="auto"/>
          <w:spacing w:val="0"/>
          <w:kern w:val="0"/>
          <w:sz w:val="21"/>
          <w:szCs w:val="21"/>
          <w:highlight w:val="none"/>
          <w:u w:val="none"/>
          <w:lang w:val="en-US" w:eastAsia="zh-CN" w:bidi="ar-SA"/>
        </w:rPr>
        <w:t>本次招标公告同时在浙江省公共资源交易服务平台和温州市公共资源交易网苍南县分网（网</w:t>
      </w:r>
      <w:r>
        <w:rPr>
          <w:rFonts w:hint="eastAsia" w:ascii="宋体" w:hAnsi="宋体" w:eastAsia="宋体" w:cs="宋体"/>
          <w:b w:val="0"/>
          <w:i w:val="0"/>
          <w:iCs/>
          <w:color w:val="auto"/>
          <w:spacing w:val="0"/>
          <w:kern w:val="0"/>
          <w:sz w:val="21"/>
          <w:szCs w:val="21"/>
          <w:highlight w:val="none"/>
          <w:u w:val="none"/>
          <w:lang w:val="en-US" w:eastAsia="zh-CN" w:bidi="ar-SA"/>
        </w:rPr>
        <w:fldChar w:fldCharType="begin"/>
      </w:r>
      <w:r>
        <w:rPr>
          <w:rFonts w:hint="eastAsia" w:ascii="宋体" w:hAnsi="宋体" w:eastAsia="宋体" w:cs="宋体"/>
          <w:b w:val="0"/>
          <w:i w:val="0"/>
          <w:iCs/>
          <w:color w:val="auto"/>
          <w:spacing w:val="0"/>
          <w:kern w:val="0"/>
          <w:sz w:val="21"/>
          <w:szCs w:val="21"/>
          <w:highlight w:val="none"/>
          <w:u w:val="none"/>
          <w:lang w:val="en-US" w:eastAsia="zh-CN" w:bidi="ar-SA"/>
        </w:rPr>
        <w:instrText xml:space="preserve"> HYPERLINK "http://ggzy.cncn.gov.cn/TPFrontNew/" \h </w:instrText>
      </w:r>
      <w:r>
        <w:rPr>
          <w:rFonts w:hint="eastAsia" w:ascii="宋体" w:hAnsi="宋体" w:eastAsia="宋体" w:cs="宋体"/>
          <w:b w:val="0"/>
          <w:i w:val="0"/>
          <w:iCs/>
          <w:color w:val="auto"/>
          <w:spacing w:val="0"/>
          <w:kern w:val="0"/>
          <w:sz w:val="21"/>
          <w:szCs w:val="21"/>
          <w:highlight w:val="none"/>
          <w:u w:val="none"/>
          <w:lang w:val="en-US" w:eastAsia="zh-CN" w:bidi="ar-SA"/>
        </w:rPr>
        <w:fldChar w:fldCharType="separate"/>
      </w:r>
      <w:r>
        <w:rPr>
          <w:rFonts w:hint="eastAsia" w:ascii="宋体" w:hAnsi="宋体" w:eastAsia="宋体" w:cs="宋体"/>
          <w:b w:val="0"/>
          <w:i w:val="0"/>
          <w:iCs/>
          <w:color w:val="auto"/>
          <w:spacing w:val="0"/>
          <w:kern w:val="0"/>
          <w:sz w:val="21"/>
          <w:szCs w:val="21"/>
          <w:highlight w:val="none"/>
          <w:u w:val="none"/>
          <w:lang w:val="en-US" w:eastAsia="zh-CN" w:bidi="ar-SA"/>
        </w:rPr>
        <w:t>址：http://ggzy.cncn.gov.cn/TPFrontNew/</w:t>
      </w:r>
      <w:r>
        <w:rPr>
          <w:rFonts w:hint="eastAsia" w:ascii="宋体" w:hAnsi="宋体" w:eastAsia="宋体" w:cs="宋体"/>
          <w:b w:val="0"/>
          <w:i w:val="0"/>
          <w:iCs/>
          <w:color w:val="auto"/>
          <w:spacing w:val="0"/>
          <w:kern w:val="0"/>
          <w:sz w:val="21"/>
          <w:szCs w:val="21"/>
          <w:highlight w:val="none"/>
          <w:u w:val="none"/>
          <w:lang w:val="en-US" w:eastAsia="zh-CN" w:bidi="ar-SA"/>
        </w:rPr>
        <w:fldChar w:fldCharType="end"/>
      </w:r>
      <w:r>
        <w:rPr>
          <w:rFonts w:hint="eastAsia" w:ascii="宋体" w:hAnsi="宋体" w:eastAsia="宋体" w:cs="宋体"/>
          <w:b w:val="0"/>
          <w:i w:val="0"/>
          <w:iCs/>
          <w:color w:val="auto"/>
          <w:spacing w:val="0"/>
          <w:kern w:val="0"/>
          <w:sz w:val="21"/>
          <w:szCs w:val="21"/>
          <w:highlight w:val="none"/>
          <w:u w:val="none"/>
          <w:lang w:val="en-US" w:eastAsia="zh-CN" w:bidi="ar-SA"/>
        </w:rPr>
        <w:t xml:space="preserve">）上发布。 </w:t>
      </w:r>
    </w:p>
    <w:p>
      <w:pPr>
        <w:pStyle w:val="6"/>
        <w:bidi w:val="0"/>
        <w:spacing w:line="360" w:lineRule="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 xml:space="preserve">7. 其他说明   </w:t>
      </w:r>
    </w:p>
    <w:p>
      <w:pPr>
        <w:pStyle w:val="2"/>
        <w:bidi w:val="0"/>
        <w:spacing w:line="360" w:lineRule="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 xml:space="preserve">7.1凡有意参加本项目投标者，请予本公告发布之日起至投标截止时前自行登陆温州市公共资源交易网苍南县分网系统，填写投标信息并下载招标文件及其他资料。( 登录网址： http://122.228.139.57/TPBidder/login.aspx)。 </w:t>
      </w:r>
    </w:p>
    <w:p>
      <w:pPr>
        <w:pStyle w:val="2"/>
        <w:bidi w:val="0"/>
        <w:spacing w:line="360" w:lineRule="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 xml:space="preserve">7.2未在温州市建设工程招标投标交易主体信息库入库的单位，请按照温州市公共资源交易网--苍南分网最新公告《关于停止办理建设工程企业库入库和基本信息变更的通知》的要求到温州市公共资源交易网登记入库和信息变更。   </w:t>
      </w:r>
    </w:p>
    <w:p>
      <w:pPr>
        <w:pStyle w:val="2"/>
        <w:bidi w:val="0"/>
        <w:spacing w:line="360" w:lineRule="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7.3由于新型冠状病毒感染的肺炎疫情防控工作需要，后续可能会根据疫情变化和最新规定</w:t>
      </w:r>
    </w:p>
    <w:p>
      <w:pPr>
        <w:pStyle w:val="2"/>
        <w:bidi w:val="0"/>
        <w:spacing w:line="360" w:lineRule="auto"/>
        <w:ind w:left="0" w:leftChars="0" w:firstLine="0" w:firstLineChars="0"/>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 xml:space="preserve">（若有）发布更正公告，请持续关注。 </w:t>
      </w:r>
    </w:p>
    <w:p>
      <w:pPr>
        <w:pStyle w:val="2"/>
        <w:bidi w:val="0"/>
        <w:spacing w:line="360" w:lineRule="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7.4本项目投标保证金采用网上收退系统（银行保函除外），详见招标文件前附表 3.4.1 款。</w:t>
      </w:r>
    </w:p>
    <w:p>
      <w:pPr>
        <w:pStyle w:val="6"/>
        <w:bidi w:val="0"/>
        <w:spacing w:line="360" w:lineRule="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8</w:t>
      </w:r>
      <w:r>
        <w:rPr>
          <w:rFonts w:hint="eastAsia" w:ascii="宋体" w:hAnsi="宋体" w:eastAsia="宋体" w:cs="宋体"/>
          <w:color w:val="auto"/>
          <w:spacing w:val="0"/>
          <w:highlight w:val="none"/>
        </w:rPr>
        <w:t>.联系方式</w:t>
      </w:r>
      <w:bookmarkEnd w:id="8"/>
    </w:p>
    <w:p>
      <w:pPr>
        <w:topLinePunct/>
        <w:bidi w:val="0"/>
        <w:spacing w:line="360" w:lineRule="auto"/>
        <w:rPr>
          <w:rFonts w:hint="eastAsia" w:eastAsia="宋体"/>
          <w:color w:val="auto"/>
          <w:spacing w:val="0"/>
          <w:szCs w:val="21"/>
          <w:highlight w:val="none"/>
          <w:lang w:eastAsia="zh-CN"/>
        </w:rPr>
      </w:pPr>
      <w:r>
        <w:rPr>
          <w:rFonts w:hint="eastAsia"/>
          <w:color w:val="auto"/>
          <w:spacing w:val="0"/>
          <w:szCs w:val="21"/>
          <w:highlight w:val="none"/>
        </w:rPr>
        <w:t>招 标 人</w:t>
      </w:r>
      <w:r>
        <w:rPr>
          <w:color w:val="auto"/>
          <w:spacing w:val="0"/>
          <w:szCs w:val="21"/>
          <w:highlight w:val="none"/>
        </w:rPr>
        <w:t>：</w:t>
      </w:r>
      <w:r>
        <w:rPr>
          <w:rFonts w:hint="eastAsia" w:ascii="宋体" w:hAnsi="宋体" w:cs="Times New Roman"/>
          <w:color w:val="auto"/>
          <w:spacing w:val="0"/>
          <w:szCs w:val="21"/>
          <w:highlight w:val="none"/>
          <w:u w:val="none"/>
          <w:lang w:val="en-US" w:eastAsia="zh-CN"/>
        </w:rPr>
        <w:t xml:space="preserve">苍南县海西建设发展有限公司                       </w:t>
      </w:r>
    </w:p>
    <w:p>
      <w:pPr>
        <w:topLinePunct/>
        <w:bidi w:val="0"/>
        <w:spacing w:line="360" w:lineRule="auto"/>
        <w:rPr>
          <w:rFonts w:hint="eastAsia" w:ascii="宋体" w:hAnsi="宋体" w:cs="宋体"/>
          <w:color w:val="auto"/>
          <w:szCs w:val="21"/>
          <w:u w:val="none"/>
          <w:lang w:eastAsia="zh-CN"/>
        </w:rPr>
      </w:pPr>
      <w:r>
        <w:rPr>
          <w:rFonts w:hint="eastAsia" w:ascii="宋体" w:hAnsi="宋体" w:eastAsia="宋体" w:cs="宋体"/>
          <w:color w:val="auto"/>
          <w:szCs w:val="21"/>
        </w:rPr>
        <w:t>地    址：</w:t>
      </w:r>
      <w:r>
        <w:rPr>
          <w:rFonts w:hint="eastAsia" w:ascii="宋体" w:hAnsi="宋体" w:cs="宋体"/>
          <w:color w:val="auto"/>
          <w:szCs w:val="21"/>
          <w:u w:val="none"/>
          <w:lang w:eastAsia="zh-CN"/>
        </w:rPr>
        <w:t>苍南县马站镇南新街125号</w:t>
      </w:r>
    </w:p>
    <w:p>
      <w:pPr>
        <w:topLinePunct/>
        <w:bidi w:val="0"/>
        <w:spacing w:line="360" w:lineRule="auto"/>
        <w:rPr>
          <w:rFonts w:hint="eastAsia" w:ascii="宋体" w:hAnsi="宋体"/>
          <w:color w:val="auto"/>
          <w:spacing w:val="0"/>
          <w:szCs w:val="21"/>
          <w:highlight w:val="none"/>
          <w:lang w:eastAsia="zh-CN"/>
        </w:rPr>
      </w:pPr>
      <w:r>
        <w:rPr>
          <w:rFonts w:hint="eastAsia"/>
          <w:color w:val="auto"/>
          <w:spacing w:val="0"/>
          <w:szCs w:val="21"/>
          <w:highlight w:val="none"/>
        </w:rPr>
        <w:t>联 系 人：</w:t>
      </w:r>
      <w:r>
        <w:rPr>
          <w:rFonts w:hint="eastAsia" w:ascii="宋体" w:hAnsi="宋体"/>
          <w:color w:val="auto"/>
          <w:spacing w:val="0"/>
          <w:szCs w:val="21"/>
          <w:highlight w:val="none"/>
          <w:lang w:val="en-US" w:eastAsia="zh-CN"/>
        </w:rPr>
        <w:t>华先生</w:t>
      </w:r>
    </w:p>
    <w:p>
      <w:pPr>
        <w:topLinePunct/>
        <w:bidi w:val="0"/>
        <w:spacing w:line="360" w:lineRule="auto"/>
        <w:rPr>
          <w:rFonts w:hint="eastAsia" w:ascii="宋体" w:hAnsi="宋体" w:cs="Arial"/>
          <w:color w:val="auto"/>
          <w:spacing w:val="0"/>
          <w:kern w:val="0"/>
          <w:szCs w:val="21"/>
          <w:highlight w:val="none"/>
          <w:lang w:val="en-US" w:eastAsia="zh-CN"/>
        </w:rPr>
      </w:pPr>
      <w:r>
        <w:rPr>
          <w:rFonts w:hint="eastAsia" w:ascii="宋体" w:hAnsi="宋体" w:cs="Arial"/>
          <w:color w:val="auto"/>
          <w:spacing w:val="0"/>
          <w:kern w:val="0"/>
          <w:szCs w:val="21"/>
          <w:highlight w:val="none"/>
        </w:rPr>
        <w:t>联系电话：</w:t>
      </w:r>
      <w:r>
        <w:rPr>
          <w:rFonts w:hint="eastAsia" w:ascii="宋体" w:hAnsi="宋体" w:cs="Arial"/>
          <w:color w:val="auto"/>
          <w:spacing w:val="0"/>
          <w:kern w:val="0"/>
          <w:szCs w:val="21"/>
          <w:highlight w:val="none"/>
          <w:lang w:val="en-US" w:eastAsia="zh-CN"/>
        </w:rPr>
        <w:t xml:space="preserve"> 0577- 59952815</w:t>
      </w:r>
    </w:p>
    <w:p>
      <w:pPr>
        <w:topLinePunct/>
        <w:bidi w:val="0"/>
        <w:spacing w:line="360" w:lineRule="auto"/>
        <w:rPr>
          <w:rFonts w:hint="eastAsia" w:ascii="宋体" w:hAnsi="宋体" w:cs="Arial"/>
          <w:color w:val="auto"/>
          <w:spacing w:val="0"/>
          <w:kern w:val="0"/>
          <w:szCs w:val="21"/>
          <w:highlight w:val="none"/>
          <w:lang w:val="en-US" w:eastAsia="zh-CN"/>
        </w:rPr>
      </w:pPr>
    </w:p>
    <w:p>
      <w:pPr>
        <w:topLinePunct/>
        <w:bidi w:val="0"/>
        <w:spacing w:line="360" w:lineRule="auto"/>
        <w:rPr>
          <w:rFonts w:hint="eastAsia" w:eastAsia="宋体" w:cs="Times New Roman"/>
          <w:color w:val="auto"/>
          <w:spacing w:val="0"/>
          <w:szCs w:val="21"/>
          <w:highlight w:val="none"/>
          <w:lang w:eastAsia="zh-CN"/>
        </w:rPr>
      </w:pPr>
      <w:r>
        <w:rPr>
          <w:rFonts w:hint="eastAsia" w:eastAsia="宋体" w:cs="Times New Roman"/>
          <w:color w:val="auto"/>
          <w:spacing w:val="0"/>
          <w:szCs w:val="21"/>
          <w:highlight w:val="none"/>
        </w:rPr>
        <w:t>招标代理：</w:t>
      </w:r>
      <w:r>
        <w:rPr>
          <w:rFonts w:hint="eastAsia" w:eastAsia="宋体" w:cs="Times New Roman"/>
          <w:color w:val="auto"/>
          <w:spacing w:val="0"/>
          <w:szCs w:val="21"/>
          <w:highlight w:val="none"/>
          <w:lang w:eastAsia="zh-CN"/>
        </w:rPr>
        <w:t>欧邦工程管理集团有限公司</w:t>
      </w:r>
    </w:p>
    <w:p>
      <w:pPr>
        <w:topLinePunct/>
        <w:bidi w:val="0"/>
        <w:spacing w:line="360" w:lineRule="auto"/>
        <w:rPr>
          <w:rFonts w:hint="eastAsia" w:eastAsia="宋体" w:cs="Times New Roman"/>
          <w:color w:val="auto"/>
          <w:spacing w:val="0"/>
          <w:szCs w:val="21"/>
          <w:highlight w:val="none"/>
        </w:rPr>
      </w:pPr>
      <w:r>
        <w:rPr>
          <w:rFonts w:hint="eastAsia" w:ascii="宋体" w:hAnsi="宋体" w:eastAsia="宋体" w:cs="宋体"/>
          <w:color w:val="auto"/>
          <w:szCs w:val="21"/>
        </w:rPr>
        <w:t xml:space="preserve">地  </w:t>
      </w:r>
      <w:r>
        <w:rPr>
          <w:rFonts w:hint="eastAsia" w:ascii="宋体" w:hAnsi="宋体" w:cs="宋体"/>
          <w:color w:val="auto"/>
          <w:szCs w:val="21"/>
          <w:lang w:val="en-US" w:eastAsia="zh-CN"/>
        </w:rPr>
        <w:t xml:space="preserve"> </w:t>
      </w:r>
      <w:r>
        <w:rPr>
          <w:rFonts w:hint="eastAsia" w:ascii="宋体" w:hAnsi="宋体" w:eastAsia="宋体" w:cs="宋体"/>
          <w:color w:val="auto"/>
          <w:szCs w:val="21"/>
        </w:rPr>
        <w:t xml:space="preserve"> 址：</w:t>
      </w:r>
      <w:r>
        <w:rPr>
          <w:rFonts w:hint="eastAsia" w:ascii="宋体" w:hAnsi="宋体" w:eastAsia="宋体" w:cs="宋体"/>
          <w:color w:val="auto"/>
          <w:szCs w:val="21"/>
          <w:lang w:eastAsia="zh-CN"/>
        </w:rPr>
        <w:t>苍南县春晖路海西清创园公投大厦905室</w:t>
      </w:r>
    </w:p>
    <w:p>
      <w:pPr>
        <w:topLinePunct/>
        <w:bidi w:val="0"/>
        <w:spacing w:line="360" w:lineRule="auto"/>
        <w:rPr>
          <w:rFonts w:hint="eastAsia" w:eastAsia="宋体" w:cs="Times New Roman"/>
          <w:color w:val="auto"/>
          <w:spacing w:val="0"/>
          <w:szCs w:val="21"/>
          <w:highlight w:val="none"/>
          <w:lang w:eastAsia="zh-CN"/>
        </w:rPr>
      </w:pPr>
      <w:r>
        <w:rPr>
          <w:rFonts w:hint="eastAsia" w:eastAsia="宋体" w:cs="Times New Roman"/>
          <w:color w:val="auto"/>
          <w:spacing w:val="0"/>
          <w:szCs w:val="21"/>
          <w:highlight w:val="none"/>
        </w:rPr>
        <w:t>联</w:t>
      </w:r>
      <w:r>
        <w:rPr>
          <w:rFonts w:hint="eastAsia" w:eastAsia="宋体" w:cs="Times New Roman"/>
          <w:color w:val="auto"/>
          <w:spacing w:val="0"/>
          <w:szCs w:val="21"/>
          <w:highlight w:val="none"/>
          <w:lang w:val="en-US" w:eastAsia="zh-CN"/>
        </w:rPr>
        <w:t xml:space="preserve"> </w:t>
      </w:r>
      <w:r>
        <w:rPr>
          <w:rFonts w:hint="eastAsia" w:eastAsia="宋体" w:cs="Times New Roman"/>
          <w:color w:val="auto"/>
          <w:spacing w:val="0"/>
          <w:szCs w:val="21"/>
          <w:highlight w:val="none"/>
        </w:rPr>
        <w:t>系</w:t>
      </w:r>
      <w:r>
        <w:rPr>
          <w:rFonts w:hint="eastAsia" w:eastAsia="宋体" w:cs="Times New Roman"/>
          <w:color w:val="auto"/>
          <w:spacing w:val="0"/>
          <w:szCs w:val="21"/>
          <w:highlight w:val="none"/>
          <w:lang w:val="en-US" w:eastAsia="zh-CN"/>
        </w:rPr>
        <w:t xml:space="preserve"> </w:t>
      </w:r>
      <w:r>
        <w:rPr>
          <w:rFonts w:hint="eastAsia" w:eastAsia="宋体" w:cs="Times New Roman"/>
          <w:color w:val="auto"/>
          <w:spacing w:val="0"/>
          <w:szCs w:val="21"/>
          <w:highlight w:val="none"/>
        </w:rPr>
        <w:t>人：</w:t>
      </w:r>
      <w:r>
        <w:rPr>
          <w:rFonts w:hint="eastAsia" w:eastAsia="宋体" w:cs="Times New Roman"/>
          <w:color w:val="auto"/>
          <w:spacing w:val="0"/>
          <w:szCs w:val="21"/>
          <w:highlight w:val="none"/>
          <w:lang w:eastAsia="zh-CN"/>
        </w:rPr>
        <w:t>颜女士</w:t>
      </w:r>
    </w:p>
    <w:p>
      <w:pPr>
        <w:topLinePunct/>
        <w:bidi w:val="0"/>
        <w:spacing w:line="360" w:lineRule="auto"/>
        <w:rPr>
          <w:rFonts w:hint="eastAsia" w:eastAsia="宋体" w:cs="Times New Roman"/>
          <w:color w:val="auto"/>
          <w:spacing w:val="0"/>
          <w:szCs w:val="21"/>
          <w:highlight w:val="none"/>
          <w:lang w:eastAsia="zh-CN"/>
        </w:rPr>
      </w:pPr>
      <w:r>
        <w:rPr>
          <w:rFonts w:hint="eastAsia" w:eastAsia="宋体" w:cs="Times New Roman"/>
          <w:color w:val="auto"/>
          <w:spacing w:val="0"/>
          <w:szCs w:val="21"/>
          <w:highlight w:val="none"/>
        </w:rPr>
        <w:t>联系电话：</w:t>
      </w:r>
      <w:r>
        <w:rPr>
          <w:rFonts w:hint="eastAsia" w:eastAsia="宋体" w:cs="Times New Roman"/>
          <w:color w:val="auto"/>
          <w:spacing w:val="0"/>
          <w:szCs w:val="21"/>
          <w:highlight w:val="none"/>
          <w:lang w:eastAsia="zh-CN"/>
        </w:rPr>
        <w:t>0577-64798998，13646772028</w:t>
      </w:r>
    </w:p>
    <w:p>
      <w:pPr>
        <w:bidi w:val="0"/>
        <w:snapToGrid w:val="0"/>
        <w:spacing w:line="360" w:lineRule="auto"/>
        <w:ind w:firstLine="359" w:firstLineChars="171"/>
        <w:jc w:val="right"/>
        <w:rPr>
          <w:rFonts w:hint="eastAsia" w:ascii="宋体" w:hAnsi="宋体" w:eastAsia="宋体" w:cs="Arial"/>
          <w:color w:val="auto"/>
          <w:spacing w:val="0"/>
          <w:szCs w:val="21"/>
          <w:highlight w:val="none"/>
        </w:rPr>
      </w:pPr>
    </w:p>
    <w:p>
      <w:pPr>
        <w:bidi w:val="0"/>
        <w:snapToGrid w:val="0"/>
        <w:spacing w:line="360" w:lineRule="auto"/>
        <w:ind w:firstLine="359" w:firstLineChars="171"/>
        <w:jc w:val="right"/>
        <w:rPr>
          <w:rFonts w:hint="eastAsia" w:ascii="宋体" w:hAnsi="宋体" w:eastAsia="宋体" w:cs="Arial"/>
          <w:color w:val="auto"/>
          <w:spacing w:val="0"/>
          <w:szCs w:val="21"/>
          <w:highlight w:val="none"/>
          <w:lang w:val="en-US" w:eastAsia="zh-CN"/>
        </w:rPr>
      </w:pPr>
      <w:r>
        <w:rPr>
          <w:rFonts w:hint="eastAsia" w:ascii="宋体" w:hAnsi="宋体" w:cs="Arial"/>
          <w:color w:val="auto"/>
          <w:spacing w:val="0"/>
          <w:szCs w:val="21"/>
          <w:highlight w:val="none"/>
          <w:lang w:val="en-US" w:eastAsia="zh-CN"/>
        </w:rPr>
        <w:t xml:space="preserve">苍南县海西建设发展有限公司                       </w:t>
      </w:r>
    </w:p>
    <w:p>
      <w:pPr>
        <w:bidi w:val="0"/>
        <w:snapToGrid w:val="0"/>
        <w:spacing w:line="360" w:lineRule="auto"/>
        <w:ind w:firstLine="359" w:firstLineChars="171"/>
        <w:jc w:val="right"/>
        <w:rPr>
          <w:rFonts w:hint="default" w:ascii="宋体" w:hAnsi="宋体" w:eastAsia="宋体" w:cs="Arial"/>
          <w:color w:val="auto"/>
          <w:spacing w:val="0"/>
          <w:szCs w:val="21"/>
          <w:highlight w:val="none"/>
          <w:lang w:val="en-US" w:eastAsia="zh-CN"/>
        </w:rPr>
      </w:pPr>
      <w:r>
        <w:rPr>
          <w:rFonts w:hint="eastAsia" w:ascii="宋体" w:hAnsi="宋体" w:eastAsia="宋体" w:cs="Arial"/>
          <w:color w:val="auto"/>
          <w:spacing w:val="0"/>
          <w:szCs w:val="21"/>
          <w:highlight w:val="none"/>
          <w:lang w:val="en-US" w:eastAsia="zh-CN"/>
        </w:rPr>
        <w:t>欧邦工程管理集团有限公司</w:t>
      </w:r>
    </w:p>
    <w:p>
      <w:pPr>
        <w:bidi w:val="0"/>
        <w:snapToGrid w:val="0"/>
        <w:spacing w:line="360" w:lineRule="auto"/>
        <w:ind w:firstLine="359" w:firstLineChars="171"/>
        <w:jc w:val="right"/>
        <w:rPr>
          <w:color w:val="auto"/>
          <w:spacing w:val="0"/>
          <w:highlight w:val="none"/>
        </w:rPr>
      </w:pPr>
      <w:bookmarkStart w:id="9" w:name="EBaf101d191fb54840848948d5c669992d"/>
      <w:r>
        <w:rPr>
          <w:rFonts w:hint="eastAsia" w:ascii="宋体" w:hAnsi="宋体" w:eastAsia="宋体" w:cs="Arial"/>
          <w:color w:val="auto"/>
          <w:spacing w:val="0"/>
          <w:szCs w:val="21"/>
          <w:highlight w:val="none"/>
          <w:lang w:val="en-US" w:eastAsia="zh-CN"/>
        </w:rPr>
        <w:t xml:space="preserve">  </w:t>
      </w:r>
      <w:r>
        <w:rPr>
          <w:rFonts w:hint="eastAsia" w:ascii="宋体" w:hAnsi="宋体" w:eastAsia="宋体" w:cs="Arial"/>
          <w:color w:val="auto"/>
          <w:spacing w:val="0"/>
          <w:szCs w:val="21"/>
          <w:highlight w:val="none"/>
        </w:rPr>
        <w:t>202</w:t>
      </w:r>
      <w:r>
        <w:rPr>
          <w:rFonts w:hint="eastAsia" w:ascii="宋体" w:hAnsi="宋体" w:eastAsia="宋体" w:cs="Arial"/>
          <w:color w:val="auto"/>
          <w:spacing w:val="0"/>
          <w:szCs w:val="21"/>
          <w:highlight w:val="none"/>
          <w:lang w:val="en-US" w:eastAsia="zh-CN"/>
        </w:rPr>
        <w:t>2</w:t>
      </w:r>
      <w:r>
        <w:rPr>
          <w:rFonts w:hint="eastAsia" w:ascii="宋体" w:hAnsi="宋体" w:eastAsia="宋体" w:cs="Arial"/>
          <w:color w:val="auto"/>
          <w:spacing w:val="0"/>
          <w:szCs w:val="21"/>
          <w:highlight w:val="none"/>
        </w:rPr>
        <w:t>年</w:t>
      </w:r>
      <w:r>
        <w:rPr>
          <w:rFonts w:hint="eastAsia" w:ascii="宋体" w:hAnsi="宋体" w:cs="Arial"/>
          <w:color w:val="auto"/>
          <w:spacing w:val="0"/>
          <w:szCs w:val="21"/>
          <w:highlight w:val="none"/>
          <w:lang w:val="en-US" w:eastAsia="zh-CN"/>
        </w:rPr>
        <w:t xml:space="preserve">  </w:t>
      </w:r>
      <w:bookmarkStart w:id="210" w:name="_GoBack"/>
      <w:bookmarkEnd w:id="210"/>
      <w:r>
        <w:rPr>
          <w:rFonts w:hint="eastAsia" w:ascii="宋体" w:hAnsi="宋体" w:eastAsia="宋体" w:cs="Arial"/>
          <w:color w:val="auto"/>
          <w:spacing w:val="0"/>
          <w:szCs w:val="21"/>
          <w:highlight w:val="none"/>
        </w:rPr>
        <w:t>月</w:t>
      </w:r>
      <w:r>
        <w:rPr>
          <w:rFonts w:hint="eastAsia" w:ascii="宋体" w:hAnsi="宋体" w:cs="Arial"/>
          <w:color w:val="auto"/>
          <w:spacing w:val="0"/>
          <w:szCs w:val="21"/>
          <w:highlight w:val="none"/>
          <w:lang w:val="en-US" w:eastAsia="zh-CN"/>
        </w:rPr>
        <w:t xml:space="preserve">  </w:t>
      </w:r>
      <w:r>
        <w:rPr>
          <w:rFonts w:hint="eastAsia" w:ascii="宋体" w:hAnsi="宋体" w:eastAsia="宋体" w:cs="Arial"/>
          <w:color w:val="auto"/>
          <w:spacing w:val="0"/>
          <w:szCs w:val="21"/>
          <w:highlight w:val="none"/>
        </w:rPr>
        <w:t>日</w:t>
      </w:r>
      <w:bookmarkEnd w:id="9"/>
    </w:p>
    <w:p>
      <w:pPr>
        <w:bidi w:val="0"/>
        <w:spacing w:line="360" w:lineRule="auto"/>
        <w:jc w:val="both"/>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sz w:val="24"/>
          <w:highlight w:val="none"/>
        </w:rPr>
      </w:pPr>
    </w:p>
    <w:p>
      <w:pPr>
        <w:pStyle w:val="4"/>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sz w:val="24"/>
          <w:highlight w:val="none"/>
        </w:rPr>
      </w:pPr>
    </w:p>
    <w:p>
      <w:pPr>
        <w:pStyle w:val="4"/>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sz w:val="24"/>
          <w:highlight w:val="none"/>
        </w:rPr>
      </w:pPr>
    </w:p>
    <w:p>
      <w:pPr>
        <w:pStyle w:val="4"/>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sz w:val="24"/>
          <w:highlight w:val="none"/>
        </w:rPr>
      </w:pPr>
    </w:p>
    <w:p>
      <w:pPr>
        <w:pStyle w:val="4"/>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sz w:val="24"/>
          <w:highlight w:val="none"/>
        </w:rPr>
      </w:pPr>
    </w:p>
    <w:p>
      <w:pPr>
        <w:pStyle w:val="2"/>
        <w:ind w:left="0" w:leftChars="0" w:firstLine="0" w:firstLineChars="0"/>
        <w:rPr>
          <w:rFonts w:hint="eastAsia" w:ascii="宋体" w:hAnsi="宋体" w:eastAsia="宋体" w:cs="宋体"/>
          <w:color w:val="auto"/>
          <w:spacing w:val="0"/>
          <w:sz w:val="24"/>
          <w:highlight w:val="none"/>
        </w:rPr>
      </w:pPr>
    </w:p>
    <w:p>
      <w:pPr>
        <w:pStyle w:val="4"/>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sz w:val="24"/>
          <w:highlight w:val="none"/>
        </w:rPr>
      </w:pPr>
    </w:p>
    <w:p>
      <w:pPr>
        <w:pStyle w:val="4"/>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sz w:val="24"/>
          <w:highlight w:val="none"/>
        </w:rPr>
      </w:pPr>
    </w:p>
    <w:p>
      <w:pPr>
        <w:pStyle w:val="4"/>
        <w:rPr>
          <w:rFonts w:hint="eastAsia" w:ascii="宋体" w:hAnsi="宋体" w:eastAsia="宋体" w:cs="宋体"/>
          <w:color w:val="auto"/>
          <w:spacing w:val="0"/>
          <w:sz w:val="24"/>
          <w:highlight w:val="none"/>
        </w:rPr>
      </w:pPr>
    </w:p>
    <w:p>
      <w:pPr>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sz w:val="24"/>
          <w:highlight w:val="none"/>
        </w:rPr>
      </w:pPr>
    </w:p>
    <w:p>
      <w:pPr>
        <w:pStyle w:val="4"/>
        <w:rPr>
          <w:rFonts w:hint="eastAsia"/>
        </w:rPr>
      </w:pPr>
    </w:p>
    <w:p>
      <w:pPr>
        <w:rPr>
          <w:rFonts w:hint="eastAsia"/>
        </w:rPr>
      </w:pPr>
    </w:p>
    <w:p>
      <w:pPr>
        <w:rPr>
          <w:rFonts w:hint="eastAsia" w:ascii="宋体" w:hAnsi="宋体" w:eastAsia="宋体" w:cs="宋体"/>
          <w:color w:val="auto"/>
          <w:spacing w:val="0"/>
          <w:sz w:val="24"/>
          <w:highlight w:val="none"/>
        </w:rPr>
      </w:pPr>
    </w:p>
    <w:p>
      <w:pPr>
        <w:pStyle w:val="4"/>
        <w:ind w:left="0" w:leftChars="0" w:firstLine="0" w:firstLineChars="0"/>
        <w:rPr>
          <w:rFonts w:hint="eastAsia" w:ascii="宋体" w:hAnsi="宋体" w:eastAsia="宋体" w:cs="宋体"/>
          <w:color w:val="auto"/>
          <w:spacing w:val="0"/>
          <w:sz w:val="24"/>
          <w:highlight w:val="none"/>
        </w:rPr>
      </w:pPr>
    </w:p>
    <w:p>
      <w:pPr>
        <w:pStyle w:val="5"/>
        <w:keepNext/>
        <w:keepLines/>
        <w:pageBreakBefore w:val="0"/>
        <w:widowControl/>
        <w:kinsoku/>
        <w:wordWrap/>
        <w:overflowPunct/>
        <w:topLinePunct w:val="0"/>
        <w:autoSpaceDE/>
        <w:autoSpaceDN/>
        <w:bidi w:val="0"/>
        <w:adjustRightInd/>
        <w:snapToGrid/>
        <w:spacing w:before="0" w:after="0" w:line="360" w:lineRule="auto"/>
        <w:ind w:firstLine="2640" w:firstLineChars="600"/>
        <w:jc w:val="both"/>
        <w:textAlignment w:val="auto"/>
        <w:rPr>
          <w:rFonts w:hint="eastAsia"/>
          <w:color w:val="auto"/>
          <w:spacing w:val="0"/>
          <w:highlight w:val="none"/>
        </w:rPr>
      </w:pPr>
      <w:bookmarkStart w:id="10" w:name="_Toc34835520"/>
      <w:bookmarkStart w:id="11" w:name="_Toc11345"/>
      <w:r>
        <w:rPr>
          <w:rFonts w:hint="eastAsia" w:ascii="宋体" w:hAnsi="宋体" w:eastAsia="宋体" w:cs="宋体"/>
          <w:b w:val="0"/>
          <w:bCs w:val="0"/>
          <w:color w:val="auto"/>
          <w:spacing w:val="0"/>
          <w:kern w:val="2"/>
          <w:szCs w:val="22"/>
          <w:highlight w:val="none"/>
        </w:rPr>
        <w:t>第二章投标人须知</w:t>
      </w:r>
      <w:bookmarkEnd w:id="10"/>
      <w:bookmarkEnd w:id="11"/>
    </w:p>
    <w:p>
      <w:pPr>
        <w:pStyle w:val="6"/>
        <w:bidi w:val="0"/>
        <w:spacing w:line="360" w:lineRule="auto"/>
        <w:jc w:val="center"/>
        <w:rPr>
          <w:rFonts w:hint="eastAsia" w:ascii="宋体" w:hAnsi="宋体" w:eastAsia="宋体" w:cs="宋体"/>
          <w:color w:val="auto"/>
          <w:spacing w:val="0"/>
          <w:sz w:val="28"/>
          <w:szCs w:val="21"/>
          <w:highlight w:val="none"/>
        </w:rPr>
      </w:pPr>
      <w:bookmarkStart w:id="12" w:name="_Toc34835521"/>
      <w:r>
        <w:rPr>
          <w:rFonts w:hint="eastAsia" w:ascii="宋体" w:hAnsi="宋体" w:eastAsia="宋体" w:cs="宋体"/>
          <w:color w:val="auto"/>
          <w:spacing w:val="0"/>
          <w:sz w:val="28"/>
          <w:szCs w:val="21"/>
          <w:highlight w:val="none"/>
        </w:rPr>
        <w:t>投标人须知前附表</w:t>
      </w:r>
      <w:bookmarkEnd w:id="12"/>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7"/>
        <w:gridCol w:w="1855"/>
        <w:gridCol w:w="5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1117"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b/>
                <w:bCs/>
                <w:color w:val="auto"/>
                <w:spacing w:val="0"/>
                <w:szCs w:val="21"/>
                <w:highlight w:val="none"/>
              </w:rPr>
            </w:pPr>
            <w:r>
              <w:rPr>
                <w:rFonts w:hint="eastAsia" w:ascii="宋体" w:hAnsi="宋体" w:eastAsia="宋体" w:cs="宋体"/>
                <w:b/>
                <w:bCs/>
                <w:color w:val="auto"/>
                <w:spacing w:val="0"/>
                <w:szCs w:val="21"/>
                <w:highlight w:val="none"/>
              </w:rPr>
              <w:t>条款号</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b/>
                <w:bCs/>
                <w:color w:val="auto"/>
                <w:spacing w:val="0"/>
                <w:szCs w:val="21"/>
                <w:highlight w:val="none"/>
              </w:rPr>
            </w:pPr>
            <w:r>
              <w:rPr>
                <w:rFonts w:hint="eastAsia" w:ascii="宋体" w:hAnsi="宋体" w:eastAsia="宋体" w:cs="宋体"/>
                <w:b/>
                <w:bCs/>
                <w:color w:val="auto"/>
                <w:spacing w:val="0"/>
                <w:szCs w:val="21"/>
                <w:highlight w:val="none"/>
              </w:rPr>
              <w:t>条款名称</w:t>
            </w:r>
          </w:p>
        </w:tc>
        <w:tc>
          <w:tcPr>
            <w:tcW w:w="5974" w:type="dxa"/>
            <w:noWrap w:val="0"/>
            <w:vAlign w:val="top"/>
          </w:tcPr>
          <w:p>
            <w:pPr>
              <w:keepNext w:val="0"/>
              <w:keepLines w:val="0"/>
              <w:pageBreakBefore w:val="0"/>
              <w:kinsoku/>
              <w:overflowPunct/>
              <w:topLinePunct w:val="0"/>
              <w:bidi w:val="0"/>
              <w:snapToGrid w:val="0"/>
              <w:spacing w:line="360" w:lineRule="auto"/>
              <w:jc w:val="center"/>
              <w:rPr>
                <w:rFonts w:hint="eastAsia" w:ascii="宋体" w:hAnsi="宋体" w:eastAsia="宋体" w:cs="宋体"/>
                <w:b/>
                <w:bCs/>
                <w:color w:val="auto"/>
                <w:spacing w:val="0"/>
                <w:szCs w:val="21"/>
                <w:highlight w:val="none"/>
              </w:rPr>
            </w:pPr>
            <w:r>
              <w:rPr>
                <w:rFonts w:hint="eastAsia" w:ascii="宋体" w:hAnsi="宋体" w:eastAsia="宋体" w:cs="宋体"/>
                <w:b/>
                <w:bCs/>
                <w:color w:val="auto"/>
                <w:spacing w:val="0"/>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招标人</w:t>
            </w:r>
          </w:p>
        </w:tc>
        <w:tc>
          <w:tcPr>
            <w:tcW w:w="5974" w:type="dxa"/>
            <w:noWrap w:val="0"/>
            <w:vAlign w:val="top"/>
          </w:tcPr>
          <w:p>
            <w:pPr>
              <w:keepNext w:val="0"/>
              <w:keepLines w:val="0"/>
              <w:pageBreakBefore w:val="0"/>
              <w:kinsoku/>
              <w:overflowPunct/>
              <w:topLinePunct w:val="0"/>
              <w:bidi w:val="0"/>
              <w:snapToGrid w:val="0"/>
              <w:spacing w:line="360" w:lineRule="auto"/>
              <w:jc w:val="left"/>
              <w:rPr>
                <w:rFonts w:hint="eastAsia" w:ascii="宋体" w:hAnsi="宋体" w:eastAsia="宋体" w:cs="Times New Roman"/>
                <w:color w:val="auto"/>
                <w:spacing w:val="0"/>
                <w:szCs w:val="21"/>
                <w:highlight w:val="none"/>
                <w:u w:val="none"/>
                <w:lang w:val="en-US" w:eastAsia="zh-CN"/>
              </w:rPr>
            </w:pPr>
            <w:r>
              <w:rPr>
                <w:rFonts w:hint="eastAsia" w:ascii="宋体" w:hAnsi="宋体" w:eastAsia="宋体" w:cs="宋体"/>
                <w:color w:val="auto"/>
                <w:spacing w:val="0"/>
                <w:szCs w:val="21"/>
                <w:highlight w:val="none"/>
              </w:rPr>
              <w:t>名称：</w:t>
            </w:r>
            <w:r>
              <w:rPr>
                <w:rFonts w:hint="eastAsia" w:ascii="宋体" w:hAnsi="宋体" w:cs="Times New Roman"/>
                <w:color w:val="auto"/>
                <w:spacing w:val="0"/>
                <w:szCs w:val="21"/>
                <w:highlight w:val="none"/>
                <w:u w:val="none"/>
                <w:lang w:val="en-US" w:eastAsia="zh-CN"/>
              </w:rPr>
              <w:t xml:space="preserve">苍南县海西建设发展有限公司                       </w:t>
            </w:r>
          </w:p>
          <w:p>
            <w:pPr>
              <w:topLinePunct/>
              <w:bidi w:val="0"/>
              <w:spacing w:line="360" w:lineRule="auto"/>
              <w:rPr>
                <w:rFonts w:hint="eastAsia" w:ascii="宋体" w:hAnsi="宋体" w:eastAsia="宋体" w:cs="Times New Roman"/>
                <w:color w:val="auto"/>
                <w:spacing w:val="0"/>
                <w:szCs w:val="21"/>
                <w:highlight w:val="none"/>
                <w:u w:val="none"/>
                <w:lang w:val="en-US" w:eastAsia="zh-CN"/>
              </w:rPr>
            </w:pPr>
            <w:r>
              <w:rPr>
                <w:rFonts w:hint="eastAsia" w:ascii="宋体" w:hAnsi="宋体" w:eastAsia="宋体" w:cs="宋体"/>
                <w:color w:val="auto"/>
                <w:szCs w:val="21"/>
              </w:rPr>
              <w:t>地    址：</w:t>
            </w:r>
            <w:r>
              <w:rPr>
                <w:rFonts w:hint="eastAsia" w:ascii="宋体" w:hAnsi="宋体" w:cs="宋体"/>
                <w:color w:val="auto"/>
                <w:szCs w:val="21"/>
                <w:u w:val="none"/>
                <w:lang w:eastAsia="zh-CN"/>
              </w:rPr>
              <w:t>苍南县马站镇南新街125号</w:t>
            </w:r>
          </w:p>
          <w:p>
            <w:pPr>
              <w:keepNext w:val="0"/>
              <w:keepLines w:val="0"/>
              <w:pageBreakBefore w:val="0"/>
              <w:kinsoku/>
              <w:overflowPunct/>
              <w:topLinePunct w:val="0"/>
              <w:bidi w:val="0"/>
              <w:snapToGrid w:val="0"/>
              <w:spacing w:line="360" w:lineRule="auto"/>
              <w:jc w:val="left"/>
              <w:rPr>
                <w:rFonts w:hint="default" w:ascii="宋体" w:hAnsi="宋体" w:eastAsia="宋体" w:cs="Times New Roman"/>
                <w:color w:val="auto"/>
                <w:spacing w:val="0"/>
                <w:szCs w:val="21"/>
                <w:highlight w:val="none"/>
                <w:u w:val="none"/>
                <w:lang w:val="en-US" w:eastAsia="zh-CN"/>
              </w:rPr>
            </w:pPr>
            <w:r>
              <w:rPr>
                <w:rFonts w:hint="eastAsia" w:ascii="宋体" w:hAnsi="宋体" w:eastAsia="宋体" w:cs="Times New Roman"/>
                <w:color w:val="auto"/>
                <w:spacing w:val="0"/>
                <w:szCs w:val="21"/>
                <w:highlight w:val="none"/>
                <w:u w:val="none"/>
                <w:lang w:val="en-US" w:eastAsia="zh-CN"/>
              </w:rPr>
              <w:t>联系人：</w:t>
            </w:r>
            <w:r>
              <w:rPr>
                <w:rFonts w:hint="eastAsia" w:ascii="宋体" w:hAnsi="宋体"/>
                <w:color w:val="auto"/>
                <w:spacing w:val="0"/>
                <w:szCs w:val="21"/>
                <w:highlight w:val="none"/>
                <w:lang w:eastAsia="zh-CN"/>
              </w:rPr>
              <w:t xml:space="preserve">华先生                      </w:t>
            </w:r>
          </w:p>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Times New Roman"/>
                <w:color w:val="auto"/>
                <w:spacing w:val="0"/>
                <w:szCs w:val="21"/>
                <w:highlight w:val="none"/>
                <w:u w:val="none"/>
                <w:lang w:val="en-US" w:eastAsia="zh-CN"/>
              </w:rPr>
              <w:t xml:space="preserve">电话：0577- 59952815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1.1.3</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招标代理机构</w:t>
            </w:r>
          </w:p>
        </w:tc>
        <w:tc>
          <w:tcPr>
            <w:tcW w:w="5974" w:type="dxa"/>
            <w:noWrap w:val="0"/>
            <w:vAlign w:val="top"/>
          </w:tcPr>
          <w:p>
            <w:pPr>
              <w:keepNext w:val="0"/>
              <w:keepLines w:val="0"/>
              <w:pageBreakBefore w:val="0"/>
              <w:kinsoku/>
              <w:wordWrap w:val="0"/>
              <w:overflowPunct/>
              <w:topLinePunct w:val="0"/>
              <w:bidi w:val="0"/>
              <w:adjustRightInd w:val="0"/>
              <w:spacing w:line="360" w:lineRule="auto"/>
              <w:textAlignment w:val="baseline"/>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名称：</w:t>
            </w:r>
            <w:r>
              <w:rPr>
                <w:rFonts w:hint="eastAsia" w:ascii="宋体" w:hAnsi="宋体" w:eastAsia="宋体" w:cs="宋体"/>
                <w:color w:val="auto"/>
                <w:spacing w:val="0"/>
                <w:szCs w:val="21"/>
                <w:highlight w:val="none"/>
                <w:lang w:eastAsia="zh-CN"/>
              </w:rPr>
              <w:t>欧邦工程管理集团有限公司</w:t>
            </w:r>
          </w:p>
          <w:p>
            <w:pPr>
              <w:keepNext w:val="0"/>
              <w:keepLines w:val="0"/>
              <w:pageBreakBefore w:val="0"/>
              <w:kinsoku/>
              <w:wordWrap w:val="0"/>
              <w:overflowPunct/>
              <w:topLinePunct w:val="0"/>
              <w:bidi w:val="0"/>
              <w:adjustRightInd w:val="0"/>
              <w:spacing w:line="360" w:lineRule="auto"/>
              <w:textAlignment w:val="baseline"/>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地址：</w:t>
            </w:r>
            <w:r>
              <w:rPr>
                <w:rFonts w:hint="eastAsia" w:ascii="宋体" w:hAnsi="宋体" w:eastAsia="宋体" w:cs="宋体"/>
                <w:color w:val="auto"/>
                <w:spacing w:val="0"/>
                <w:szCs w:val="21"/>
                <w:highlight w:val="none"/>
                <w:lang w:eastAsia="zh-CN"/>
              </w:rPr>
              <w:t>苍南县春晖路海西清创园公投大厦905室</w:t>
            </w:r>
          </w:p>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lang w:eastAsia="zh-CN"/>
              </w:rPr>
              <w:t>联系人：颜苗苗</w:t>
            </w:r>
          </w:p>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电话：</w:t>
            </w:r>
            <w:r>
              <w:rPr>
                <w:rFonts w:hint="eastAsia" w:ascii="宋体" w:hAnsi="宋体" w:eastAsia="宋体" w:cs="宋体"/>
                <w:color w:val="auto"/>
                <w:spacing w:val="0"/>
                <w:szCs w:val="21"/>
                <w:highlight w:val="none"/>
                <w:lang w:eastAsia="zh-CN"/>
              </w:rPr>
              <w:t>0577</w:t>
            </w:r>
            <w:r>
              <w:rPr>
                <w:rFonts w:hint="eastAsia" w:ascii="宋体" w:hAnsi="宋体" w:eastAsia="宋体" w:cs="宋体"/>
                <w:color w:val="auto"/>
                <w:spacing w:val="0"/>
                <w:szCs w:val="21"/>
                <w:highlight w:val="none"/>
                <w:lang w:val="en-US" w:eastAsia="zh-CN"/>
              </w:rPr>
              <w:t>-</w:t>
            </w:r>
            <w:r>
              <w:rPr>
                <w:rFonts w:hint="eastAsia" w:ascii="宋体" w:hAnsi="宋体" w:eastAsia="宋体" w:cs="宋体"/>
                <w:color w:val="auto"/>
                <w:spacing w:val="0"/>
                <w:szCs w:val="21"/>
                <w:highlight w:val="none"/>
                <w:lang w:eastAsia="zh-CN"/>
              </w:rPr>
              <w:t>64798998</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13646772028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1.1.4</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招标项目名称</w:t>
            </w:r>
          </w:p>
        </w:tc>
        <w:tc>
          <w:tcPr>
            <w:tcW w:w="5974" w:type="dxa"/>
            <w:noWrap w:val="0"/>
            <w:vAlign w:val="top"/>
          </w:tcPr>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lang w:eastAsia="zh-CN"/>
              </w:rPr>
              <w:t xml:space="preserve"> </w:t>
            </w:r>
            <w:r>
              <w:rPr>
                <w:rFonts w:hint="eastAsia" w:ascii="宋体" w:hAnsi="宋体" w:cs="宋体"/>
                <w:color w:val="auto"/>
                <w:spacing w:val="0"/>
                <w:szCs w:val="21"/>
                <w:highlight w:val="none"/>
                <w:lang w:eastAsia="zh-CN"/>
              </w:rPr>
              <w:t xml:space="preserve">苍南县清洁能源产业园建设工程一期（下在产业园地块）项目监理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1.1.5</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项目建设地点</w:t>
            </w:r>
          </w:p>
        </w:tc>
        <w:tc>
          <w:tcPr>
            <w:tcW w:w="5974" w:type="dxa"/>
            <w:noWrap w:val="0"/>
            <w:vAlign w:val="center"/>
          </w:tcPr>
          <w:p>
            <w:pPr>
              <w:keepNext w:val="0"/>
              <w:keepLines w:val="0"/>
              <w:pageBreakBefore w:val="0"/>
              <w:kinsoku/>
              <w:overflowPunct/>
              <w:topLinePunct w:val="0"/>
              <w:bidi w:val="0"/>
              <w:snapToGrid w:val="0"/>
              <w:spacing w:line="360" w:lineRule="auto"/>
              <w:jc w:val="left"/>
              <w:rPr>
                <w:rFonts w:hint="eastAsia" w:ascii="宋体" w:hAnsi="宋体" w:eastAsia="宋体" w:cs="Times New Roman"/>
                <w:color w:val="auto"/>
                <w:spacing w:val="0"/>
                <w:szCs w:val="21"/>
                <w:highlight w:val="none"/>
                <w:u w:val="none"/>
                <w:lang w:val="en-US" w:eastAsia="zh-CN"/>
              </w:rPr>
            </w:pPr>
            <w:r>
              <w:rPr>
                <w:rFonts w:hint="default" w:ascii="宋体" w:hAnsi="宋体" w:eastAsia="宋体" w:cs="Times New Roman"/>
                <w:color w:val="auto"/>
                <w:spacing w:val="0"/>
                <w:szCs w:val="21"/>
                <w:highlight w:val="none"/>
                <w:u w:val="none"/>
                <w:lang w:val="en-US" w:eastAsia="zh-CN"/>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1.1.6</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项目建设规模</w:t>
            </w:r>
          </w:p>
        </w:tc>
        <w:tc>
          <w:tcPr>
            <w:tcW w:w="5974" w:type="dxa"/>
            <w:noWrap w:val="0"/>
            <w:vAlign w:val="center"/>
          </w:tcPr>
          <w:p>
            <w:pPr>
              <w:keepNext w:val="0"/>
              <w:keepLines w:val="0"/>
              <w:pageBreakBefore w:val="0"/>
              <w:kinsoku/>
              <w:overflowPunct/>
              <w:topLinePunct w:val="0"/>
              <w:bidi w:val="0"/>
              <w:snapToGrid w:val="0"/>
              <w:spacing w:line="360" w:lineRule="auto"/>
              <w:jc w:val="left"/>
              <w:rPr>
                <w:rFonts w:hint="eastAsia" w:ascii="宋体" w:hAnsi="宋体" w:eastAsia="宋体" w:cs="Times New Roman"/>
                <w:color w:val="auto"/>
                <w:spacing w:val="0"/>
                <w:szCs w:val="21"/>
                <w:highlight w:val="none"/>
                <w:u w:val="none"/>
                <w:lang w:val="en-US" w:eastAsia="zh-CN"/>
              </w:rPr>
            </w:pPr>
            <w:r>
              <w:rPr>
                <w:rFonts w:hint="default" w:ascii="宋体" w:hAnsi="宋体" w:eastAsia="宋体" w:cs="Times New Roman"/>
                <w:color w:val="auto"/>
                <w:spacing w:val="0"/>
                <w:szCs w:val="21"/>
                <w:highlight w:val="none"/>
                <w:u w:val="none"/>
                <w:lang w:val="en-US" w:eastAsia="zh-CN"/>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widowControl/>
              <w:bidi w:val="0"/>
              <w:spacing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1.1.7</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工程项目施工预计开工日期和建设周期</w:t>
            </w:r>
          </w:p>
        </w:tc>
        <w:tc>
          <w:tcPr>
            <w:tcW w:w="5974" w:type="dxa"/>
            <w:noWrap w:val="0"/>
            <w:vAlign w:val="center"/>
          </w:tcPr>
          <w:p>
            <w:pPr>
              <w:bidi w:val="0"/>
              <w:spacing w:line="360" w:lineRule="auto"/>
              <w:jc w:val="both"/>
              <w:rPr>
                <w:rFonts w:hint="eastAsia" w:ascii="宋体" w:hAnsi="宋体" w:eastAsia="宋体" w:cs="宋体"/>
                <w:color w:val="auto"/>
                <w:spacing w:val="0"/>
                <w:kern w:val="1"/>
                <w:szCs w:val="21"/>
                <w:highlight w:val="none"/>
              </w:rPr>
            </w:pPr>
            <w:r>
              <w:rPr>
                <w:rFonts w:hint="eastAsia" w:ascii="宋体" w:hAnsi="宋体" w:eastAsia="宋体" w:cs="宋体"/>
                <w:color w:val="auto"/>
                <w:spacing w:val="0"/>
                <w:kern w:val="1"/>
                <w:szCs w:val="21"/>
                <w:highlight w:val="none"/>
              </w:rPr>
              <w:t>施工预计开工日期:202</w:t>
            </w:r>
            <w:r>
              <w:rPr>
                <w:rFonts w:hint="eastAsia" w:ascii="宋体" w:hAnsi="宋体" w:eastAsia="宋体" w:cs="宋体"/>
                <w:color w:val="auto"/>
                <w:spacing w:val="0"/>
                <w:kern w:val="1"/>
                <w:szCs w:val="21"/>
                <w:highlight w:val="none"/>
                <w:lang w:val="en-US" w:eastAsia="zh-CN"/>
              </w:rPr>
              <w:t>2</w:t>
            </w:r>
            <w:r>
              <w:rPr>
                <w:rFonts w:hint="eastAsia" w:ascii="宋体" w:hAnsi="宋体" w:eastAsia="宋体" w:cs="宋体"/>
                <w:color w:val="auto"/>
                <w:spacing w:val="0"/>
                <w:kern w:val="1"/>
                <w:szCs w:val="21"/>
                <w:highlight w:val="none"/>
              </w:rPr>
              <w:t>年</w:t>
            </w:r>
            <w:r>
              <w:rPr>
                <w:rFonts w:hint="eastAsia" w:ascii="宋体" w:hAnsi="宋体" w:cs="宋体"/>
                <w:color w:val="auto"/>
                <w:spacing w:val="0"/>
                <w:kern w:val="1"/>
                <w:szCs w:val="21"/>
                <w:highlight w:val="none"/>
                <w:lang w:val="en-US" w:eastAsia="zh-CN"/>
              </w:rPr>
              <w:t>11</w:t>
            </w:r>
            <w:r>
              <w:rPr>
                <w:rFonts w:hint="eastAsia" w:ascii="宋体" w:hAnsi="宋体" w:eastAsia="宋体" w:cs="宋体"/>
                <w:color w:val="auto"/>
                <w:spacing w:val="0"/>
                <w:kern w:val="1"/>
                <w:szCs w:val="21"/>
                <w:highlight w:val="none"/>
              </w:rPr>
              <w:t>月（以实际开工日期为准）</w:t>
            </w:r>
          </w:p>
          <w:p>
            <w:pPr>
              <w:bidi w:val="0"/>
              <w:spacing w:line="360" w:lineRule="auto"/>
              <w:jc w:val="both"/>
              <w:rPr>
                <w:rFonts w:hint="eastAsia" w:ascii="宋体" w:hAnsi="宋体" w:eastAsia="宋体" w:cs="宋体"/>
                <w:color w:val="auto"/>
                <w:spacing w:val="0"/>
                <w:kern w:val="1"/>
                <w:szCs w:val="21"/>
                <w:highlight w:val="none"/>
              </w:rPr>
            </w:pPr>
            <w:r>
              <w:rPr>
                <w:rFonts w:hint="eastAsia" w:ascii="宋体" w:hAnsi="宋体" w:eastAsia="宋体" w:cs="宋体"/>
                <w:color w:val="auto"/>
                <w:spacing w:val="0"/>
                <w:kern w:val="1"/>
                <w:szCs w:val="21"/>
                <w:highlight w:val="yellow"/>
              </w:rPr>
              <w:t>计划施工总承包工期及各专业施工工期：</w:t>
            </w:r>
            <w:r>
              <w:rPr>
                <w:rFonts w:hint="eastAsia" w:ascii="宋体" w:hAnsi="宋体" w:eastAsia="宋体" w:cs="宋体"/>
                <w:color w:val="auto"/>
                <w:spacing w:val="0"/>
                <w:kern w:val="1"/>
                <w:szCs w:val="21"/>
                <w:highlight w:val="yellow"/>
                <w:lang w:val="en-US" w:eastAsia="zh-CN"/>
              </w:rPr>
              <w:t>约</w:t>
            </w:r>
            <w:r>
              <w:rPr>
                <w:rFonts w:hint="eastAsia" w:ascii="宋体" w:hAnsi="宋体" w:cs="宋体"/>
                <w:color w:val="auto"/>
                <w:spacing w:val="0"/>
                <w:kern w:val="1"/>
                <w:szCs w:val="21"/>
                <w:highlight w:val="yellow"/>
                <w:u w:val="single"/>
                <w:lang w:val="en-US" w:eastAsia="zh-CN"/>
              </w:rPr>
              <w:t>34</w:t>
            </w:r>
            <w:r>
              <w:rPr>
                <w:rFonts w:hint="eastAsia" w:ascii="宋体" w:hAnsi="宋体" w:cs="宋体"/>
                <w:color w:val="auto"/>
                <w:spacing w:val="0"/>
                <w:kern w:val="1"/>
                <w:szCs w:val="21"/>
                <w:highlight w:val="yellow"/>
                <w:lang w:val="en-US" w:eastAsia="zh-CN"/>
              </w:rPr>
              <w:t>个月</w:t>
            </w:r>
            <w:r>
              <w:rPr>
                <w:rFonts w:hint="eastAsia" w:ascii="宋体" w:hAnsi="宋体" w:eastAsia="宋体" w:cs="宋体"/>
                <w:color w:val="auto"/>
                <w:spacing w:val="0"/>
                <w:kern w:val="1"/>
                <w:szCs w:val="21"/>
                <w:highlight w:val="yellow"/>
                <w:lang w:val="en-US" w:eastAsia="zh-CN"/>
              </w:rPr>
              <w:t>，</w:t>
            </w:r>
            <w:r>
              <w:rPr>
                <w:rFonts w:hint="eastAsia" w:ascii="宋体" w:hAnsi="宋体" w:eastAsia="宋体" w:cs="宋体"/>
                <w:color w:val="auto"/>
                <w:spacing w:val="0"/>
                <w:kern w:val="1"/>
                <w:szCs w:val="21"/>
                <w:highlight w:val="yellow"/>
              </w:rPr>
              <w:t>以实际签订的施工合同工期为准。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1.1.8</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default" w:ascii="宋体" w:hAnsi="宋体" w:eastAsia="宋体" w:cs="宋体"/>
                <w:color w:val="auto"/>
                <w:spacing w:val="0"/>
                <w:szCs w:val="21"/>
                <w:highlight w:val="none"/>
                <w:lang w:val="en-US" w:eastAsia="zh-CN"/>
              </w:rPr>
            </w:pPr>
            <w:r>
              <w:rPr>
                <w:rFonts w:hint="eastAsia" w:ascii="宋体" w:hAnsi="宋体" w:cs="宋体"/>
                <w:color w:val="auto"/>
                <w:spacing w:val="0"/>
                <w:kern w:val="1"/>
                <w:szCs w:val="21"/>
                <w:highlight w:val="none"/>
                <w:lang w:eastAsia="zh-CN"/>
              </w:rPr>
              <w:t>建设</w:t>
            </w:r>
            <w:r>
              <w:rPr>
                <w:rFonts w:ascii="宋体" w:hAnsi="宋体" w:cs="宋体"/>
                <w:color w:val="auto"/>
                <w:spacing w:val="0"/>
                <w:kern w:val="1"/>
                <w:szCs w:val="21"/>
                <w:highlight w:val="none"/>
              </w:rPr>
              <w:t>工程费/工程概算</w:t>
            </w:r>
            <w:r>
              <w:rPr>
                <w:rFonts w:hint="eastAsia" w:ascii="宋体" w:hAnsi="宋体" w:cs="宋体"/>
                <w:color w:val="auto"/>
                <w:spacing w:val="0"/>
                <w:kern w:val="1"/>
                <w:szCs w:val="21"/>
                <w:highlight w:val="none"/>
              </w:rPr>
              <w:t>（估算）</w:t>
            </w:r>
          </w:p>
        </w:tc>
        <w:tc>
          <w:tcPr>
            <w:tcW w:w="5974" w:type="dxa"/>
            <w:noWrap w:val="0"/>
            <w:vAlign w:val="center"/>
          </w:tcPr>
          <w:p>
            <w:pPr>
              <w:keepNext w:val="0"/>
              <w:keepLines w:val="0"/>
              <w:pageBreakBefore w:val="0"/>
              <w:kinsoku/>
              <w:overflowPunct/>
              <w:topLinePunct w:val="0"/>
              <w:bidi w:val="0"/>
              <w:snapToGrid w:val="0"/>
              <w:spacing w:line="360" w:lineRule="auto"/>
              <w:jc w:val="left"/>
              <w:rPr>
                <w:rFonts w:hint="eastAsia" w:ascii="宋体" w:hAnsi="宋体" w:eastAsia="宋体" w:cs="Times New Roman"/>
                <w:color w:val="auto"/>
                <w:spacing w:val="0"/>
                <w:szCs w:val="21"/>
                <w:highlight w:val="none"/>
                <w:u w:val="none"/>
                <w:lang w:val="en-US" w:eastAsia="zh-CN"/>
              </w:rPr>
            </w:pPr>
            <w:r>
              <w:rPr>
                <w:rFonts w:hint="default" w:ascii="宋体" w:hAnsi="宋体" w:eastAsia="宋体" w:cs="Times New Roman"/>
                <w:color w:val="auto"/>
                <w:spacing w:val="0"/>
                <w:szCs w:val="21"/>
                <w:highlight w:val="none"/>
                <w:u w:val="none"/>
                <w:lang w:val="en-US" w:eastAsia="zh-CN"/>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1.2.1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资金来源及比例</w:t>
            </w:r>
          </w:p>
        </w:tc>
        <w:tc>
          <w:tcPr>
            <w:tcW w:w="5974" w:type="dxa"/>
            <w:noWrap w:val="0"/>
            <w:vAlign w:val="top"/>
          </w:tcPr>
          <w:p>
            <w:pPr>
              <w:keepNext w:val="0"/>
              <w:keepLines w:val="0"/>
              <w:pageBreakBefore w:val="0"/>
              <w:kinsoku/>
              <w:overflowPunct/>
              <w:topLinePunct w:val="0"/>
              <w:bidi w:val="0"/>
              <w:snapToGrid w:val="0"/>
              <w:spacing w:line="360" w:lineRule="auto"/>
              <w:jc w:val="left"/>
              <w:rPr>
                <w:rFonts w:hint="eastAsia" w:ascii="宋体" w:hAnsi="宋体" w:eastAsia="宋体" w:cs="Times New Roman"/>
                <w:color w:val="auto"/>
                <w:spacing w:val="0"/>
                <w:szCs w:val="21"/>
                <w:highlight w:val="none"/>
                <w:u w:val="none"/>
                <w:lang w:val="en-US" w:eastAsia="zh-CN"/>
              </w:rPr>
            </w:pPr>
            <w:r>
              <w:rPr>
                <w:rFonts w:hint="default" w:ascii="宋体" w:hAnsi="宋体" w:eastAsia="宋体" w:cs="Times New Roman"/>
                <w:color w:val="auto"/>
                <w:spacing w:val="0"/>
                <w:szCs w:val="21"/>
                <w:highlight w:val="none"/>
                <w:u w:val="none"/>
                <w:lang w:val="en-US" w:eastAsia="zh-CN"/>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1.2.2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资金落实情况</w:t>
            </w:r>
          </w:p>
        </w:tc>
        <w:tc>
          <w:tcPr>
            <w:tcW w:w="5974" w:type="dxa"/>
            <w:noWrap w:val="0"/>
            <w:vAlign w:val="top"/>
          </w:tcPr>
          <w:p>
            <w:pPr>
              <w:keepNext w:val="0"/>
              <w:keepLines w:val="0"/>
              <w:pageBreakBefore w:val="0"/>
              <w:kinsoku/>
              <w:overflowPunct/>
              <w:topLinePunct w:val="0"/>
              <w:bidi w:val="0"/>
              <w:snapToGrid w:val="0"/>
              <w:spacing w:line="360" w:lineRule="auto"/>
              <w:jc w:val="left"/>
              <w:rPr>
                <w:rFonts w:hint="default" w:ascii="宋体" w:hAnsi="宋体" w:eastAsia="宋体" w:cs="Times New Roman"/>
                <w:color w:val="auto"/>
                <w:spacing w:val="0"/>
                <w:szCs w:val="21"/>
                <w:highlight w:val="none"/>
                <w:u w:val="none"/>
                <w:lang w:val="en-US" w:eastAsia="zh-CN"/>
              </w:rPr>
            </w:pPr>
            <w:r>
              <w:rPr>
                <w:rFonts w:hint="eastAsia" w:ascii="宋体" w:hAnsi="宋体" w:eastAsia="宋体" w:cs="Times New Roman"/>
                <w:color w:val="auto"/>
                <w:spacing w:val="0"/>
                <w:szCs w:val="21"/>
                <w:highlight w:val="none"/>
                <w:u w:val="none"/>
                <w:lang w:val="en-US" w:eastAsia="zh-CN"/>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1.3.1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招标范围</w:t>
            </w:r>
          </w:p>
        </w:tc>
        <w:tc>
          <w:tcPr>
            <w:tcW w:w="5974" w:type="dxa"/>
            <w:noWrap w:val="0"/>
            <w:vAlign w:val="center"/>
          </w:tcPr>
          <w:p>
            <w:pPr>
              <w:keepNext w:val="0"/>
              <w:keepLines w:val="0"/>
              <w:pageBreakBefore w:val="0"/>
              <w:kinsoku/>
              <w:overflowPunct/>
              <w:topLinePunct w:val="0"/>
              <w:bidi w:val="0"/>
              <w:snapToGrid w:val="0"/>
              <w:spacing w:line="360" w:lineRule="auto"/>
              <w:jc w:val="left"/>
              <w:rPr>
                <w:rFonts w:hint="eastAsia" w:ascii="宋体" w:hAnsi="宋体" w:eastAsia="宋体" w:cs="Times New Roman"/>
                <w:color w:val="auto"/>
                <w:spacing w:val="0"/>
                <w:szCs w:val="21"/>
                <w:highlight w:val="none"/>
                <w:u w:val="none"/>
                <w:lang w:val="en-US" w:eastAsia="zh-CN"/>
              </w:rPr>
            </w:pPr>
            <w:r>
              <w:rPr>
                <w:rFonts w:hint="default" w:ascii="宋体" w:hAnsi="宋体" w:eastAsia="宋体" w:cs="Times New Roman"/>
                <w:color w:val="auto"/>
                <w:spacing w:val="0"/>
                <w:szCs w:val="21"/>
                <w:highlight w:val="none"/>
                <w:u w:val="none"/>
                <w:lang w:val="en-US" w:eastAsia="zh-CN"/>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1.3.2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监理服务期限</w:t>
            </w:r>
          </w:p>
        </w:tc>
        <w:tc>
          <w:tcPr>
            <w:tcW w:w="5974" w:type="dxa"/>
            <w:noWrap w:val="0"/>
            <w:vAlign w:val="center"/>
          </w:tcPr>
          <w:p>
            <w:pPr>
              <w:pStyle w:val="19"/>
              <w:spacing w:before="46"/>
              <w:ind w:left="108"/>
              <w:rPr>
                <w:rFonts w:hint="eastAsia" w:ascii="宋体" w:hAnsi="宋体" w:eastAsia="宋体" w:cs="宋体"/>
                <w:color w:val="auto"/>
                <w:spacing w:val="0"/>
                <w:kern w:val="1"/>
                <w:sz w:val="21"/>
                <w:szCs w:val="21"/>
                <w:highlight w:val="none"/>
                <w:lang w:val="en-US" w:eastAsia="zh-CN" w:bidi="ar-SA"/>
              </w:rPr>
            </w:pPr>
            <w:r>
              <w:rPr>
                <w:rFonts w:hint="eastAsia" w:ascii="宋体" w:hAnsi="宋体" w:eastAsia="宋体" w:cs="宋体"/>
                <w:color w:val="auto"/>
                <w:spacing w:val="0"/>
                <w:kern w:val="1"/>
                <w:sz w:val="21"/>
                <w:szCs w:val="21"/>
                <w:highlight w:val="none"/>
                <w:lang w:val="en-US" w:eastAsia="zh-CN" w:bidi="ar-SA"/>
              </w:rPr>
              <w:t xml:space="preserve">前期阶段、工程施工阶段、工程保修阶段的监理服务期： </w:t>
            </w:r>
          </w:p>
          <w:p>
            <w:pPr>
              <w:pStyle w:val="19"/>
              <w:numPr>
                <w:ilvl w:val="0"/>
                <w:numId w:val="1"/>
              </w:numPr>
              <w:tabs>
                <w:tab w:val="left" w:pos="638"/>
              </w:tabs>
              <w:spacing w:before="50" w:after="0" w:line="240" w:lineRule="auto"/>
              <w:ind w:left="637" w:right="0" w:hanging="530"/>
              <w:jc w:val="left"/>
              <w:rPr>
                <w:rFonts w:hint="eastAsia" w:ascii="宋体" w:hAnsi="宋体" w:eastAsia="宋体" w:cs="宋体"/>
                <w:color w:val="auto"/>
                <w:spacing w:val="0"/>
                <w:kern w:val="1"/>
                <w:sz w:val="21"/>
                <w:szCs w:val="21"/>
                <w:highlight w:val="none"/>
                <w:lang w:val="en-US" w:eastAsia="zh-CN" w:bidi="ar-SA"/>
              </w:rPr>
            </w:pPr>
            <w:r>
              <w:rPr>
                <w:rFonts w:hint="eastAsia" w:ascii="宋体" w:hAnsi="宋体" w:eastAsia="宋体" w:cs="宋体"/>
                <w:color w:val="auto"/>
                <w:spacing w:val="0"/>
                <w:kern w:val="1"/>
                <w:sz w:val="21"/>
                <w:szCs w:val="21"/>
                <w:highlight w:val="none"/>
                <w:lang w:val="en-US" w:eastAsia="zh-CN" w:bidi="ar-SA"/>
              </w:rPr>
              <w:t xml:space="preserve">前期阶段监理服务期：签订合同至项目开工为止； </w:t>
            </w:r>
          </w:p>
          <w:p>
            <w:pPr>
              <w:pStyle w:val="19"/>
              <w:numPr>
                <w:ilvl w:val="0"/>
                <w:numId w:val="1"/>
              </w:numPr>
              <w:tabs>
                <w:tab w:val="left" w:pos="635"/>
              </w:tabs>
              <w:spacing w:before="51" w:after="0" w:line="285" w:lineRule="auto"/>
              <w:ind w:left="108" w:right="92" w:firstLine="0"/>
              <w:jc w:val="left"/>
              <w:rPr>
                <w:rFonts w:hint="eastAsia" w:ascii="宋体" w:hAnsi="宋体" w:eastAsia="宋体" w:cs="宋体"/>
                <w:color w:val="auto"/>
                <w:spacing w:val="0"/>
                <w:kern w:val="1"/>
                <w:sz w:val="21"/>
                <w:szCs w:val="21"/>
                <w:highlight w:val="none"/>
                <w:lang w:val="en-US" w:eastAsia="zh-CN" w:bidi="ar-SA"/>
              </w:rPr>
            </w:pPr>
            <w:r>
              <w:rPr>
                <w:rFonts w:hint="eastAsia" w:ascii="宋体" w:hAnsi="宋体" w:eastAsia="宋体" w:cs="宋体"/>
                <w:color w:val="auto"/>
                <w:spacing w:val="0"/>
                <w:kern w:val="1"/>
                <w:sz w:val="21"/>
                <w:szCs w:val="21"/>
                <w:highlight w:val="none"/>
                <w:lang w:val="en-US" w:eastAsia="zh-CN" w:bidi="ar-SA"/>
              </w:rPr>
              <w:t xml:space="preserve">施工阶段监理服务期：从施工准备、施工图审查至全部工程完工并办理竣工验收、备案、质量缺陷责任期满为止；（以实际工期为准） </w:t>
            </w:r>
          </w:p>
          <w:p>
            <w:pPr>
              <w:pStyle w:val="19"/>
              <w:numPr>
                <w:ilvl w:val="0"/>
                <w:numId w:val="1"/>
              </w:numPr>
              <w:tabs>
                <w:tab w:val="left" w:pos="635"/>
              </w:tabs>
              <w:spacing w:before="0" w:after="0" w:line="268" w:lineRule="exact"/>
              <w:ind w:left="634" w:right="0" w:hanging="527"/>
              <w:jc w:val="left"/>
              <w:rPr>
                <w:rFonts w:hint="eastAsia" w:ascii="宋体" w:hAnsi="宋体" w:eastAsia="宋体" w:cs="Times New Roman"/>
                <w:color w:val="auto"/>
                <w:spacing w:val="0"/>
                <w:szCs w:val="21"/>
                <w:highlight w:val="none"/>
                <w:u w:val="none"/>
                <w:lang w:val="en-US" w:eastAsia="zh-CN"/>
              </w:rPr>
            </w:pPr>
            <w:r>
              <w:rPr>
                <w:rFonts w:hint="eastAsia" w:ascii="宋体" w:hAnsi="宋体" w:eastAsia="宋体" w:cs="宋体"/>
                <w:color w:val="auto"/>
                <w:spacing w:val="0"/>
                <w:kern w:val="1"/>
                <w:sz w:val="21"/>
                <w:szCs w:val="21"/>
                <w:highlight w:val="none"/>
                <w:lang w:val="en-US" w:eastAsia="zh-CN" w:bidi="ar-SA"/>
              </w:rPr>
              <w:t>保修阶段监理服务期：从工程竣工验收合格、备案完成</w:t>
            </w:r>
          </w:p>
          <w:p>
            <w:pPr>
              <w:pStyle w:val="19"/>
              <w:numPr>
                <w:ilvl w:val="0"/>
                <w:numId w:val="0"/>
              </w:numPr>
              <w:tabs>
                <w:tab w:val="left" w:pos="635"/>
              </w:tabs>
              <w:spacing w:before="0" w:after="0" w:line="268" w:lineRule="exact"/>
              <w:ind w:left="107" w:leftChars="0" w:right="0" w:rightChars="0"/>
              <w:jc w:val="left"/>
              <w:rPr>
                <w:rFonts w:hint="eastAsia" w:ascii="宋体" w:hAnsi="宋体" w:eastAsia="宋体" w:cs="Times New Roman"/>
                <w:color w:val="auto"/>
                <w:spacing w:val="0"/>
                <w:szCs w:val="21"/>
                <w:highlight w:val="none"/>
                <w:u w:val="none"/>
                <w:lang w:val="en-US" w:eastAsia="zh-CN"/>
              </w:rPr>
            </w:pPr>
            <w:r>
              <w:rPr>
                <w:rFonts w:hint="eastAsia" w:ascii="宋体" w:hAnsi="宋体" w:eastAsia="宋体" w:cs="宋体"/>
                <w:color w:val="auto"/>
                <w:spacing w:val="0"/>
                <w:kern w:val="1"/>
                <w:sz w:val="21"/>
                <w:szCs w:val="21"/>
                <w:highlight w:val="none"/>
                <w:lang w:val="en-US" w:eastAsia="zh-CN" w:bidi="ar-SA"/>
              </w:rPr>
              <w:t xml:space="preserve">之日起 2 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1.3.3</w:t>
            </w:r>
          </w:p>
        </w:tc>
        <w:tc>
          <w:tcPr>
            <w:tcW w:w="1855" w:type="dxa"/>
            <w:noWrap w:val="0"/>
            <w:vAlign w:val="center"/>
          </w:tcPr>
          <w:p>
            <w:pPr>
              <w:bidi w:val="0"/>
              <w:spacing w:line="360" w:lineRule="auto"/>
              <w:jc w:val="center"/>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Cs/>
                <w:color w:val="auto"/>
                <w:spacing w:val="0"/>
                <w:kern w:val="2"/>
                <w:sz w:val="21"/>
                <w:szCs w:val="21"/>
                <w:highlight w:val="none"/>
                <w:lang w:val="en-US" w:eastAsia="zh-CN" w:bidi="ar-SA"/>
              </w:rPr>
              <w:t>质量标准</w:t>
            </w:r>
          </w:p>
        </w:tc>
        <w:tc>
          <w:tcPr>
            <w:tcW w:w="5974" w:type="dxa"/>
            <w:noWrap w:val="0"/>
            <w:vAlign w:val="top"/>
          </w:tcPr>
          <w:p>
            <w:pPr>
              <w:bidi w:val="0"/>
              <w:spacing w:line="360" w:lineRule="auto"/>
              <w:jc w:val="left"/>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Cs/>
                <w:color w:val="auto"/>
                <w:spacing w:val="0"/>
                <w:kern w:val="2"/>
                <w:sz w:val="21"/>
                <w:szCs w:val="21"/>
                <w:highlight w:val="none"/>
                <w:lang w:val="en-US" w:eastAsia="zh-CN" w:bidi="ar-SA"/>
              </w:rPr>
              <w:t>达到现行工程验收规范的合格标准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1.4.1</w:t>
            </w:r>
          </w:p>
        </w:tc>
        <w:tc>
          <w:tcPr>
            <w:tcW w:w="1855" w:type="dxa"/>
            <w:noWrap w:val="0"/>
            <w:vAlign w:val="center"/>
          </w:tcPr>
          <w:p>
            <w:pPr>
              <w:bidi w:val="0"/>
              <w:spacing w:line="360" w:lineRule="auto"/>
              <w:jc w:val="center"/>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Cs/>
                <w:color w:val="auto"/>
                <w:spacing w:val="0"/>
                <w:kern w:val="2"/>
                <w:sz w:val="21"/>
                <w:szCs w:val="21"/>
                <w:highlight w:val="none"/>
                <w:lang w:val="en-US" w:eastAsia="zh-CN" w:bidi="ar-SA"/>
              </w:rPr>
              <w:t>投标人资质条件、能力、信誉</w:t>
            </w:r>
          </w:p>
        </w:tc>
        <w:tc>
          <w:tcPr>
            <w:tcW w:w="5974" w:type="dxa"/>
            <w:noWrap w:val="0"/>
            <w:vAlign w:val="top"/>
          </w:tcPr>
          <w:p>
            <w:pPr>
              <w:bidi w:val="0"/>
              <w:spacing w:line="360" w:lineRule="auto"/>
              <w:jc w:val="left"/>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（1）投标人资质要求：</w:t>
            </w:r>
            <w:r>
              <w:rPr>
                <w:rFonts w:hint="eastAsia" w:ascii="宋体" w:hAnsi="宋体" w:cs="宋体"/>
                <w:b/>
                <w:bCs w:val="0"/>
                <w:color w:val="auto"/>
                <w:spacing w:val="0"/>
                <w:kern w:val="2"/>
                <w:sz w:val="21"/>
                <w:szCs w:val="21"/>
                <w:highlight w:val="none"/>
                <w:lang w:val="en-US" w:eastAsia="zh-CN" w:bidi="ar-SA"/>
              </w:rPr>
              <w:t>具备工程监理综合资质或具有房屋建筑工程监理专业甲级资质，且具有独立法人资格的监理企业</w:t>
            </w:r>
            <w:r>
              <w:rPr>
                <w:rFonts w:hint="eastAsia" w:ascii="宋体" w:hAnsi="宋体" w:eastAsia="宋体" w:cs="宋体"/>
                <w:bCs/>
                <w:color w:val="auto"/>
                <w:spacing w:val="0"/>
                <w:kern w:val="2"/>
                <w:sz w:val="21"/>
                <w:szCs w:val="21"/>
                <w:highlight w:val="none"/>
                <w:lang w:val="en-US" w:eastAsia="zh-CN" w:bidi="ar-SA"/>
              </w:rPr>
              <w:t xml:space="preserve">，并在人员、试验检测仪器设备方面具有相应的监理能力。 </w:t>
            </w:r>
          </w:p>
          <w:p>
            <w:pPr>
              <w:bidi w:val="0"/>
              <w:spacing w:line="360" w:lineRule="auto"/>
              <w:jc w:val="left"/>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（2）拟派总监理工程师资格：具备建设部（中华人民共和国城 乡和住房部）颁发的中华人民共和国注册监理工程师注册执业证书，注册专业为房屋建筑工程</w:t>
            </w:r>
            <w:r>
              <w:rPr>
                <w:rFonts w:hint="eastAsia" w:ascii="宋体" w:hAnsi="宋体" w:eastAsia="宋体" w:cs="宋体"/>
                <w:bCs/>
                <w:color w:val="auto"/>
                <w:spacing w:val="0"/>
                <w:kern w:val="2"/>
                <w:sz w:val="21"/>
                <w:szCs w:val="21"/>
                <w:highlight w:val="none"/>
                <w:lang w:val="en-US" w:eastAsia="zh-CN" w:bidi="ar-SA"/>
              </w:rPr>
              <w:t>，且在有效期内。（无在建监理工程，年龄≤ 60 周岁，以投标截止时间为准）</w:t>
            </w:r>
          </w:p>
          <w:p>
            <w:pPr>
              <w:bidi w:val="0"/>
              <w:spacing w:line="360" w:lineRule="auto"/>
              <w:jc w:val="left"/>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（3）其他主要人员要求</w:t>
            </w:r>
            <w:r>
              <w:rPr>
                <w:rFonts w:hint="eastAsia" w:ascii="宋体" w:hAnsi="宋体" w:eastAsia="宋体" w:cs="宋体"/>
                <w:bCs/>
                <w:color w:val="auto"/>
                <w:spacing w:val="0"/>
                <w:kern w:val="2"/>
                <w:sz w:val="21"/>
                <w:szCs w:val="21"/>
                <w:highlight w:val="none"/>
                <w:lang w:val="en-US" w:eastAsia="zh-CN" w:bidi="ar-SA"/>
              </w:rPr>
              <w:t>：</w:t>
            </w:r>
          </w:p>
          <w:p>
            <w:pPr>
              <w:bidi w:val="0"/>
              <w:spacing w:line="360" w:lineRule="auto"/>
              <w:jc w:val="left"/>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Cs/>
                <w:color w:val="auto"/>
                <w:spacing w:val="0"/>
                <w:kern w:val="2"/>
                <w:sz w:val="21"/>
                <w:szCs w:val="21"/>
                <w:highlight w:val="none"/>
                <w:lang w:val="en-US" w:eastAsia="zh-CN" w:bidi="ar-SA"/>
              </w:rPr>
              <w:t>①专监：土建工程专业2人、安装工程专业1人（须具备中华人民共和国注册监理工程师执业资格或浙江省监理工程师或各设区市监理协会颁发的专业监理工程师《培训合格证》），注册执业单位必须为本公司。</w:t>
            </w:r>
          </w:p>
          <w:p>
            <w:pPr>
              <w:bidi w:val="0"/>
              <w:spacing w:line="360" w:lineRule="auto"/>
              <w:jc w:val="left"/>
              <w:rPr>
                <w:rFonts w:hint="eastAsia" w:ascii="宋体" w:hAnsi="宋体" w:cs="宋体"/>
                <w:kern w:val="0"/>
                <w:szCs w:val="21"/>
              </w:rPr>
            </w:pPr>
            <w:r>
              <w:rPr>
                <w:rFonts w:hint="eastAsia" w:ascii="宋体" w:hAnsi="宋体" w:eastAsia="宋体" w:cs="宋体"/>
                <w:bCs/>
                <w:color w:val="auto"/>
                <w:spacing w:val="0"/>
                <w:kern w:val="2"/>
                <w:sz w:val="21"/>
                <w:szCs w:val="21"/>
                <w:highlight w:val="none"/>
                <w:lang w:val="en-US" w:eastAsia="zh-CN" w:bidi="ar-SA"/>
              </w:rPr>
              <w:t>②监理员：3人 ；</w:t>
            </w:r>
            <w:r>
              <w:rPr>
                <w:rFonts w:hint="eastAsia" w:ascii="宋体" w:hAnsi="宋体" w:cs="宋体"/>
                <w:kern w:val="0"/>
                <w:szCs w:val="21"/>
              </w:rPr>
              <w:t>监理员必须持有《中华人民共和国注册监理工程师注册执业证书》或省级及以上建设工程监理管理协会颁发的《监理员培训合格证》或市级区域监理协会颁发的《监理员培训合格证》。</w:t>
            </w:r>
          </w:p>
          <w:p>
            <w:pPr>
              <w:bidi w:val="0"/>
              <w:spacing w:line="360" w:lineRule="auto"/>
              <w:jc w:val="left"/>
              <w:rPr>
                <w:rFonts w:hint="default" w:ascii="宋体" w:hAnsi="宋体" w:eastAsia="宋体" w:cs="宋体"/>
                <w:bCs/>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③见证员：</w:t>
            </w:r>
            <w:r>
              <w:rPr>
                <w:rFonts w:hint="eastAsia" w:ascii="宋体" w:hAnsi="宋体" w:eastAsia="宋体" w:cs="宋体"/>
                <w:bCs/>
                <w:color w:val="auto"/>
                <w:spacing w:val="0"/>
                <w:kern w:val="2"/>
                <w:sz w:val="21"/>
                <w:szCs w:val="21"/>
                <w:highlight w:val="none"/>
                <w:lang w:val="en-US" w:eastAsia="zh-CN" w:bidi="ar-SA"/>
              </w:rPr>
              <w:t>中标后押证时项目班组必须配备见证员 1 人必须取得</w:t>
            </w:r>
            <w:r>
              <w:rPr>
                <w:rFonts w:hint="eastAsia" w:ascii="宋体" w:hAnsi="宋体" w:eastAsia="宋体" w:cs="宋体"/>
                <w:bCs/>
                <w:color w:val="auto"/>
                <w:spacing w:val="0"/>
                <w:kern w:val="2"/>
                <w:sz w:val="21"/>
                <w:szCs w:val="21"/>
                <w:highlight w:val="yellow"/>
                <w:lang w:val="en-US" w:eastAsia="zh-CN" w:bidi="ar-SA"/>
              </w:rPr>
              <w:t>《见证员证书》</w:t>
            </w:r>
            <w:r>
              <w:rPr>
                <w:rFonts w:hint="eastAsia" w:ascii="宋体" w:hAnsi="宋体" w:eastAsia="宋体" w:cs="宋体"/>
                <w:bCs/>
                <w:color w:val="auto"/>
                <w:spacing w:val="0"/>
                <w:kern w:val="2"/>
                <w:sz w:val="21"/>
                <w:szCs w:val="21"/>
                <w:highlight w:val="none"/>
                <w:lang w:val="en-US" w:eastAsia="zh-CN" w:bidi="ar-SA"/>
              </w:rPr>
              <w:t>，投标时不需要提供。</w:t>
            </w:r>
          </w:p>
          <w:p>
            <w:pPr>
              <w:bidi w:val="0"/>
              <w:spacing w:line="360" w:lineRule="auto"/>
              <w:jc w:val="left"/>
              <w:rPr>
                <w:rFonts w:hint="eastAsia" w:ascii="宋体" w:hAnsi="宋体" w:eastAsia="宋体" w:cs="宋体"/>
                <w:b/>
                <w:bCs w:val="0"/>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④注：本项目所有拟派人员均需提供在本公司缴纳的社保证明</w:t>
            </w:r>
          </w:p>
          <w:p>
            <w:pPr>
              <w:bidi w:val="0"/>
              <w:spacing w:line="360" w:lineRule="auto"/>
              <w:jc w:val="left"/>
              <w:rPr>
                <w:rFonts w:hint="default" w:ascii="宋体" w:hAnsi="宋体" w:eastAsia="宋体" w:cs="宋体"/>
                <w:b/>
                <w:bCs w:val="0"/>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社保证明须在投标截止时间前六个月内，连续缴费三个月及以上且已到账方有效，若投标企业注册成立时间不足六个月的，则须提供企业注册成立至投标截止日期期间内的已到账有效社保证明，若拟派人员缴纳社保年限或年龄达到国家相关规定的，必须出具有效的公司聘用劳动合同。)</w:t>
            </w:r>
          </w:p>
          <w:p>
            <w:pPr>
              <w:bidi w:val="0"/>
              <w:spacing w:line="360" w:lineRule="auto"/>
              <w:jc w:val="left"/>
              <w:rPr>
                <w:rFonts w:hint="default" w:ascii="宋体" w:hAnsi="宋体" w:eastAsia="宋体" w:cs="宋体"/>
                <w:b/>
                <w:bCs w:val="0"/>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中标人在合同签订前，相应配备人员须到相关部门办理好人员登记手续。同时须满足当地施工监理备案要求。</w:t>
            </w:r>
          </w:p>
          <w:p>
            <w:pPr>
              <w:bidi w:val="0"/>
              <w:spacing w:line="360" w:lineRule="auto"/>
              <w:jc w:val="left"/>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Cs/>
                <w:color w:val="auto"/>
                <w:spacing w:val="0"/>
                <w:kern w:val="2"/>
                <w:sz w:val="21"/>
                <w:szCs w:val="21"/>
                <w:highlight w:val="none"/>
                <w:lang w:val="en-US" w:eastAsia="zh-CN" w:bidi="ar-SA"/>
              </w:rPr>
              <w:t>（4）试验检测仪器设备要求：</w:t>
            </w:r>
          </w:p>
          <w:p>
            <w:pPr>
              <w:bidi w:val="0"/>
              <w:spacing w:line="360" w:lineRule="auto"/>
              <w:jc w:val="left"/>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Cs/>
                <w:color w:val="auto"/>
                <w:spacing w:val="0"/>
                <w:kern w:val="2"/>
                <w:sz w:val="21"/>
                <w:szCs w:val="21"/>
                <w:highlight w:val="none"/>
                <w:lang w:val="en-US" w:eastAsia="zh-CN" w:bidi="ar-SA"/>
              </w:rPr>
              <w:t>☑中标后自行配备</w:t>
            </w:r>
          </w:p>
          <w:p>
            <w:pPr>
              <w:bidi w:val="0"/>
              <w:spacing w:line="360" w:lineRule="auto"/>
              <w:jc w:val="left"/>
              <w:rPr>
                <w:rFonts w:hint="eastAsia" w:ascii="宋体" w:hAnsi="宋体" w:eastAsia="宋体" w:cs="宋体"/>
                <w:bCs/>
                <w:color w:val="auto"/>
                <w:spacing w:val="0"/>
                <w:kern w:val="2"/>
                <w:sz w:val="21"/>
                <w:szCs w:val="21"/>
                <w:highlight w:val="none"/>
                <w:lang w:val="en-US" w:eastAsia="zh-CN" w:bidi="ar-SA"/>
              </w:rPr>
            </w:pPr>
            <w:r>
              <w:rPr>
                <w:rFonts w:hint="eastAsia" w:ascii="宋体" w:hAnsi="宋体" w:eastAsia="宋体" w:cs="宋体"/>
                <w:bCs/>
                <w:color w:val="auto"/>
                <w:spacing w:val="0"/>
                <w:kern w:val="2"/>
                <w:sz w:val="21"/>
                <w:szCs w:val="21"/>
                <w:highlight w:val="none"/>
                <w:lang w:val="en-US" w:eastAsia="zh-CN" w:bidi="ar-SA"/>
              </w:rPr>
              <w:t>（7）其他要求：省外监理企业需具备有效期内的《省外企业进浙承接业务备案证明》，或提供浙江省建筑市场监管公共服务系统对外发布的投标人进浙备案网页截图。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1.4.2</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是否接受联合体投标</w:t>
            </w:r>
          </w:p>
        </w:tc>
        <w:tc>
          <w:tcPr>
            <w:tcW w:w="5974" w:type="dxa"/>
            <w:noWrap w:val="0"/>
            <w:vAlign w:val="center"/>
          </w:tcPr>
          <w:p>
            <w:pPr>
              <w:bidi w:val="0"/>
              <w:spacing w:line="360" w:lineRule="auto"/>
              <w:ind w:right="-239" w:rightChars="0"/>
              <w:rPr>
                <w:rFonts w:hint="eastAsia" w:ascii="宋体" w:hAnsi="宋体" w:eastAsia="宋体" w:cs="宋体"/>
                <w:color w:val="auto"/>
                <w:spacing w:val="0"/>
                <w:highlight w:val="none"/>
              </w:rPr>
            </w:pPr>
            <w:r>
              <w:rPr>
                <w:rFonts w:hint="eastAsia" w:ascii="宋体" w:hAnsi="宋体" w:cs="宋体"/>
                <w:color w:val="auto"/>
                <w:spacing w:val="0"/>
                <w:highlight w:val="none"/>
                <w:lang w:eastAsia="zh-CN"/>
              </w:rPr>
              <w:t>☑</w:t>
            </w:r>
            <w:r>
              <w:rPr>
                <w:rFonts w:hint="eastAsia" w:ascii="宋体" w:hAnsi="宋体" w:eastAsia="宋体" w:cs="宋体"/>
                <w:color w:val="auto"/>
                <w:spacing w:val="0"/>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w:t>
            </w:r>
            <w:r>
              <w:rPr>
                <w:rFonts w:hint="eastAsia" w:ascii="宋体" w:hAnsi="宋体" w:eastAsia="宋体" w:cs="宋体"/>
                <w:color w:val="auto"/>
                <w:spacing w:val="0"/>
                <w:szCs w:val="21"/>
                <w:highlight w:val="none"/>
                <w:lang w:val="en-US" w:eastAsia="zh-CN"/>
              </w:rPr>
              <w:t>5</w:t>
            </w:r>
            <w:r>
              <w:rPr>
                <w:rFonts w:hint="eastAsia" w:ascii="宋体" w:hAnsi="宋体" w:eastAsia="宋体" w:cs="宋体"/>
                <w:color w:val="auto"/>
                <w:spacing w:val="0"/>
                <w:szCs w:val="21"/>
                <w:highlight w:val="none"/>
              </w:rPr>
              <w:t>.1</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踏勘现场</w:t>
            </w:r>
          </w:p>
        </w:tc>
        <w:tc>
          <w:tcPr>
            <w:tcW w:w="5974" w:type="dxa"/>
            <w:noWrap w:val="0"/>
            <w:vAlign w:val="center"/>
          </w:tcPr>
          <w:p>
            <w:pPr>
              <w:bidi w:val="0"/>
              <w:spacing w:line="360" w:lineRule="auto"/>
              <w:ind w:right="-239" w:rightChars="0"/>
              <w:rPr>
                <w:rFonts w:hint="eastAsia" w:ascii="宋体" w:hAnsi="宋体" w:eastAsia="宋体" w:cs="宋体"/>
                <w:color w:val="auto"/>
                <w:spacing w:val="0"/>
                <w:szCs w:val="21"/>
                <w:highlight w:val="none"/>
              </w:rPr>
            </w:pPr>
            <w:r>
              <w:rPr>
                <w:rFonts w:ascii="宋体" w:hAnsi="宋体" w:eastAsia="MS Mincho" w:cs="MS Mincho"/>
                <w:color w:val="auto"/>
                <w:spacing w:val="0"/>
                <w:kern w:val="1"/>
                <w:szCs w:val="21"/>
                <w:highlight w:val="none"/>
              </w:rPr>
              <w:t>☑</w:t>
            </w:r>
            <w:r>
              <w:rPr>
                <w:rFonts w:ascii="宋体" w:hAnsi="宋体" w:cs="宋体"/>
                <w:color w:val="auto"/>
                <w:spacing w:val="0"/>
                <w:kern w:val="1"/>
                <w:szCs w:val="21"/>
                <w:highlight w:val="none"/>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1.</w:t>
            </w:r>
            <w:r>
              <w:rPr>
                <w:rFonts w:hint="eastAsia" w:ascii="宋体" w:hAnsi="宋体" w:eastAsia="宋体" w:cs="宋体"/>
                <w:color w:val="auto"/>
                <w:spacing w:val="0"/>
                <w:szCs w:val="21"/>
                <w:highlight w:val="none"/>
                <w:lang w:val="en-US" w:eastAsia="zh-CN"/>
              </w:rPr>
              <w:t>5</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2</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投标预备会</w:t>
            </w:r>
          </w:p>
        </w:tc>
        <w:tc>
          <w:tcPr>
            <w:tcW w:w="5974" w:type="dxa"/>
            <w:noWrap w:val="0"/>
            <w:vAlign w:val="center"/>
          </w:tcPr>
          <w:p>
            <w:pPr>
              <w:bidi w:val="0"/>
              <w:spacing w:line="360" w:lineRule="auto"/>
              <w:ind w:right="-239" w:rightChars="0"/>
              <w:rPr>
                <w:rFonts w:hint="eastAsia" w:ascii="宋体" w:hAnsi="宋体" w:eastAsia="宋体" w:cs="宋体"/>
                <w:color w:val="auto"/>
                <w:spacing w:val="0"/>
                <w:szCs w:val="21"/>
                <w:highlight w:val="none"/>
              </w:rPr>
            </w:pPr>
            <w:r>
              <w:rPr>
                <w:rFonts w:ascii="宋体" w:hAnsi="宋体" w:eastAsia="MS Mincho" w:cs="MS Mincho"/>
                <w:color w:val="auto"/>
                <w:spacing w:val="0"/>
                <w:kern w:val="1"/>
                <w:szCs w:val="21"/>
                <w:highlight w:val="none"/>
              </w:rPr>
              <w:t>☑</w:t>
            </w:r>
            <w:r>
              <w:rPr>
                <w:rFonts w:ascii="宋体" w:hAnsi="宋体" w:cs="宋体"/>
                <w:color w:val="auto"/>
                <w:spacing w:val="0"/>
                <w:kern w:val="1"/>
                <w:szCs w:val="21"/>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1.</w:t>
            </w:r>
            <w:r>
              <w:rPr>
                <w:rFonts w:hint="eastAsia" w:ascii="宋体" w:hAnsi="宋体" w:eastAsia="宋体" w:cs="宋体"/>
                <w:color w:val="auto"/>
                <w:spacing w:val="0"/>
                <w:szCs w:val="21"/>
                <w:highlight w:val="none"/>
                <w:lang w:val="en-US" w:eastAsia="zh-CN"/>
              </w:rPr>
              <w:t>6</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招标文件澄清发出的形式</w:t>
            </w:r>
          </w:p>
        </w:tc>
        <w:tc>
          <w:tcPr>
            <w:tcW w:w="5974" w:type="dxa"/>
            <w:noWrap w:val="0"/>
            <w:vAlign w:val="center"/>
          </w:tcPr>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default"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rPr>
              <w:t>1.</w:t>
            </w:r>
            <w:r>
              <w:rPr>
                <w:rFonts w:hint="eastAsia" w:ascii="宋体" w:hAnsi="宋体" w:eastAsia="宋体" w:cs="宋体"/>
                <w:color w:val="auto"/>
                <w:spacing w:val="0"/>
                <w:szCs w:val="21"/>
                <w:highlight w:val="none"/>
                <w:lang w:val="en-US" w:eastAsia="zh-CN"/>
              </w:rPr>
              <w:t>7.1</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偏差</w:t>
            </w:r>
          </w:p>
        </w:tc>
        <w:tc>
          <w:tcPr>
            <w:tcW w:w="5974" w:type="dxa"/>
            <w:noWrap w:val="0"/>
            <w:vAlign w:val="center"/>
          </w:tcPr>
          <w:p>
            <w:pPr>
              <w:bidi w:val="0"/>
              <w:spacing w:line="360" w:lineRule="auto"/>
              <w:ind w:left="108" w:leftChars="0" w:right="-239" w:rightChars="0"/>
              <w:rPr>
                <w:rFonts w:hint="eastAsia" w:ascii="宋体" w:hAnsi="宋体" w:eastAsia="宋体" w:cs="宋体"/>
                <w:color w:val="auto"/>
                <w:spacing w:val="0"/>
                <w:szCs w:val="21"/>
                <w:highlight w:val="none"/>
              </w:rPr>
            </w:pPr>
            <w:r>
              <w:rPr>
                <w:rFonts w:ascii="宋体" w:hAnsi="宋体" w:eastAsia="MS Mincho" w:cs="MS Mincho"/>
                <w:color w:val="auto"/>
                <w:spacing w:val="0"/>
                <w:kern w:val="1"/>
                <w:szCs w:val="21"/>
                <w:highlight w:val="none"/>
              </w:rPr>
              <w:t>☑</w:t>
            </w:r>
            <w:r>
              <w:rPr>
                <w:rFonts w:ascii="宋体" w:hAnsi="宋体" w:cs="宋体"/>
                <w:color w:val="auto"/>
                <w:spacing w:val="0"/>
                <w:kern w:val="1"/>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构成招标文件的其他资料</w:t>
            </w:r>
          </w:p>
        </w:tc>
        <w:tc>
          <w:tcPr>
            <w:tcW w:w="5974" w:type="dxa"/>
            <w:noWrap w:val="0"/>
            <w:vAlign w:val="center"/>
          </w:tcPr>
          <w:p>
            <w:pPr>
              <w:keepNext w:val="0"/>
              <w:keepLines w:val="0"/>
              <w:pageBreakBefore w:val="0"/>
              <w:kinsoku/>
              <w:overflowPunct/>
              <w:topLinePunct w:val="0"/>
              <w:bidi w:val="0"/>
              <w:snapToGrid w:val="0"/>
              <w:spacing w:line="360" w:lineRule="auto"/>
              <w:rPr>
                <w:rFonts w:hint="default"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立项文件等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3"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2.2.1</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投标人要求澄清招标文件</w:t>
            </w:r>
          </w:p>
        </w:tc>
        <w:tc>
          <w:tcPr>
            <w:tcW w:w="5974" w:type="dxa"/>
            <w:noWrap w:val="0"/>
            <w:vAlign w:val="center"/>
          </w:tcPr>
          <w:p>
            <w:pPr>
              <w:bidi w:val="0"/>
              <w:spacing w:line="360" w:lineRule="auto"/>
              <w:rPr>
                <w:rFonts w:ascii="宋体" w:hAnsi="宋体" w:cs="宋体"/>
                <w:color w:val="auto"/>
                <w:spacing w:val="0"/>
                <w:kern w:val="1"/>
                <w:szCs w:val="21"/>
                <w:highlight w:val="none"/>
              </w:rPr>
            </w:pPr>
            <w:r>
              <w:rPr>
                <w:rFonts w:ascii="宋体" w:hAnsi="宋体" w:cs="宋体"/>
                <w:color w:val="auto"/>
                <w:spacing w:val="0"/>
                <w:kern w:val="1"/>
                <w:szCs w:val="21"/>
                <w:highlight w:val="none"/>
              </w:rPr>
              <w:t>时间：</w:t>
            </w:r>
            <w:r>
              <w:rPr>
                <w:rFonts w:hint="eastAsia" w:ascii="宋体" w:hAnsi="宋体" w:cs="宋体"/>
                <w:color w:val="auto"/>
                <w:spacing w:val="0"/>
                <w:kern w:val="1"/>
                <w:szCs w:val="21"/>
                <w:highlight w:val="none"/>
                <w:lang w:eastAsia="zh-CN"/>
              </w:rPr>
              <w:t>见</w:t>
            </w:r>
            <w:r>
              <w:rPr>
                <w:rFonts w:hint="eastAsia" w:ascii="宋体" w:hAnsi="宋体" w:cs="宋体"/>
                <w:color w:val="auto"/>
                <w:spacing w:val="0"/>
                <w:kern w:val="1"/>
                <w:szCs w:val="21"/>
                <w:highlight w:val="none"/>
                <w:lang w:val="en-US" w:eastAsia="zh-CN"/>
              </w:rPr>
              <w:t>时间安排</w:t>
            </w:r>
          </w:p>
          <w:p>
            <w:pPr>
              <w:bidi w:val="0"/>
              <w:spacing w:line="360" w:lineRule="auto"/>
              <w:jc w:val="left"/>
              <w:rPr>
                <w:rFonts w:ascii="宋体" w:hAnsi="宋体" w:cs="宋体"/>
                <w:color w:val="auto"/>
                <w:spacing w:val="0"/>
                <w:kern w:val="1"/>
                <w:szCs w:val="21"/>
                <w:highlight w:val="none"/>
              </w:rPr>
            </w:pPr>
            <w:r>
              <w:rPr>
                <w:rFonts w:ascii="宋体" w:hAnsi="宋体" w:cs="宋体"/>
                <w:color w:val="auto"/>
                <w:spacing w:val="0"/>
                <w:kern w:val="1"/>
                <w:szCs w:val="21"/>
                <w:highlight w:val="none"/>
              </w:rPr>
              <w:t>形式：在</w:t>
            </w:r>
            <w:r>
              <w:rPr>
                <w:rFonts w:ascii="Arial Unicode MS" w:hAnsi="Arial Unicode MS" w:cs="宋体"/>
                <w:color w:val="auto"/>
                <w:spacing w:val="0"/>
                <w:kern w:val="1"/>
                <w:szCs w:val="21"/>
                <w:highlight w:val="none"/>
                <w:u w:val="single"/>
              </w:rPr>
              <w:t>苍南县公共资源交易网</w:t>
            </w:r>
            <w:r>
              <w:rPr>
                <w:rFonts w:hint="eastAsia" w:ascii="宋体" w:hAnsi="宋体" w:cs="宋体"/>
                <w:color w:val="auto"/>
                <w:spacing w:val="0"/>
                <w:kern w:val="1"/>
                <w:szCs w:val="21"/>
                <w:highlight w:val="none"/>
                <w:u w:val="single"/>
              </w:rPr>
              <w:t>http://ggzy.cncn.gov.cn/TPFrontNew/</w:t>
            </w:r>
            <w:r>
              <w:rPr>
                <w:rFonts w:ascii="宋体" w:hAnsi="宋体" w:cs="宋体"/>
                <w:color w:val="auto"/>
                <w:spacing w:val="0"/>
                <w:kern w:val="1"/>
                <w:szCs w:val="21"/>
                <w:highlight w:val="none"/>
              </w:rPr>
              <w:t>进入“招标提问区”提出疑问，</w:t>
            </w:r>
            <w:r>
              <w:rPr>
                <w:rFonts w:ascii="宋体" w:hAnsi="宋体" w:cs="宋体"/>
                <w:b/>
                <w:color w:val="auto"/>
                <w:spacing w:val="0"/>
                <w:kern w:val="1"/>
                <w:szCs w:val="21"/>
                <w:highlight w:val="none"/>
              </w:rPr>
              <w:t>必须在此之前提交，逾期不予受理。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招标文件澄清发出的形式</w:t>
            </w:r>
          </w:p>
        </w:tc>
        <w:tc>
          <w:tcPr>
            <w:tcW w:w="5974" w:type="dxa"/>
            <w:noWrap w:val="0"/>
            <w:vAlign w:val="center"/>
          </w:tcPr>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9"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2.2.3</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投标人确认收到招标文件澄清</w:t>
            </w:r>
          </w:p>
        </w:tc>
        <w:tc>
          <w:tcPr>
            <w:tcW w:w="5974" w:type="dxa"/>
            <w:noWrap w:val="0"/>
            <w:vAlign w:val="center"/>
          </w:tcPr>
          <w:p>
            <w:pPr>
              <w:bidi w:val="0"/>
              <w:spacing w:line="360" w:lineRule="auto"/>
              <w:rPr>
                <w:rFonts w:ascii="宋体" w:hAnsi="宋体" w:cs="宋体"/>
                <w:color w:val="auto"/>
                <w:spacing w:val="0"/>
                <w:kern w:val="1"/>
                <w:szCs w:val="21"/>
                <w:highlight w:val="none"/>
              </w:rPr>
            </w:pPr>
            <w:r>
              <w:rPr>
                <w:rFonts w:ascii="宋体" w:hAnsi="宋体" w:cs="宋体"/>
                <w:color w:val="auto"/>
                <w:spacing w:val="0"/>
                <w:kern w:val="1"/>
                <w:szCs w:val="21"/>
                <w:highlight w:val="none"/>
              </w:rPr>
              <w:t>时间：</w:t>
            </w:r>
            <w:r>
              <w:rPr>
                <w:rFonts w:hint="eastAsia" w:ascii="宋体" w:hAnsi="宋体" w:cs="宋体"/>
                <w:color w:val="auto"/>
                <w:spacing w:val="0"/>
                <w:kern w:val="1"/>
                <w:szCs w:val="21"/>
                <w:highlight w:val="none"/>
                <w:lang w:eastAsia="zh-CN"/>
              </w:rPr>
              <w:t>见</w:t>
            </w:r>
            <w:r>
              <w:rPr>
                <w:rFonts w:hint="eastAsia" w:ascii="宋体" w:hAnsi="宋体" w:cs="宋体"/>
                <w:color w:val="auto"/>
                <w:spacing w:val="0"/>
                <w:kern w:val="1"/>
                <w:szCs w:val="21"/>
                <w:highlight w:val="none"/>
                <w:lang w:val="en-US" w:eastAsia="zh-CN"/>
              </w:rPr>
              <w:t>招标公告</w:t>
            </w:r>
          </w:p>
          <w:p>
            <w:pPr>
              <w:bidi w:val="0"/>
              <w:spacing w:line="360" w:lineRule="auto"/>
              <w:jc w:val="left"/>
              <w:rPr>
                <w:rFonts w:ascii="宋体" w:hAnsi="宋体" w:cs="宋体"/>
                <w:color w:val="auto"/>
                <w:spacing w:val="0"/>
                <w:kern w:val="1"/>
                <w:szCs w:val="21"/>
                <w:highlight w:val="none"/>
              </w:rPr>
            </w:pPr>
            <w:r>
              <w:rPr>
                <w:rFonts w:ascii="宋体" w:hAnsi="宋体" w:cs="宋体"/>
                <w:color w:val="auto"/>
                <w:spacing w:val="0"/>
                <w:kern w:val="1"/>
                <w:szCs w:val="21"/>
                <w:highlight w:val="none"/>
              </w:rPr>
              <w:t>形式：本工程招标文件的澄清、修改、补充等内容经苍南县住房和城乡建设局备案后，在苍南县公共资源交易网</w:t>
            </w:r>
            <w:r>
              <w:rPr>
                <w:rFonts w:hint="eastAsia" w:cs="宋体"/>
                <w:color w:val="auto"/>
                <w:spacing w:val="0"/>
                <w:kern w:val="1"/>
                <w:szCs w:val="21"/>
                <w:highlight w:val="none"/>
              </w:rPr>
              <w:t>http://ggzy.cncn.gov.cn/TPFrontNew/</w:t>
            </w:r>
            <w:r>
              <w:rPr>
                <w:rFonts w:ascii="宋体" w:hAnsi="宋体" w:cs="宋体"/>
                <w:color w:val="auto"/>
                <w:spacing w:val="0"/>
                <w:kern w:val="1"/>
                <w:szCs w:val="21"/>
                <w:highlight w:val="none"/>
              </w:rPr>
              <w:t>上发布信息向所有投标人公告，投标人应自行察看并下载上述内容，不须作收到确认。</w:t>
            </w:r>
          </w:p>
          <w:p>
            <w:pPr>
              <w:bidi w:val="0"/>
              <w:spacing w:line="360" w:lineRule="auto"/>
              <w:jc w:val="left"/>
              <w:rPr>
                <w:rFonts w:hint="eastAsia" w:ascii="宋体" w:hAnsi="宋体"/>
                <w:color w:val="auto"/>
                <w:spacing w:val="0"/>
                <w:szCs w:val="21"/>
                <w:highlight w:val="none"/>
                <w:lang w:val="en-US" w:eastAsia="zh-CN"/>
              </w:rPr>
            </w:pPr>
            <w:r>
              <w:rPr>
                <w:rFonts w:ascii="宋体" w:hAnsi="宋体" w:cs="宋体"/>
                <w:color w:val="auto"/>
                <w:spacing w:val="0"/>
                <w:kern w:val="1"/>
                <w:szCs w:val="21"/>
                <w:highlight w:val="none"/>
              </w:rPr>
              <w:t>请各投标人关注网站上的补充答疑，已公布的补充答疑投标人未查看的，投标人自行承担其后果。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2.3.1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招标文件修改发出的形式</w:t>
            </w:r>
          </w:p>
        </w:tc>
        <w:tc>
          <w:tcPr>
            <w:tcW w:w="5974" w:type="dxa"/>
            <w:noWrap w:val="0"/>
            <w:vAlign w:val="center"/>
          </w:tcPr>
          <w:p>
            <w:pPr>
              <w:keepNext w:val="0"/>
              <w:keepLines w:val="0"/>
              <w:pageBreakBefore w:val="0"/>
              <w:kinsoku/>
              <w:overflowPunct/>
              <w:topLinePunct w:val="0"/>
              <w:bidi w:val="0"/>
              <w:snapToGrid w:val="0"/>
              <w:spacing w:line="360" w:lineRule="auto"/>
              <w:jc w:val="both"/>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2.3.2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投标人确认收到招标文件修改</w:t>
            </w:r>
          </w:p>
        </w:tc>
        <w:tc>
          <w:tcPr>
            <w:tcW w:w="5974" w:type="dxa"/>
            <w:noWrap w:val="0"/>
            <w:vAlign w:val="center"/>
          </w:tcPr>
          <w:p>
            <w:pPr>
              <w:keepNext w:val="0"/>
              <w:keepLines w:val="0"/>
              <w:pageBreakBefore w:val="0"/>
              <w:kinsoku/>
              <w:overflowPunct/>
              <w:topLinePunct w:val="0"/>
              <w:bidi w:val="0"/>
              <w:snapToGrid w:val="0"/>
              <w:spacing w:line="360" w:lineRule="auto"/>
              <w:jc w:val="both"/>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时间：见招标公告</w:t>
            </w:r>
          </w:p>
          <w:p>
            <w:pPr>
              <w:keepNext w:val="0"/>
              <w:keepLines w:val="0"/>
              <w:pageBreakBefore w:val="0"/>
              <w:kinsoku/>
              <w:overflowPunct/>
              <w:topLinePunct w:val="0"/>
              <w:bidi w:val="0"/>
              <w:snapToGrid w:val="0"/>
              <w:spacing w:line="360" w:lineRule="auto"/>
              <w:jc w:val="both"/>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形式：见招标公告，无须作收到确认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b/>
                <w:bCs/>
                <w:color w:val="auto"/>
                <w:spacing w:val="0"/>
                <w:szCs w:val="21"/>
                <w:highlight w:val="none"/>
              </w:rPr>
            </w:pPr>
            <w:r>
              <w:rPr>
                <w:rFonts w:hint="eastAsia" w:ascii="宋体" w:hAnsi="宋体" w:eastAsia="宋体" w:cs="宋体"/>
                <w:b/>
                <w:bCs/>
                <w:color w:val="auto"/>
                <w:spacing w:val="0"/>
                <w:szCs w:val="21"/>
                <w:highlight w:val="none"/>
              </w:rPr>
              <w:t>3.1.1</w:t>
            </w:r>
          </w:p>
        </w:tc>
        <w:tc>
          <w:tcPr>
            <w:tcW w:w="1855" w:type="dxa"/>
            <w:noWrap w:val="0"/>
            <w:vAlign w:val="center"/>
          </w:tcPr>
          <w:p>
            <w:pPr>
              <w:keepNext w:val="0"/>
              <w:keepLines w:val="0"/>
              <w:pageBreakBefore w:val="0"/>
              <w:kinsoku/>
              <w:overflowPunct/>
              <w:topLinePunct w:val="0"/>
              <w:bidi w:val="0"/>
              <w:snapToGrid w:val="0"/>
              <w:spacing w:line="360" w:lineRule="auto"/>
              <w:rPr>
                <w:rFonts w:hint="eastAsia" w:ascii="宋体" w:hAnsi="宋体" w:eastAsia="宋体" w:cs="宋体"/>
                <w:b/>
                <w:bCs/>
                <w:color w:val="auto"/>
                <w:spacing w:val="0"/>
                <w:szCs w:val="21"/>
                <w:highlight w:val="none"/>
              </w:rPr>
            </w:pPr>
            <w:r>
              <w:rPr>
                <w:rFonts w:hint="eastAsia" w:ascii="宋体" w:hAnsi="宋体" w:eastAsia="宋体" w:cs="宋体"/>
                <w:b/>
                <w:bCs/>
                <w:color w:val="auto"/>
                <w:spacing w:val="0"/>
                <w:szCs w:val="21"/>
                <w:highlight w:val="none"/>
              </w:rPr>
              <w:t>投标文件的组成</w:t>
            </w:r>
          </w:p>
        </w:tc>
        <w:tc>
          <w:tcPr>
            <w:tcW w:w="5974" w:type="dxa"/>
            <w:noWrap w:val="0"/>
            <w:vAlign w:val="center"/>
          </w:tcPr>
          <w:p>
            <w:pPr>
              <w:keepNext w:val="0"/>
              <w:keepLines w:val="0"/>
              <w:pageBreakBefore w:val="0"/>
              <w:kinsoku/>
              <w:overflowPunct/>
              <w:topLinePunct w:val="0"/>
              <w:bidi w:val="0"/>
              <w:snapToGrid w:val="0"/>
              <w:spacing w:line="360" w:lineRule="auto"/>
              <w:jc w:val="both"/>
              <w:rPr>
                <w:rFonts w:hint="eastAsia" w:ascii="宋体" w:hAnsi="宋体" w:eastAsia="宋体" w:cs="宋体"/>
                <w:b/>
                <w:bCs/>
                <w:color w:val="auto"/>
                <w:spacing w:val="0"/>
                <w:highlight w:val="none"/>
              </w:rPr>
            </w:pPr>
            <w:r>
              <w:rPr>
                <w:rFonts w:hint="eastAsia" w:ascii="宋体" w:hAnsi="宋体"/>
                <w:b/>
                <w:bCs/>
                <w:color w:val="auto"/>
                <w:spacing w:val="0"/>
                <w:szCs w:val="21"/>
                <w:highlight w:val="none"/>
              </w:rPr>
              <w:t>技术标、商务标、资</w:t>
            </w:r>
            <w:r>
              <w:rPr>
                <w:rFonts w:hint="eastAsia" w:ascii="宋体" w:hAnsi="宋体" w:eastAsia="宋体" w:cs="Times New Roman"/>
                <w:b/>
                <w:bCs/>
                <w:color w:val="auto"/>
                <w:spacing w:val="0"/>
                <w:szCs w:val="21"/>
                <w:highlight w:val="none"/>
              </w:rPr>
              <w:t>信标</w:t>
            </w:r>
            <w:r>
              <w:rPr>
                <w:rFonts w:hint="eastAsia" w:ascii="宋体" w:hAnsi="宋体" w:eastAsia="宋体" w:cs="Times New Roman"/>
                <w:b/>
                <w:bCs/>
                <w:color w:val="auto"/>
                <w:spacing w:val="0"/>
                <w:szCs w:val="21"/>
                <w:highlight w:val="none"/>
                <w:lang w:eastAsia="zh-CN"/>
              </w:rPr>
              <w:t>（</w:t>
            </w:r>
            <w:r>
              <w:rPr>
                <w:rFonts w:hint="eastAsia" w:ascii="宋体" w:hAnsi="宋体" w:eastAsia="宋体" w:cs="Times New Roman"/>
                <w:b/>
                <w:bCs/>
                <w:color w:val="auto"/>
                <w:spacing w:val="0"/>
                <w:szCs w:val="21"/>
                <w:highlight w:val="none"/>
                <w:lang w:val="en-US" w:eastAsia="zh-CN"/>
              </w:rPr>
              <w:t>含</w:t>
            </w:r>
            <w:r>
              <w:rPr>
                <w:rFonts w:hint="eastAsia" w:ascii="宋体" w:hAnsi="宋体" w:eastAsia="宋体" w:cs="Times New Roman"/>
                <w:b/>
                <w:bCs/>
                <w:color w:val="auto"/>
                <w:spacing w:val="0"/>
                <w:szCs w:val="21"/>
                <w:highlight w:val="none"/>
              </w:rPr>
              <w:t>资格审查文件</w:t>
            </w:r>
            <w:r>
              <w:rPr>
                <w:rFonts w:hint="eastAsia" w:ascii="宋体" w:hAnsi="宋体" w:eastAsia="宋体" w:cs="Times New Roman"/>
                <w:b/>
                <w:bCs/>
                <w:color w:val="auto"/>
                <w:spacing w:val="0"/>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ascii="宋体" w:hAnsi="宋体"/>
                <w:color w:val="auto"/>
                <w:spacing w:val="0"/>
                <w:szCs w:val="21"/>
                <w:highlight w:val="none"/>
              </w:rPr>
              <w:t>3.1</w:t>
            </w:r>
            <w:r>
              <w:rPr>
                <w:rFonts w:hint="eastAsia" w:ascii="宋体" w:hAnsi="宋体"/>
                <w:color w:val="auto"/>
                <w:spacing w:val="0"/>
                <w:szCs w:val="21"/>
                <w:highlight w:val="none"/>
              </w:rPr>
              <w:t>.</w:t>
            </w:r>
            <w:r>
              <w:rPr>
                <w:rFonts w:hint="eastAsia" w:ascii="宋体" w:hAnsi="宋体"/>
                <w:color w:val="auto"/>
                <w:spacing w:val="0"/>
                <w:szCs w:val="21"/>
                <w:highlight w:val="none"/>
                <w:lang w:val="en-US" w:eastAsia="zh-CN"/>
              </w:rPr>
              <w:t>2</w:t>
            </w:r>
          </w:p>
        </w:tc>
        <w:tc>
          <w:tcPr>
            <w:tcW w:w="1855" w:type="dxa"/>
            <w:noWrap w:val="0"/>
            <w:vAlign w:val="center"/>
          </w:tcPr>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szCs w:val="21"/>
                <w:highlight w:val="none"/>
              </w:rPr>
            </w:pPr>
            <w:r>
              <w:rPr>
                <w:rFonts w:hint="eastAsia" w:ascii="宋体" w:hAnsi="宋体"/>
                <w:color w:val="auto"/>
                <w:spacing w:val="0"/>
                <w:szCs w:val="21"/>
                <w:highlight w:val="none"/>
              </w:rPr>
              <w:t>技术标内容及编制要求</w:t>
            </w:r>
          </w:p>
        </w:tc>
        <w:tc>
          <w:tcPr>
            <w:tcW w:w="5974" w:type="dxa"/>
            <w:noWrap w:val="0"/>
            <w:vAlign w:val="center"/>
          </w:tcPr>
          <w:p>
            <w:pPr>
              <w:keepNext w:val="0"/>
              <w:keepLines w:val="0"/>
              <w:pageBreakBefore w:val="0"/>
              <w:kinsoku/>
              <w:overflowPunct/>
              <w:topLinePunct w:val="0"/>
              <w:bidi w:val="0"/>
              <w:snapToGrid w:val="0"/>
              <w:spacing w:line="360" w:lineRule="auto"/>
              <w:rPr>
                <w:rFonts w:hint="eastAsia" w:ascii="宋体" w:hAnsi="宋体"/>
                <w:color w:val="auto"/>
                <w:spacing w:val="0"/>
                <w:szCs w:val="21"/>
                <w:highlight w:val="none"/>
              </w:rPr>
            </w:pPr>
            <w:r>
              <w:rPr>
                <w:rFonts w:hint="eastAsia" w:ascii="宋体" w:hAnsi="宋体"/>
                <w:color w:val="auto"/>
                <w:spacing w:val="0"/>
                <w:szCs w:val="21"/>
                <w:highlight w:val="none"/>
              </w:rPr>
              <w:t>1、技术标内容</w:t>
            </w:r>
          </w:p>
          <w:p>
            <w:pPr>
              <w:keepNext w:val="0"/>
              <w:keepLines w:val="0"/>
              <w:pageBreakBefore w:val="0"/>
              <w:kinsoku/>
              <w:overflowPunct/>
              <w:topLinePunct w:val="0"/>
              <w:bidi w:val="0"/>
              <w:snapToGrid w:val="0"/>
              <w:spacing w:line="360" w:lineRule="auto"/>
              <w:rPr>
                <w:rFonts w:hint="eastAsia" w:ascii="宋体" w:hAnsi="宋体" w:cs="宋体"/>
                <w:color w:val="auto"/>
                <w:spacing w:val="0"/>
                <w:kern w:val="0"/>
                <w:szCs w:val="21"/>
                <w:highlight w:val="none"/>
              </w:rPr>
            </w:pPr>
            <w:r>
              <w:rPr>
                <w:rFonts w:hint="eastAsia" w:ascii="宋体" w:hAnsi="宋体"/>
                <w:color w:val="auto"/>
                <w:spacing w:val="0"/>
                <w:szCs w:val="21"/>
                <w:highlight w:val="none"/>
              </w:rPr>
              <w:t>（1）</w:t>
            </w:r>
            <w:r>
              <w:rPr>
                <w:rFonts w:hint="eastAsia" w:ascii="宋体" w:hAnsi="宋体" w:cs="宋体"/>
                <w:color w:val="auto"/>
                <w:spacing w:val="0"/>
                <w:kern w:val="0"/>
                <w:szCs w:val="21"/>
                <w:highlight w:val="none"/>
              </w:rPr>
              <w:t>质量目标控制及手段；</w:t>
            </w:r>
          </w:p>
          <w:p>
            <w:pPr>
              <w:keepNext w:val="0"/>
              <w:keepLines w:val="0"/>
              <w:pageBreakBefore w:val="0"/>
              <w:kinsoku/>
              <w:overflowPunct/>
              <w:topLinePunct w:val="0"/>
              <w:bidi w:val="0"/>
              <w:snapToGrid w:val="0"/>
              <w:spacing w:line="360" w:lineRule="auto"/>
              <w:rPr>
                <w:rFonts w:hint="eastAsia" w:ascii="宋体" w:hAnsi="宋体"/>
                <w:color w:val="auto"/>
                <w:spacing w:val="0"/>
                <w:szCs w:val="21"/>
                <w:highlight w:val="none"/>
              </w:rPr>
            </w:pPr>
            <w:r>
              <w:rPr>
                <w:rFonts w:hint="eastAsia" w:ascii="宋体" w:hAnsi="宋体"/>
                <w:color w:val="auto"/>
                <w:spacing w:val="0"/>
                <w:szCs w:val="21"/>
                <w:highlight w:val="none"/>
              </w:rPr>
              <w:t>（2）</w:t>
            </w:r>
            <w:r>
              <w:rPr>
                <w:rFonts w:hint="eastAsia" w:ascii="宋体" w:hAnsi="宋体" w:cs="宋体"/>
                <w:color w:val="auto"/>
                <w:spacing w:val="0"/>
                <w:kern w:val="0"/>
                <w:szCs w:val="21"/>
                <w:highlight w:val="none"/>
              </w:rPr>
              <w:t>进度目标控制及手段；</w:t>
            </w:r>
          </w:p>
          <w:p>
            <w:pPr>
              <w:keepNext w:val="0"/>
              <w:keepLines w:val="0"/>
              <w:pageBreakBefore w:val="0"/>
              <w:kinsoku/>
              <w:overflowPunct/>
              <w:topLinePunct w:val="0"/>
              <w:bidi w:val="0"/>
              <w:snapToGrid w:val="0"/>
              <w:spacing w:line="360" w:lineRule="auto"/>
              <w:rPr>
                <w:rFonts w:hint="eastAsia" w:ascii="宋体" w:hAnsi="宋体" w:cs="宋体"/>
                <w:color w:val="auto"/>
                <w:spacing w:val="0"/>
                <w:kern w:val="0"/>
                <w:szCs w:val="21"/>
                <w:highlight w:val="none"/>
              </w:rPr>
            </w:pPr>
            <w:r>
              <w:rPr>
                <w:rFonts w:hint="eastAsia" w:ascii="宋体" w:hAnsi="宋体"/>
                <w:color w:val="auto"/>
                <w:spacing w:val="0"/>
                <w:szCs w:val="21"/>
                <w:highlight w:val="none"/>
              </w:rPr>
              <w:t>（3）</w:t>
            </w:r>
            <w:r>
              <w:rPr>
                <w:rFonts w:hint="eastAsia" w:ascii="宋体" w:hAnsi="宋体" w:cs="宋体"/>
                <w:color w:val="auto"/>
                <w:spacing w:val="0"/>
                <w:kern w:val="0"/>
                <w:szCs w:val="21"/>
                <w:highlight w:val="none"/>
              </w:rPr>
              <w:t>投资目标控制及手段；</w:t>
            </w:r>
          </w:p>
          <w:p>
            <w:pPr>
              <w:keepNext w:val="0"/>
              <w:keepLines w:val="0"/>
              <w:pageBreakBefore w:val="0"/>
              <w:kinsoku/>
              <w:overflowPunct/>
              <w:topLinePunct w:val="0"/>
              <w:bidi w:val="0"/>
              <w:snapToGrid w:val="0"/>
              <w:spacing w:line="360" w:lineRule="auto"/>
              <w:rPr>
                <w:rFonts w:hint="eastAsia" w:ascii="宋体" w:hAnsi="宋体" w:cs="宋体"/>
                <w:color w:val="auto"/>
                <w:spacing w:val="0"/>
                <w:kern w:val="0"/>
                <w:szCs w:val="21"/>
                <w:highlight w:val="none"/>
              </w:rPr>
            </w:pPr>
            <w:r>
              <w:rPr>
                <w:rFonts w:hint="eastAsia" w:ascii="宋体" w:hAnsi="宋体"/>
                <w:color w:val="auto"/>
                <w:spacing w:val="0"/>
                <w:szCs w:val="21"/>
                <w:highlight w:val="none"/>
              </w:rPr>
              <w:t>（4）</w:t>
            </w:r>
            <w:r>
              <w:rPr>
                <w:rFonts w:hint="eastAsia" w:ascii="宋体" w:hAnsi="宋体" w:cs="宋体"/>
                <w:color w:val="auto"/>
                <w:spacing w:val="0"/>
                <w:kern w:val="0"/>
                <w:szCs w:val="21"/>
                <w:highlight w:val="none"/>
              </w:rPr>
              <w:t>对现场安全、文明施工管理的措施及手段；</w:t>
            </w:r>
          </w:p>
          <w:p>
            <w:pPr>
              <w:keepNext w:val="0"/>
              <w:keepLines w:val="0"/>
              <w:pageBreakBefore w:val="0"/>
              <w:kinsoku/>
              <w:overflowPunct/>
              <w:topLinePunct w:val="0"/>
              <w:bidi w:val="0"/>
              <w:snapToGrid w:val="0"/>
              <w:spacing w:line="360" w:lineRule="auto"/>
              <w:rPr>
                <w:rFonts w:hint="eastAsia" w:ascii="宋体" w:hAnsi="宋体" w:cs="宋体"/>
                <w:color w:val="auto"/>
                <w:spacing w:val="0"/>
                <w:kern w:val="0"/>
                <w:szCs w:val="21"/>
                <w:highlight w:val="none"/>
              </w:rPr>
            </w:pPr>
            <w:r>
              <w:rPr>
                <w:rFonts w:hint="eastAsia" w:ascii="宋体" w:hAnsi="宋体"/>
                <w:color w:val="auto"/>
                <w:spacing w:val="0"/>
                <w:szCs w:val="21"/>
                <w:highlight w:val="none"/>
              </w:rPr>
              <w:t>（5）</w:t>
            </w:r>
            <w:r>
              <w:rPr>
                <w:rFonts w:hint="eastAsia" w:ascii="宋体" w:hAnsi="宋体" w:cs="宋体"/>
                <w:color w:val="auto"/>
                <w:spacing w:val="0"/>
                <w:kern w:val="0"/>
                <w:szCs w:val="21"/>
                <w:highlight w:val="none"/>
              </w:rPr>
              <w:t>其他如合同管理、工程信息资料管理等措施；</w:t>
            </w:r>
          </w:p>
          <w:p>
            <w:pPr>
              <w:keepNext w:val="0"/>
              <w:keepLines w:val="0"/>
              <w:pageBreakBefore w:val="0"/>
              <w:kinsoku/>
              <w:overflowPunct/>
              <w:topLinePunct w:val="0"/>
              <w:bidi w:val="0"/>
              <w:snapToGrid w:val="0"/>
              <w:spacing w:line="360" w:lineRule="auto"/>
              <w:rPr>
                <w:rFonts w:hint="eastAsia" w:ascii="宋体" w:hAnsi="宋体" w:cs="宋体"/>
                <w:color w:val="auto"/>
                <w:spacing w:val="0"/>
                <w:kern w:val="0"/>
                <w:szCs w:val="21"/>
                <w:highlight w:val="none"/>
              </w:rPr>
            </w:pPr>
            <w:r>
              <w:rPr>
                <w:rFonts w:hint="eastAsia" w:ascii="宋体" w:hAnsi="宋体"/>
                <w:color w:val="auto"/>
                <w:spacing w:val="0"/>
                <w:szCs w:val="21"/>
                <w:highlight w:val="none"/>
              </w:rPr>
              <w:t>（6）</w:t>
            </w:r>
            <w:r>
              <w:rPr>
                <w:rFonts w:hint="eastAsia" w:ascii="宋体" w:hAnsi="宋体" w:cs="宋体"/>
                <w:color w:val="auto"/>
                <w:spacing w:val="0"/>
                <w:kern w:val="0"/>
                <w:szCs w:val="21"/>
                <w:highlight w:val="none"/>
              </w:rPr>
              <w:t>对各专业工程配合，协调管理的措施；</w:t>
            </w:r>
          </w:p>
          <w:p>
            <w:pPr>
              <w:keepNext w:val="0"/>
              <w:keepLines w:val="0"/>
              <w:pageBreakBefore w:val="0"/>
              <w:kinsoku/>
              <w:overflowPunct/>
              <w:topLinePunct w:val="0"/>
              <w:bidi w:val="0"/>
              <w:snapToGrid w:val="0"/>
              <w:spacing w:line="360" w:lineRule="auto"/>
              <w:rPr>
                <w:rFonts w:hint="eastAsia" w:ascii="宋体" w:hAnsi="宋体" w:cs="宋体"/>
                <w:color w:val="auto"/>
                <w:spacing w:val="0"/>
                <w:kern w:val="0"/>
                <w:szCs w:val="21"/>
                <w:highlight w:val="none"/>
              </w:rPr>
            </w:pPr>
            <w:r>
              <w:rPr>
                <w:rFonts w:hint="eastAsia" w:ascii="宋体" w:hAnsi="宋体"/>
                <w:color w:val="auto"/>
                <w:spacing w:val="0"/>
                <w:szCs w:val="21"/>
                <w:highlight w:val="none"/>
              </w:rPr>
              <w:t>（7）</w:t>
            </w:r>
            <w:r>
              <w:rPr>
                <w:rFonts w:hint="eastAsia" w:ascii="宋体" w:hAnsi="宋体" w:cs="宋体"/>
                <w:color w:val="auto"/>
                <w:spacing w:val="0"/>
                <w:kern w:val="0"/>
                <w:szCs w:val="21"/>
                <w:highlight w:val="none"/>
              </w:rPr>
              <w:t>针对本工程合理化建议；</w:t>
            </w:r>
          </w:p>
          <w:p>
            <w:pPr>
              <w:keepNext w:val="0"/>
              <w:keepLines w:val="0"/>
              <w:pageBreakBefore w:val="0"/>
              <w:kinsoku/>
              <w:overflowPunct/>
              <w:topLinePunct w:val="0"/>
              <w:bidi w:val="0"/>
              <w:snapToGrid w:val="0"/>
              <w:spacing w:line="360" w:lineRule="auto"/>
              <w:rPr>
                <w:rFonts w:hint="eastAsia" w:ascii="宋体" w:hAnsi="宋体" w:cs="宋体"/>
                <w:color w:val="auto"/>
                <w:spacing w:val="0"/>
                <w:kern w:val="0"/>
                <w:szCs w:val="21"/>
                <w:highlight w:val="none"/>
              </w:rPr>
            </w:pPr>
            <w:r>
              <w:rPr>
                <w:rFonts w:hint="eastAsia" w:ascii="宋体" w:hAnsi="宋体"/>
                <w:color w:val="auto"/>
                <w:spacing w:val="0"/>
                <w:szCs w:val="21"/>
                <w:highlight w:val="none"/>
              </w:rPr>
              <w:t>（8）</w:t>
            </w:r>
            <w:r>
              <w:rPr>
                <w:rFonts w:hint="eastAsia" w:ascii="宋体" w:hAnsi="宋体" w:cs="宋体"/>
                <w:color w:val="auto"/>
                <w:spacing w:val="0"/>
                <w:kern w:val="0"/>
                <w:szCs w:val="21"/>
                <w:highlight w:val="none"/>
              </w:rPr>
              <w:t>监理工作重点与难点及监理措施</w:t>
            </w:r>
          </w:p>
          <w:p>
            <w:pPr>
              <w:keepNext w:val="0"/>
              <w:keepLines w:val="0"/>
              <w:pageBreakBefore w:val="0"/>
              <w:kinsoku/>
              <w:overflowPunct/>
              <w:topLinePunct w:val="0"/>
              <w:bidi w:val="0"/>
              <w:snapToGrid w:val="0"/>
              <w:spacing w:line="360" w:lineRule="auto"/>
              <w:rPr>
                <w:rFonts w:hint="eastAsia" w:ascii="宋体" w:hAnsi="宋体" w:eastAsia="宋体"/>
                <w:color w:val="auto"/>
                <w:spacing w:val="0"/>
                <w:szCs w:val="21"/>
                <w:highlight w:val="none"/>
                <w:lang w:eastAsia="zh-CN"/>
              </w:rPr>
            </w:pPr>
            <w:r>
              <w:rPr>
                <w:rFonts w:hint="eastAsia" w:ascii="宋体" w:hAnsi="宋体"/>
                <w:color w:val="auto"/>
                <w:spacing w:val="0"/>
                <w:szCs w:val="21"/>
                <w:highlight w:val="none"/>
              </w:rPr>
              <w:t>2、</w:t>
            </w:r>
            <w:r>
              <w:rPr>
                <w:rFonts w:hint="eastAsia" w:ascii="宋体" w:hAnsi="宋体"/>
                <w:b/>
                <w:color w:val="auto"/>
                <w:spacing w:val="0"/>
                <w:szCs w:val="21"/>
                <w:highlight w:val="none"/>
              </w:rPr>
              <w:t>技术标采用暗标编制</w:t>
            </w:r>
            <w:r>
              <w:rPr>
                <w:rFonts w:hint="eastAsia" w:ascii="宋体" w:hAnsi="宋体"/>
                <w:b/>
                <w:color w:val="auto"/>
                <w:spacing w:val="0"/>
                <w:szCs w:val="21"/>
                <w:highlight w:val="none"/>
                <w:lang w:eastAsia="zh-CN"/>
              </w:rPr>
              <w:t>要求：</w:t>
            </w:r>
          </w:p>
          <w:p>
            <w:pPr>
              <w:keepNext w:val="0"/>
              <w:keepLines w:val="0"/>
              <w:pageBreakBefore w:val="0"/>
              <w:kinsoku/>
              <w:overflowPunct/>
              <w:topLinePunct w:val="0"/>
              <w:bidi w:val="0"/>
              <w:snapToGrid w:val="0"/>
              <w:spacing w:line="360" w:lineRule="auto"/>
              <w:ind w:firstLine="422" w:firstLineChars="200"/>
              <w:rPr>
                <w:rFonts w:hint="eastAsia" w:ascii="宋体" w:hAnsi="宋体"/>
                <w:b/>
                <w:bCs/>
                <w:color w:val="auto"/>
                <w:spacing w:val="0"/>
                <w:szCs w:val="21"/>
                <w:highlight w:val="none"/>
                <w:u w:val="single"/>
              </w:rPr>
            </w:pPr>
            <w:r>
              <w:rPr>
                <w:rFonts w:hint="eastAsia" w:ascii="宋体" w:hAnsi="宋体"/>
                <w:b/>
                <w:bCs/>
                <w:color w:val="auto"/>
                <w:spacing w:val="0"/>
                <w:szCs w:val="21"/>
                <w:highlight w:val="none"/>
                <w:u w:val="single"/>
              </w:rPr>
              <w:t>技术标采用A4规格白色复印纸</w:t>
            </w:r>
            <w:r>
              <w:rPr>
                <w:rFonts w:hint="eastAsia" w:ascii="宋体" w:hAnsi="宋体"/>
                <w:b/>
                <w:bCs/>
                <w:color w:val="auto"/>
                <w:spacing w:val="0"/>
                <w:szCs w:val="21"/>
                <w:highlight w:val="none"/>
                <w:u w:val="single"/>
                <w:lang w:eastAsia="zh-CN"/>
              </w:rPr>
              <w:t>。</w:t>
            </w:r>
            <w:r>
              <w:rPr>
                <w:rFonts w:hint="eastAsia" w:ascii="宋体" w:hAnsi="宋体"/>
                <w:b/>
                <w:bCs/>
                <w:color w:val="auto"/>
                <w:spacing w:val="0"/>
                <w:szCs w:val="21"/>
                <w:highlight w:val="none"/>
                <w:u w:val="single"/>
                <w:lang w:val="en-US" w:eastAsia="zh-CN"/>
              </w:rPr>
              <w:t>建议</w:t>
            </w:r>
            <w:r>
              <w:rPr>
                <w:rFonts w:hint="eastAsia" w:ascii="宋体" w:hAnsi="宋体"/>
                <w:b/>
                <w:bCs/>
                <w:color w:val="auto"/>
                <w:spacing w:val="0"/>
                <w:szCs w:val="21"/>
                <w:highlight w:val="none"/>
                <w:u w:val="single"/>
              </w:rPr>
              <w:t>文字采用中文电脑打印、小四号宋体（附图、表除外），正文字体行距为1.5倍行距，采用左侧粘胶制作成册（即卡胶制作）；封面及封底为白底白面（正反面白底白面），不得有任何标记，页数不超过</w:t>
            </w:r>
            <w:r>
              <w:rPr>
                <w:rFonts w:hint="eastAsia" w:ascii="宋体" w:hAnsi="宋体"/>
                <w:b/>
                <w:bCs/>
                <w:color w:val="auto"/>
                <w:spacing w:val="0"/>
                <w:szCs w:val="21"/>
                <w:highlight w:val="none"/>
                <w:u w:val="single"/>
                <w:lang w:val="en-US" w:eastAsia="zh-CN"/>
              </w:rPr>
              <w:t>80</w:t>
            </w:r>
            <w:r>
              <w:rPr>
                <w:rFonts w:hint="eastAsia" w:ascii="宋体" w:hAnsi="宋体"/>
                <w:b/>
                <w:bCs/>
                <w:color w:val="auto"/>
                <w:spacing w:val="0"/>
                <w:szCs w:val="21"/>
                <w:highlight w:val="none"/>
                <w:u w:val="single"/>
              </w:rPr>
              <w:t>页（不包括封面、目录），正文印上页码（页码编制：底部居中，小五号宋体）；附图、表可以采用A3复印白纸折成A4样式装订，但不允许采用彩色图表，不得出现黑体字（包括字体加粗）。</w:t>
            </w:r>
          </w:p>
          <w:p>
            <w:pPr>
              <w:keepNext w:val="0"/>
              <w:keepLines w:val="0"/>
              <w:pageBreakBefore w:val="0"/>
              <w:kinsoku/>
              <w:overflowPunct/>
              <w:topLinePunct w:val="0"/>
              <w:bidi w:val="0"/>
              <w:snapToGrid w:val="0"/>
              <w:spacing w:line="360" w:lineRule="auto"/>
              <w:rPr>
                <w:rFonts w:hint="eastAsia" w:ascii="宋体" w:hAnsi="宋体" w:eastAsia="宋体" w:cs="宋体"/>
                <w:b w:val="0"/>
                <w:bCs w:val="0"/>
                <w:color w:val="auto"/>
                <w:spacing w:val="0"/>
                <w:highlight w:val="none"/>
              </w:rPr>
            </w:pPr>
            <w:r>
              <w:rPr>
                <w:rFonts w:hint="eastAsia" w:ascii="宋体" w:hAnsi="宋体" w:eastAsia="宋体" w:cs="宋体"/>
                <w:b w:val="0"/>
                <w:bCs w:val="0"/>
                <w:color w:val="auto"/>
                <w:spacing w:val="0"/>
                <w:szCs w:val="21"/>
                <w:highlight w:val="none"/>
              </w:rPr>
              <w:t>3、</w:t>
            </w:r>
            <w:r>
              <w:rPr>
                <w:rFonts w:hint="eastAsia" w:ascii="宋体" w:hAnsi="宋体" w:eastAsia="宋体" w:cs="宋体"/>
                <w:b w:val="0"/>
                <w:bCs w:val="0"/>
                <w:color w:val="auto"/>
                <w:spacing w:val="0"/>
                <w:highlight w:val="none"/>
              </w:rPr>
              <w:t>保密信封的要求</w:t>
            </w:r>
          </w:p>
          <w:p>
            <w:pPr>
              <w:keepNext w:val="0"/>
              <w:keepLines w:val="0"/>
              <w:pageBreakBefore w:val="0"/>
              <w:kinsoku/>
              <w:overflowPunct/>
              <w:topLinePunct w:val="0"/>
              <w:bidi w:val="0"/>
              <w:snapToGrid w:val="0"/>
              <w:spacing w:line="360" w:lineRule="auto"/>
              <w:ind w:firstLine="211" w:firstLineChars="100"/>
              <w:rPr>
                <w:rFonts w:hint="eastAsia" w:ascii="宋体" w:hAnsi="宋体" w:eastAsia="宋体" w:cs="Times New Roman"/>
                <w:b/>
                <w:bCs/>
                <w:color w:val="auto"/>
                <w:spacing w:val="0"/>
                <w:szCs w:val="21"/>
                <w:highlight w:val="none"/>
                <w:u w:val="single"/>
              </w:rPr>
            </w:pPr>
            <w:r>
              <w:rPr>
                <w:rFonts w:hint="eastAsia" w:ascii="宋体" w:hAnsi="宋体" w:eastAsia="宋体" w:cs="Times New Roman"/>
                <w:b/>
                <w:bCs/>
                <w:color w:val="auto"/>
                <w:spacing w:val="0"/>
                <w:szCs w:val="21"/>
                <w:highlight w:val="none"/>
                <w:u w:val="single"/>
                <w:lang w:eastAsia="zh-CN"/>
              </w:rPr>
              <w:t>（</w:t>
            </w:r>
            <w:r>
              <w:rPr>
                <w:rFonts w:hint="eastAsia" w:ascii="宋体" w:hAnsi="宋体" w:eastAsia="宋体" w:cs="Times New Roman"/>
                <w:b/>
                <w:bCs/>
                <w:color w:val="auto"/>
                <w:spacing w:val="0"/>
                <w:szCs w:val="21"/>
                <w:highlight w:val="none"/>
                <w:u w:val="single"/>
                <w:lang w:val="en-US" w:eastAsia="zh-CN"/>
              </w:rPr>
              <w:t>1</w:t>
            </w:r>
            <w:r>
              <w:rPr>
                <w:rFonts w:hint="eastAsia" w:ascii="宋体" w:hAnsi="宋体" w:eastAsia="宋体" w:cs="Times New Roman"/>
                <w:b/>
                <w:bCs/>
                <w:color w:val="auto"/>
                <w:spacing w:val="0"/>
                <w:szCs w:val="21"/>
                <w:highlight w:val="none"/>
                <w:u w:val="single"/>
                <w:lang w:eastAsia="zh-CN"/>
              </w:rPr>
              <w:t>）</w:t>
            </w:r>
            <w:r>
              <w:rPr>
                <w:rFonts w:hint="eastAsia" w:ascii="宋体" w:hAnsi="宋体" w:eastAsia="宋体" w:cs="Times New Roman"/>
                <w:b/>
                <w:bCs/>
                <w:color w:val="auto"/>
                <w:spacing w:val="0"/>
                <w:szCs w:val="21"/>
                <w:highlight w:val="none"/>
                <w:u w:val="single"/>
              </w:rPr>
              <w:t>保密信封：用于分辨投标文件对应的投标人身份。</w:t>
            </w:r>
          </w:p>
          <w:p>
            <w:pPr>
              <w:keepNext w:val="0"/>
              <w:keepLines w:val="0"/>
              <w:pageBreakBefore w:val="0"/>
              <w:kinsoku/>
              <w:overflowPunct/>
              <w:topLinePunct w:val="0"/>
              <w:bidi w:val="0"/>
              <w:snapToGrid w:val="0"/>
              <w:spacing w:line="360" w:lineRule="auto"/>
              <w:ind w:firstLine="211" w:firstLineChars="100"/>
              <w:rPr>
                <w:rFonts w:hint="eastAsia" w:ascii="宋体" w:hAnsi="宋体" w:eastAsia="宋体" w:cs="Times New Roman"/>
                <w:b/>
                <w:bCs/>
                <w:color w:val="auto"/>
                <w:spacing w:val="0"/>
                <w:szCs w:val="21"/>
                <w:highlight w:val="none"/>
                <w:u w:val="single"/>
              </w:rPr>
            </w:pPr>
            <w:r>
              <w:rPr>
                <w:rFonts w:hint="eastAsia" w:ascii="宋体" w:hAnsi="宋体" w:eastAsia="宋体" w:cs="Times New Roman"/>
                <w:b/>
                <w:bCs/>
                <w:color w:val="auto"/>
                <w:spacing w:val="0"/>
                <w:szCs w:val="21"/>
                <w:highlight w:val="none"/>
                <w:u w:val="single"/>
              </w:rPr>
              <w:t>保密信封上</w:t>
            </w:r>
            <w:r>
              <w:rPr>
                <w:rFonts w:hint="eastAsia" w:ascii="宋体" w:hAnsi="宋体" w:eastAsia="宋体" w:cs="Times New Roman"/>
                <w:b/>
                <w:bCs/>
                <w:color w:val="auto"/>
                <w:spacing w:val="0"/>
                <w:szCs w:val="21"/>
                <w:highlight w:val="none"/>
                <w:u w:val="single"/>
                <w:lang w:val="en-US" w:eastAsia="zh-CN"/>
              </w:rPr>
              <w:t>无标识标记</w:t>
            </w:r>
            <w:r>
              <w:rPr>
                <w:rFonts w:hint="eastAsia" w:ascii="宋体" w:hAnsi="宋体" w:eastAsia="宋体" w:cs="Times New Roman"/>
                <w:b/>
                <w:bCs/>
                <w:color w:val="auto"/>
                <w:spacing w:val="0"/>
                <w:szCs w:val="21"/>
                <w:highlight w:val="none"/>
                <w:u w:val="single"/>
              </w:rPr>
              <w:t>；内附投标人营业执照复印件，营业执照均需加盖投标人公章（盖章要求清晰可辨认单位名称，不能辨认的当未提供处理）。</w:t>
            </w:r>
          </w:p>
          <w:p>
            <w:pPr>
              <w:keepNext w:val="0"/>
              <w:keepLines w:val="0"/>
              <w:pageBreakBefore w:val="0"/>
              <w:kinsoku/>
              <w:overflowPunct/>
              <w:topLinePunct w:val="0"/>
              <w:bidi w:val="0"/>
              <w:snapToGrid w:val="0"/>
              <w:spacing w:line="360" w:lineRule="auto"/>
              <w:ind w:firstLine="211" w:firstLineChars="100"/>
              <w:rPr>
                <w:rFonts w:hint="eastAsia" w:ascii="宋体" w:hAnsi="宋体" w:eastAsia="宋体" w:cs="Times New Roman"/>
                <w:b/>
                <w:bCs/>
                <w:color w:val="auto"/>
                <w:spacing w:val="0"/>
                <w:szCs w:val="21"/>
                <w:highlight w:val="none"/>
                <w:u w:val="single"/>
              </w:rPr>
            </w:pPr>
            <w:r>
              <w:rPr>
                <w:rFonts w:hint="eastAsia" w:ascii="宋体" w:hAnsi="宋体" w:eastAsia="宋体" w:cs="Times New Roman"/>
                <w:b/>
                <w:bCs/>
                <w:color w:val="auto"/>
                <w:spacing w:val="0"/>
                <w:szCs w:val="21"/>
                <w:highlight w:val="none"/>
                <w:u w:val="single"/>
                <w:lang w:eastAsia="zh-CN"/>
              </w:rPr>
              <w:t>（</w:t>
            </w:r>
            <w:r>
              <w:rPr>
                <w:rFonts w:hint="eastAsia" w:ascii="宋体" w:hAnsi="宋体" w:eastAsia="宋体" w:cs="Times New Roman"/>
                <w:b/>
                <w:bCs/>
                <w:color w:val="auto"/>
                <w:spacing w:val="0"/>
                <w:szCs w:val="21"/>
                <w:highlight w:val="none"/>
                <w:u w:val="single"/>
                <w:lang w:val="en-US" w:eastAsia="zh-CN"/>
              </w:rPr>
              <w:t>2</w:t>
            </w:r>
            <w:r>
              <w:rPr>
                <w:rFonts w:hint="eastAsia" w:ascii="宋体" w:hAnsi="宋体" w:eastAsia="宋体" w:cs="Times New Roman"/>
                <w:b/>
                <w:bCs/>
                <w:color w:val="auto"/>
                <w:spacing w:val="0"/>
                <w:szCs w:val="21"/>
                <w:highlight w:val="none"/>
                <w:u w:val="single"/>
                <w:lang w:eastAsia="zh-CN"/>
              </w:rPr>
              <w:t>）</w:t>
            </w:r>
            <w:r>
              <w:rPr>
                <w:rFonts w:hint="eastAsia" w:ascii="宋体" w:hAnsi="宋体" w:eastAsia="宋体" w:cs="Times New Roman"/>
                <w:b/>
                <w:bCs/>
                <w:color w:val="auto"/>
                <w:spacing w:val="0"/>
                <w:szCs w:val="21"/>
                <w:highlight w:val="none"/>
                <w:u w:val="single"/>
              </w:rPr>
              <w:t>保密信封用不透明信封独立密封，封口处粘贴封条，直接放入技术标文本密封内（若有两个技术标文本密封时，每个技术标文本密封都需放保密信封）。</w:t>
            </w:r>
          </w:p>
          <w:p>
            <w:pPr>
              <w:keepNext w:val="0"/>
              <w:keepLines w:val="0"/>
              <w:pageBreakBefore w:val="0"/>
              <w:kinsoku/>
              <w:overflowPunct/>
              <w:topLinePunct w:val="0"/>
              <w:bidi w:val="0"/>
              <w:snapToGrid w:val="0"/>
              <w:spacing w:line="360" w:lineRule="auto"/>
              <w:ind w:firstLine="210" w:firstLineChars="100"/>
              <w:rPr>
                <w:rFonts w:hint="eastAsia" w:ascii="宋体" w:hAnsi="宋体" w:eastAsia="宋体" w:cs="Times New Roman"/>
                <w:color w:val="auto"/>
                <w:spacing w:val="0"/>
                <w:szCs w:val="21"/>
                <w:highlight w:val="none"/>
                <w:u w:val="single"/>
              </w:rPr>
            </w:pPr>
            <w:r>
              <w:rPr>
                <w:rFonts w:hint="eastAsia" w:ascii="宋体" w:hAnsi="宋体" w:eastAsia="宋体" w:cs="Times New Roman"/>
                <w:color w:val="auto"/>
                <w:spacing w:val="0"/>
                <w:szCs w:val="21"/>
                <w:highlight w:val="none"/>
                <w:u w:val="single"/>
                <w:lang w:eastAsia="zh-CN"/>
              </w:rPr>
              <w:t>（</w:t>
            </w:r>
            <w:r>
              <w:rPr>
                <w:rFonts w:hint="eastAsia" w:ascii="宋体" w:hAnsi="宋体" w:eastAsia="宋体" w:cs="Times New Roman"/>
                <w:color w:val="auto"/>
                <w:spacing w:val="0"/>
                <w:szCs w:val="21"/>
                <w:highlight w:val="none"/>
                <w:u w:val="single"/>
                <w:lang w:val="en-US" w:eastAsia="zh-CN"/>
              </w:rPr>
              <w:t>3</w:t>
            </w:r>
            <w:r>
              <w:rPr>
                <w:rFonts w:hint="eastAsia" w:ascii="宋体" w:hAnsi="宋体" w:eastAsia="宋体" w:cs="Times New Roman"/>
                <w:color w:val="auto"/>
                <w:spacing w:val="0"/>
                <w:szCs w:val="21"/>
                <w:highlight w:val="none"/>
                <w:u w:val="single"/>
                <w:lang w:eastAsia="zh-CN"/>
              </w:rPr>
              <w:t>）</w:t>
            </w:r>
            <w:r>
              <w:rPr>
                <w:rFonts w:hint="eastAsia" w:ascii="宋体" w:hAnsi="宋体" w:eastAsia="宋体" w:cs="Times New Roman"/>
                <w:color w:val="auto"/>
                <w:spacing w:val="0"/>
                <w:szCs w:val="21"/>
                <w:highlight w:val="none"/>
                <w:u w:val="single"/>
              </w:rPr>
              <w:t>投标人没有按照上述规定要求执行或存在其他异常情况的，经评标委员会评审认定投标人的技术标存在做标记的嫌疑的，评标委员会有权作否决其投标处理。</w:t>
            </w:r>
          </w:p>
          <w:p>
            <w:pPr>
              <w:keepNext w:val="0"/>
              <w:keepLines w:val="0"/>
              <w:pageBreakBefore w:val="0"/>
              <w:kinsoku/>
              <w:overflowPunct/>
              <w:topLinePunct w:val="0"/>
              <w:bidi w:val="0"/>
              <w:snapToGrid w:val="0"/>
              <w:spacing w:line="360" w:lineRule="auto"/>
              <w:rPr>
                <w:rFonts w:hint="eastAsia" w:ascii="宋体" w:hAnsi="宋体"/>
                <w:color w:val="auto"/>
                <w:spacing w:val="0"/>
                <w:szCs w:val="21"/>
                <w:highlight w:val="none"/>
              </w:rPr>
            </w:pPr>
            <w:r>
              <w:rPr>
                <w:rFonts w:hint="eastAsia" w:ascii="宋体" w:hAnsi="宋体"/>
                <w:color w:val="auto"/>
                <w:spacing w:val="0"/>
                <w:szCs w:val="21"/>
                <w:highlight w:val="none"/>
                <w:lang w:val="en-US" w:eastAsia="zh-CN"/>
              </w:rPr>
              <w:t>4</w:t>
            </w:r>
            <w:r>
              <w:rPr>
                <w:rFonts w:hint="eastAsia" w:ascii="宋体" w:hAnsi="宋体"/>
                <w:color w:val="auto"/>
                <w:spacing w:val="0"/>
                <w:szCs w:val="21"/>
                <w:highlight w:val="none"/>
              </w:rPr>
              <w:t>、</w:t>
            </w:r>
            <w:r>
              <w:rPr>
                <w:rFonts w:hint="eastAsia" w:ascii="宋体" w:hAnsi="宋体"/>
                <w:b/>
                <w:color w:val="auto"/>
                <w:spacing w:val="0"/>
                <w:szCs w:val="21"/>
                <w:highlight w:val="none"/>
              </w:rPr>
              <w:t>技术标采用暗标标记要求</w:t>
            </w:r>
          </w:p>
          <w:p>
            <w:pPr>
              <w:keepNext w:val="0"/>
              <w:keepLines w:val="0"/>
              <w:pageBreakBefore w:val="0"/>
              <w:kinsoku/>
              <w:overflowPunct/>
              <w:topLinePunct w:val="0"/>
              <w:bidi w:val="0"/>
              <w:snapToGrid w:val="0"/>
              <w:spacing w:line="360" w:lineRule="auto"/>
              <w:ind w:firstLine="422" w:firstLineChars="200"/>
              <w:rPr>
                <w:rFonts w:hint="eastAsia" w:ascii="宋体" w:hAnsi="宋体"/>
                <w:color w:val="auto"/>
                <w:spacing w:val="0"/>
                <w:szCs w:val="21"/>
                <w:highlight w:val="none"/>
                <w:u w:val="single"/>
              </w:rPr>
            </w:pPr>
            <w:r>
              <w:rPr>
                <w:rFonts w:hint="eastAsia" w:ascii="宋体" w:hAnsi="宋体"/>
                <w:b/>
                <w:bCs/>
                <w:color w:val="auto"/>
                <w:spacing w:val="0"/>
                <w:szCs w:val="21"/>
                <w:highlight w:val="none"/>
                <w:u w:val="single"/>
              </w:rPr>
              <w:t>技术标（不分正副本，</w:t>
            </w:r>
            <w:r>
              <w:rPr>
                <w:rFonts w:hint="eastAsia" w:ascii="宋体" w:hAnsi="宋体" w:eastAsia="宋体" w:cs="Times New Roman"/>
                <w:b/>
                <w:bCs/>
                <w:color w:val="auto"/>
                <w:spacing w:val="0"/>
                <w:szCs w:val="21"/>
                <w:highlight w:val="none"/>
                <w:u w:val="single"/>
              </w:rPr>
              <w:t>一式五份）内容采用暗标形式编写（技术标不得盖有投标单位</w:t>
            </w:r>
            <w:r>
              <w:rPr>
                <w:rFonts w:hint="eastAsia" w:ascii="宋体" w:hAnsi="宋体"/>
                <w:b/>
                <w:bCs/>
                <w:color w:val="auto"/>
                <w:spacing w:val="0"/>
                <w:szCs w:val="21"/>
                <w:highlight w:val="none"/>
                <w:u w:val="single"/>
              </w:rPr>
              <w:t>任何印章），标书内容不得出现投标单位名字或其他可能泄露投标单位情况的文字或符号。</w:t>
            </w:r>
          </w:p>
          <w:p>
            <w:pPr>
              <w:keepNext w:val="0"/>
              <w:keepLines w:val="0"/>
              <w:pageBreakBefore w:val="0"/>
              <w:kinsoku/>
              <w:overflowPunct/>
              <w:topLinePunct w:val="0"/>
              <w:bidi w:val="0"/>
              <w:snapToGrid w:val="0"/>
              <w:spacing w:line="360" w:lineRule="auto"/>
              <w:rPr>
                <w:rFonts w:hint="eastAsia" w:ascii="宋体" w:hAnsi="宋体"/>
                <w:b/>
                <w:color w:val="auto"/>
                <w:spacing w:val="0"/>
                <w:szCs w:val="21"/>
                <w:highlight w:val="none"/>
              </w:rPr>
            </w:pPr>
            <w:r>
              <w:rPr>
                <w:rFonts w:hint="eastAsia" w:ascii="宋体" w:hAnsi="宋体"/>
                <w:b/>
                <w:color w:val="auto"/>
                <w:spacing w:val="0"/>
                <w:szCs w:val="21"/>
                <w:highlight w:val="none"/>
                <w:lang w:val="en-US" w:eastAsia="zh-CN"/>
              </w:rPr>
              <w:t>5</w:t>
            </w:r>
            <w:r>
              <w:rPr>
                <w:rFonts w:hint="eastAsia" w:ascii="宋体" w:hAnsi="宋体"/>
                <w:b/>
                <w:color w:val="auto"/>
                <w:spacing w:val="0"/>
                <w:szCs w:val="21"/>
                <w:highlight w:val="none"/>
              </w:rPr>
              <w:t>、技术标作否决其投标处理的情况：</w:t>
            </w:r>
          </w:p>
          <w:p>
            <w:pPr>
              <w:keepNext w:val="0"/>
              <w:keepLines w:val="0"/>
              <w:pageBreakBefore w:val="0"/>
              <w:kinsoku/>
              <w:overflowPunct/>
              <w:topLinePunct w:val="0"/>
              <w:bidi w:val="0"/>
              <w:snapToGrid w:val="0"/>
              <w:spacing w:line="360" w:lineRule="auto"/>
              <w:ind w:firstLine="420" w:firstLineChars="200"/>
              <w:rPr>
                <w:rFonts w:hint="eastAsia" w:ascii="宋体" w:hAnsi="宋体"/>
                <w:color w:val="auto"/>
                <w:spacing w:val="0"/>
                <w:szCs w:val="21"/>
                <w:highlight w:val="none"/>
                <w:u w:val="single"/>
              </w:rPr>
            </w:pPr>
            <w:r>
              <w:rPr>
                <w:rFonts w:hint="eastAsia" w:ascii="宋体" w:hAnsi="宋体"/>
                <w:color w:val="auto"/>
                <w:spacing w:val="0"/>
                <w:szCs w:val="21"/>
                <w:highlight w:val="none"/>
                <w:u w:val="single"/>
              </w:rPr>
              <w:t>（1）投标人存在其他异常编写情况的，经评标委员会评审认定投标人的技术标存在做标记的嫌疑的，评标委员会有权作否决其投标处理。</w:t>
            </w:r>
          </w:p>
          <w:p>
            <w:pPr>
              <w:keepNext w:val="0"/>
              <w:keepLines w:val="0"/>
              <w:pageBreakBefore w:val="0"/>
              <w:kinsoku/>
              <w:overflowPunct/>
              <w:topLinePunct w:val="0"/>
              <w:bidi w:val="0"/>
              <w:snapToGrid w:val="0"/>
              <w:spacing w:line="360" w:lineRule="auto"/>
              <w:ind w:firstLine="420" w:firstLineChars="200"/>
              <w:rPr>
                <w:rFonts w:hint="eastAsia" w:ascii="宋体" w:hAnsi="宋体"/>
                <w:color w:val="auto"/>
                <w:spacing w:val="0"/>
                <w:szCs w:val="21"/>
                <w:highlight w:val="none"/>
                <w:u w:val="single"/>
              </w:rPr>
            </w:pPr>
            <w:r>
              <w:rPr>
                <w:rFonts w:hint="eastAsia" w:ascii="宋体" w:hAnsi="宋体"/>
                <w:color w:val="auto"/>
                <w:spacing w:val="0"/>
                <w:szCs w:val="21"/>
                <w:highlight w:val="none"/>
                <w:u w:val="single"/>
              </w:rPr>
              <w:t>（2）投标人技术标出现特定的工程名称、特定的地域性奖项或业绩、特定的人员名称，或其他特定性的信息和内容；经评标委员会评审认定投标人的技术标存在透漏投标单位或相关人员身份信息的嫌疑的，评标委员会有权作否决其投标处理。</w:t>
            </w:r>
          </w:p>
          <w:p>
            <w:pPr>
              <w:keepNext w:val="0"/>
              <w:keepLines w:val="0"/>
              <w:pageBreakBefore w:val="0"/>
              <w:kinsoku/>
              <w:overflowPunct/>
              <w:topLinePunct w:val="0"/>
              <w:bidi w:val="0"/>
              <w:snapToGrid w:val="0"/>
              <w:spacing w:line="360" w:lineRule="auto"/>
              <w:ind w:firstLine="420" w:firstLineChars="200"/>
              <w:rPr>
                <w:rFonts w:hint="eastAsia" w:ascii="宋体" w:hAnsi="宋体"/>
                <w:color w:val="auto"/>
                <w:spacing w:val="0"/>
                <w:szCs w:val="21"/>
                <w:highlight w:val="none"/>
              </w:rPr>
            </w:pPr>
            <w:r>
              <w:rPr>
                <w:rFonts w:hint="eastAsia" w:ascii="宋体" w:hAnsi="宋体"/>
                <w:color w:val="auto"/>
                <w:spacing w:val="0"/>
                <w:szCs w:val="21"/>
                <w:highlight w:val="none"/>
                <w:u w:val="single"/>
              </w:rPr>
              <w:t>（3）投标人技术标如盖有投标人任何印章的，或出现泄露投标单位情况的文字、符号或标记的；经评标委员会评审认定，评标委员会作否决其投标处理。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17" w:type="dxa"/>
            <w:noWrap w:val="0"/>
            <w:vAlign w:val="center"/>
          </w:tcPr>
          <w:p>
            <w:pPr>
              <w:widowControl/>
              <w:bidi w:val="0"/>
              <w:spacing w:line="360" w:lineRule="auto"/>
              <w:jc w:val="center"/>
              <w:rPr>
                <w:rFonts w:ascii="宋体" w:hAnsi="宋体"/>
                <w:color w:val="auto"/>
                <w:spacing w:val="0"/>
                <w:szCs w:val="21"/>
                <w:highlight w:val="none"/>
              </w:rPr>
            </w:pPr>
            <w:r>
              <w:rPr>
                <w:rFonts w:ascii="宋体" w:hAnsi="宋体" w:cs="宋体"/>
                <w:color w:val="auto"/>
                <w:spacing w:val="0"/>
                <w:kern w:val="1"/>
                <w:szCs w:val="21"/>
                <w:highlight w:val="none"/>
              </w:rPr>
              <w:t>3.2.1</w:t>
            </w:r>
          </w:p>
        </w:tc>
        <w:tc>
          <w:tcPr>
            <w:tcW w:w="1855" w:type="dxa"/>
            <w:noWrap w:val="0"/>
            <w:vAlign w:val="center"/>
          </w:tcPr>
          <w:p>
            <w:pPr>
              <w:bidi w:val="0"/>
              <w:spacing w:before="120" w:beforeLines="50" w:line="360" w:lineRule="auto"/>
              <w:jc w:val="center"/>
              <w:rPr>
                <w:rFonts w:hint="eastAsia" w:ascii="宋体" w:hAnsi="宋体"/>
                <w:color w:val="auto"/>
                <w:spacing w:val="0"/>
                <w:szCs w:val="21"/>
                <w:highlight w:val="none"/>
              </w:rPr>
            </w:pPr>
            <w:r>
              <w:rPr>
                <w:rFonts w:ascii="宋体" w:hAnsi="宋体" w:cs="宋体"/>
                <w:color w:val="auto"/>
                <w:spacing w:val="0"/>
                <w:kern w:val="1"/>
                <w:szCs w:val="21"/>
                <w:highlight w:val="none"/>
              </w:rPr>
              <w:t>增值税税金的计算方法</w:t>
            </w:r>
          </w:p>
        </w:tc>
        <w:tc>
          <w:tcPr>
            <w:tcW w:w="5974" w:type="dxa"/>
            <w:noWrap w:val="0"/>
            <w:vAlign w:val="center"/>
          </w:tcPr>
          <w:p>
            <w:pPr>
              <w:bidi w:val="0"/>
              <w:spacing w:line="360" w:lineRule="auto"/>
              <w:rPr>
                <w:rFonts w:hint="eastAsia" w:ascii="宋体" w:hAnsi="宋体"/>
                <w:color w:val="auto"/>
                <w:spacing w:val="0"/>
                <w:szCs w:val="21"/>
                <w:highlight w:val="none"/>
                <w:u w:val="single"/>
              </w:rPr>
            </w:pPr>
            <w:r>
              <w:rPr>
                <w:rFonts w:ascii="宋体" w:hAnsi="宋体" w:cs="宋体"/>
                <w:color w:val="auto"/>
                <w:spacing w:val="0"/>
                <w:kern w:val="1"/>
                <w:szCs w:val="21"/>
                <w:highlight w:val="none"/>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3.2.3</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报价方式</w:t>
            </w:r>
          </w:p>
        </w:tc>
        <w:tc>
          <w:tcPr>
            <w:tcW w:w="5974" w:type="dxa"/>
            <w:noWrap w:val="0"/>
            <w:vAlign w:val="top"/>
          </w:tcPr>
          <w:p>
            <w:pPr>
              <w:keepNext w:val="0"/>
              <w:keepLines w:val="0"/>
              <w:pageBreakBefore w:val="0"/>
              <w:kinsoku/>
              <w:overflowPunct/>
              <w:topLinePunct w:val="0"/>
              <w:bidi w:val="0"/>
              <w:snapToGrid w:val="0"/>
              <w:spacing w:line="360" w:lineRule="auto"/>
              <w:ind w:firstLine="422" w:firstLineChars="200"/>
              <w:jc w:val="left"/>
              <w:rPr>
                <w:rFonts w:hint="eastAsia" w:ascii="宋体" w:hAnsi="宋体" w:eastAsia="宋体" w:cs="宋体"/>
                <w:i/>
                <w:color w:val="auto"/>
                <w:spacing w:val="0"/>
                <w:szCs w:val="21"/>
                <w:highlight w:val="none"/>
              </w:rPr>
            </w:pPr>
            <w:r>
              <w:rPr>
                <w:rFonts w:hint="eastAsia" w:ascii="宋体" w:hAnsi="宋体" w:eastAsia="宋体" w:cs="宋体"/>
                <w:b/>
                <w:bCs/>
                <w:i w:val="0"/>
                <w:iCs/>
                <w:color w:val="auto"/>
                <w:spacing w:val="0"/>
                <w:szCs w:val="21"/>
                <w:highlight w:val="none"/>
              </w:rPr>
              <w:t>总价报价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3.2.4</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Times New Roman"/>
                <w:color w:val="auto"/>
                <w:spacing w:val="0"/>
                <w:szCs w:val="21"/>
                <w:highlight w:val="none"/>
                <w:u w:val="single"/>
              </w:rPr>
            </w:pPr>
            <w:r>
              <w:rPr>
                <w:rFonts w:hint="eastAsia" w:ascii="宋体" w:hAnsi="宋体" w:eastAsia="宋体" w:cs="Times New Roman"/>
                <w:color w:val="auto"/>
                <w:spacing w:val="0"/>
                <w:szCs w:val="21"/>
                <w:highlight w:val="none"/>
                <w:u w:val="single"/>
              </w:rPr>
              <w:t>最高限价</w:t>
            </w:r>
          </w:p>
        </w:tc>
        <w:tc>
          <w:tcPr>
            <w:tcW w:w="5974" w:type="dxa"/>
            <w:noWrap w:val="0"/>
            <w:vAlign w:val="top"/>
          </w:tcPr>
          <w:p>
            <w:pPr>
              <w:keepNext w:val="0"/>
              <w:keepLines w:val="0"/>
              <w:pageBreakBefore w:val="0"/>
              <w:kinsoku/>
              <w:overflowPunct/>
              <w:topLinePunct w:val="0"/>
              <w:bidi w:val="0"/>
              <w:snapToGrid w:val="0"/>
              <w:spacing w:line="360" w:lineRule="auto"/>
              <w:ind w:firstLine="422" w:firstLineChars="200"/>
              <w:rPr>
                <w:rFonts w:hint="eastAsia" w:ascii="宋体" w:hAnsi="宋体" w:eastAsia="宋体" w:cs="Times New Roman"/>
                <w:b/>
                <w:bCs/>
                <w:color w:val="0000FF"/>
                <w:spacing w:val="0"/>
                <w:szCs w:val="21"/>
                <w:highlight w:val="none"/>
                <w:u w:val="single"/>
              </w:rPr>
            </w:pPr>
            <w:r>
              <w:rPr>
                <w:rFonts w:hint="eastAsia" w:ascii="宋体" w:hAnsi="宋体" w:eastAsia="宋体" w:cs="Times New Roman"/>
                <w:b/>
                <w:bCs/>
                <w:color w:val="0000FF"/>
                <w:spacing w:val="0"/>
                <w:szCs w:val="21"/>
                <w:highlight w:val="none"/>
                <w:u w:val="single"/>
              </w:rPr>
              <w:t>☑有，最高限价：</w:t>
            </w:r>
            <w:r>
              <w:rPr>
                <w:rFonts w:hint="eastAsia" w:ascii="宋体" w:hAnsi="宋体" w:cs="Times New Roman"/>
                <w:b/>
                <w:bCs/>
                <w:color w:val="0000FF"/>
                <w:spacing w:val="0"/>
                <w:szCs w:val="21"/>
                <w:highlight w:val="none"/>
                <w:u w:val="single"/>
                <w:lang w:val="en-US" w:eastAsia="zh-CN"/>
              </w:rPr>
              <w:t>275</w:t>
            </w:r>
            <w:r>
              <w:rPr>
                <w:rFonts w:hint="eastAsia" w:ascii="宋体" w:hAnsi="宋体" w:eastAsia="宋体" w:cs="Times New Roman"/>
                <w:b/>
                <w:bCs/>
                <w:color w:val="0000FF"/>
                <w:spacing w:val="0"/>
                <w:szCs w:val="21"/>
                <w:highlight w:val="none"/>
                <w:u w:val="single"/>
                <w:lang w:val="en-US" w:eastAsia="zh-CN"/>
              </w:rPr>
              <w:t>万</w:t>
            </w:r>
            <w:r>
              <w:rPr>
                <w:rFonts w:hint="eastAsia" w:ascii="宋体" w:hAnsi="宋体" w:eastAsia="宋体" w:cs="Times New Roman"/>
                <w:b/>
                <w:bCs/>
                <w:color w:val="0000FF"/>
                <w:spacing w:val="0"/>
                <w:szCs w:val="21"/>
                <w:highlight w:val="none"/>
                <w:u w:val="single"/>
              </w:rPr>
              <w:t>元。</w:t>
            </w:r>
          </w:p>
          <w:p>
            <w:pPr>
              <w:keepNext w:val="0"/>
              <w:keepLines w:val="0"/>
              <w:pageBreakBefore w:val="0"/>
              <w:kinsoku/>
              <w:overflowPunct/>
              <w:topLinePunct w:val="0"/>
              <w:bidi w:val="0"/>
              <w:snapToGrid w:val="0"/>
              <w:spacing w:line="360" w:lineRule="auto"/>
              <w:ind w:firstLine="422" w:firstLineChars="200"/>
              <w:rPr>
                <w:rFonts w:hint="eastAsia" w:ascii="宋体" w:hAnsi="宋体" w:eastAsia="宋体" w:cs="Times New Roman"/>
                <w:color w:val="auto"/>
                <w:spacing w:val="0"/>
                <w:szCs w:val="21"/>
                <w:highlight w:val="none"/>
                <w:u w:val="single"/>
                <w:lang w:eastAsia="zh-CN"/>
              </w:rPr>
            </w:pPr>
            <w:r>
              <w:rPr>
                <w:rFonts w:hint="eastAsia" w:ascii="宋体" w:hAnsi="宋体" w:eastAsia="宋体" w:cs="Times New Roman"/>
                <w:b/>
                <w:bCs/>
                <w:color w:val="0000FF"/>
                <w:spacing w:val="0"/>
                <w:szCs w:val="21"/>
                <w:highlight w:val="none"/>
                <w:u w:val="single"/>
              </w:rPr>
              <w:t>参考《建设工程监理与相关服务收费管理规定（发改价格【2007】670号），监理费计算基数为</w:t>
            </w:r>
            <w:r>
              <w:rPr>
                <w:rFonts w:hint="eastAsia" w:ascii="宋体" w:hAnsi="宋体" w:cs="Times New Roman"/>
                <w:b/>
                <w:bCs/>
                <w:color w:val="0000FF"/>
                <w:spacing w:val="0"/>
                <w:szCs w:val="21"/>
                <w:highlight w:val="none"/>
                <w:u w:val="single"/>
                <w:lang w:val="en-US" w:eastAsia="zh-CN"/>
              </w:rPr>
              <w:t>26799.39</w:t>
            </w:r>
            <w:r>
              <w:rPr>
                <w:rFonts w:hint="eastAsia" w:ascii="宋体" w:hAnsi="宋体" w:eastAsia="宋体" w:cs="Times New Roman"/>
                <w:b/>
                <w:bCs/>
                <w:color w:val="0000FF"/>
                <w:spacing w:val="0"/>
                <w:szCs w:val="21"/>
                <w:highlight w:val="none"/>
                <w:u w:val="single"/>
              </w:rPr>
              <w:t>万元</w:t>
            </w:r>
            <w:r>
              <w:rPr>
                <w:rFonts w:hint="eastAsia" w:ascii="宋体" w:hAnsi="宋体" w:eastAsia="宋体" w:cs="Times New Roman"/>
                <w:b/>
                <w:bCs/>
                <w:color w:val="0000FF"/>
                <w:spacing w:val="0"/>
                <w:szCs w:val="21"/>
                <w:highlight w:val="none"/>
                <w:u w:val="singl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3.2.5</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投标报价的其他要求</w:t>
            </w:r>
          </w:p>
        </w:tc>
        <w:tc>
          <w:tcPr>
            <w:tcW w:w="5974" w:type="dxa"/>
            <w:noWrap w:val="0"/>
            <w:vAlign w:val="center"/>
          </w:tcPr>
          <w:p>
            <w:pPr>
              <w:bidi w:val="0"/>
              <w:spacing w:line="360" w:lineRule="auto"/>
              <w:rPr>
                <w:rFonts w:ascii="Arial Unicode MS" w:hAnsi="Arial Unicode MS" w:cs="宋体"/>
                <w:spacing w:val="0"/>
                <w:kern w:val="1"/>
                <w:szCs w:val="21"/>
              </w:rPr>
            </w:pPr>
            <w:r>
              <w:rPr>
                <w:rFonts w:hint="eastAsia" w:ascii="宋体" w:hAnsi="宋体" w:cs="宋体"/>
                <w:color w:val="auto"/>
                <w:spacing w:val="0"/>
                <w:szCs w:val="21"/>
                <w:highlight w:val="none"/>
              </w:rPr>
              <w:t>投标人的监理费应当是在监理服务期内，监理单位按照合同规定的范围所提供全部服务所需要的费用。</w:t>
            </w:r>
            <w:r>
              <w:rPr>
                <w:rFonts w:hint="eastAsia" w:ascii="宋体" w:hAnsi="宋体"/>
                <w:color w:val="0000FF"/>
                <w:spacing w:val="0"/>
                <w:szCs w:val="21"/>
              </w:rPr>
              <w:t>监理费</w:t>
            </w:r>
            <w:r>
              <w:rPr>
                <w:rFonts w:hint="eastAsia" w:ascii="宋体"/>
                <w:color w:val="0000FF"/>
                <w:spacing w:val="0"/>
                <w:szCs w:val="21"/>
              </w:rPr>
              <w:t>包括监理服务期内的额外工作时间、附加工作时间、夜班施工、节假日加班费用等</w:t>
            </w:r>
            <w:r>
              <w:rPr>
                <w:rFonts w:hint="eastAsia" w:ascii="宋体" w:hAnsi="宋体"/>
                <w:color w:val="0000FF"/>
                <w:spacing w:val="0"/>
                <w:szCs w:val="21"/>
              </w:rPr>
              <w:t>。</w:t>
            </w:r>
            <w:r>
              <w:rPr>
                <w:rFonts w:hint="eastAsia" w:ascii="Arial Unicode MS" w:hAnsi="Arial Unicode MS" w:cs="宋体"/>
                <w:spacing w:val="0"/>
                <w:kern w:val="1"/>
                <w:szCs w:val="21"/>
              </w:rPr>
              <w:t>除包括招标文件约定的有关风险费用外，另包括：</w:t>
            </w:r>
          </w:p>
          <w:p>
            <w:pPr>
              <w:bidi w:val="0"/>
              <w:spacing w:line="360" w:lineRule="auto"/>
              <w:rPr>
                <w:rFonts w:ascii="Arial Unicode MS" w:hAnsi="Arial Unicode MS" w:cs="宋体"/>
                <w:spacing w:val="0"/>
                <w:kern w:val="1"/>
                <w:szCs w:val="21"/>
              </w:rPr>
            </w:pPr>
            <w:r>
              <w:rPr>
                <w:rFonts w:ascii="Arial Unicode MS" w:hAnsi="Arial Unicode MS" w:cs="宋体"/>
                <w:spacing w:val="0"/>
                <w:kern w:val="1"/>
                <w:szCs w:val="21"/>
              </w:rPr>
              <w:t>（1）生活、办公必需的设施、交通工具、办公用房（除发包人提供监理用房外）、住宿用房、通讯工具以及各种测量仪器、均由监理人自备，其费用计入监理服务费报价；以及造价、文秘、驾驶、后勤等监理工作所需的辅助人员，均由监理人按需要自行聘用，其费用计入监理服务费报价中。</w:t>
            </w:r>
          </w:p>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szCs w:val="21"/>
                <w:highlight w:val="none"/>
              </w:rPr>
            </w:pPr>
            <w:r>
              <w:rPr>
                <w:rFonts w:ascii="Arial Unicode MS" w:hAnsi="Arial Unicode MS" w:cs="宋体"/>
                <w:spacing w:val="0"/>
                <w:kern w:val="1"/>
                <w:szCs w:val="21"/>
              </w:rPr>
              <w:t>（2）监理费不包括监理额外工作报酬、附加工作报酬、其他技术咨询服务报酬和招标人给付的奖金。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3.3.1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投标有效期</w:t>
            </w:r>
          </w:p>
        </w:tc>
        <w:tc>
          <w:tcPr>
            <w:tcW w:w="5974" w:type="dxa"/>
            <w:noWrap w:val="0"/>
            <w:vAlign w:val="top"/>
          </w:tcPr>
          <w:p>
            <w:pPr>
              <w:keepNext w:val="0"/>
              <w:keepLines w:val="0"/>
              <w:pageBreakBefore w:val="0"/>
              <w:kinsoku/>
              <w:overflowPunct/>
              <w:topLinePunct w:val="0"/>
              <w:bidi w:val="0"/>
              <w:snapToGrid w:val="0"/>
              <w:spacing w:line="360" w:lineRule="auto"/>
              <w:rPr>
                <w:rFonts w:hint="default"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3.4.1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投标保证金</w:t>
            </w:r>
          </w:p>
        </w:tc>
        <w:tc>
          <w:tcPr>
            <w:tcW w:w="5974" w:type="dxa"/>
            <w:noWrap w:val="0"/>
            <w:vAlign w:val="center"/>
          </w:tcPr>
          <w:p>
            <w:pPr>
              <w:pStyle w:val="12"/>
              <w:keepNext w:val="0"/>
              <w:keepLines w:val="0"/>
              <w:pageBreakBefore w:val="0"/>
              <w:tabs>
                <w:tab w:val="right" w:leader="dot" w:pos="8296"/>
                <w:tab w:val="clear" w:pos="9054"/>
              </w:tabs>
              <w:kinsoku/>
              <w:overflowPunct/>
              <w:topLinePunct w:val="0"/>
              <w:bidi w:val="0"/>
              <w:spacing w:line="360" w:lineRule="auto"/>
              <w:jc w:val="left"/>
              <w:rPr>
                <w:rFonts w:hint="eastAsia" w:ascii="宋体" w:hAnsi="宋体" w:eastAsia="宋体" w:cs="宋体"/>
                <w:b w:val="0"/>
                <w:bCs/>
                <w:color w:val="auto"/>
                <w:spacing w:val="0"/>
                <w:sz w:val="21"/>
                <w:szCs w:val="21"/>
                <w:highlight w:val="none"/>
              </w:rPr>
            </w:pPr>
            <w:r>
              <w:rPr>
                <w:rFonts w:hint="eastAsia" w:ascii="宋体" w:hAnsi="宋体" w:eastAsia="宋体" w:cs="宋体"/>
                <w:b w:val="0"/>
                <w:bCs/>
                <w:color w:val="auto"/>
                <w:spacing w:val="0"/>
                <w:sz w:val="21"/>
                <w:szCs w:val="21"/>
                <w:highlight w:val="none"/>
              </w:rPr>
              <w:t>1、提交方式：银行转账或银行保函或电子保函；</w:t>
            </w:r>
          </w:p>
          <w:p>
            <w:pPr>
              <w:widowControl/>
              <w:bidi w:val="0"/>
              <w:spacing w:line="360" w:lineRule="auto"/>
              <w:jc w:val="left"/>
              <w:rPr>
                <w:color w:val="auto"/>
                <w:spacing w:val="0"/>
                <w:highlight w:val="none"/>
              </w:rPr>
            </w:pPr>
            <w:r>
              <w:rPr>
                <w:rFonts w:hint="eastAsia" w:ascii="宋体" w:hAnsi="宋体" w:cs="宋体"/>
                <w:b/>
                <w:color w:val="auto"/>
                <w:spacing w:val="0"/>
                <w:kern w:val="0"/>
                <w:szCs w:val="21"/>
                <w:highlight w:val="none"/>
                <w:lang w:bidi="ar"/>
              </w:rPr>
              <w:t>金额：人民币</w:t>
            </w:r>
            <w:r>
              <w:rPr>
                <w:rFonts w:hint="eastAsia" w:ascii="宋体" w:hAnsi="宋体" w:cs="宋体"/>
                <w:b/>
                <w:color w:val="auto"/>
                <w:spacing w:val="0"/>
                <w:kern w:val="0"/>
                <w:szCs w:val="21"/>
                <w:highlight w:val="none"/>
                <w:lang w:val="en-US" w:eastAsia="zh-CN" w:bidi="ar"/>
              </w:rPr>
              <w:t>50000</w:t>
            </w:r>
            <w:r>
              <w:rPr>
                <w:rFonts w:hint="eastAsia" w:ascii="宋体" w:hAnsi="宋体" w:cs="宋体"/>
                <w:b/>
                <w:color w:val="auto"/>
                <w:spacing w:val="0"/>
                <w:kern w:val="0"/>
                <w:szCs w:val="21"/>
                <w:highlight w:val="none"/>
                <w:lang w:bidi="ar"/>
              </w:rPr>
              <w:t>元（大写：人民币</w:t>
            </w:r>
            <w:r>
              <w:rPr>
                <w:rFonts w:hint="eastAsia" w:ascii="宋体" w:hAnsi="宋体" w:cs="宋体"/>
                <w:b/>
                <w:color w:val="auto"/>
                <w:spacing w:val="0"/>
                <w:kern w:val="0"/>
                <w:szCs w:val="21"/>
                <w:highlight w:val="none"/>
                <w:lang w:eastAsia="zh-CN" w:bidi="ar"/>
              </w:rPr>
              <w:t>伍</w:t>
            </w:r>
            <w:r>
              <w:rPr>
                <w:rFonts w:hint="eastAsia" w:ascii="宋体" w:hAnsi="宋体" w:cs="宋体"/>
                <w:b/>
                <w:color w:val="auto"/>
                <w:spacing w:val="0"/>
                <w:kern w:val="0"/>
                <w:szCs w:val="21"/>
                <w:highlight w:val="none"/>
                <w:lang w:val="en-US" w:eastAsia="zh-CN" w:bidi="ar"/>
              </w:rPr>
              <w:t>万</w:t>
            </w:r>
            <w:r>
              <w:rPr>
                <w:rFonts w:hint="eastAsia" w:ascii="宋体" w:hAnsi="宋体" w:cs="宋体"/>
                <w:b/>
                <w:color w:val="auto"/>
                <w:spacing w:val="0"/>
                <w:kern w:val="0"/>
                <w:szCs w:val="21"/>
                <w:highlight w:val="none"/>
                <w:lang w:eastAsia="zh-CN" w:bidi="ar"/>
              </w:rPr>
              <w:t>元</w:t>
            </w:r>
            <w:r>
              <w:rPr>
                <w:rFonts w:hint="eastAsia" w:ascii="宋体" w:hAnsi="宋体" w:cs="宋体"/>
                <w:b/>
                <w:color w:val="auto"/>
                <w:spacing w:val="0"/>
                <w:kern w:val="0"/>
                <w:szCs w:val="21"/>
                <w:highlight w:val="none"/>
                <w:lang w:bidi="ar"/>
              </w:rPr>
              <w:t xml:space="preserve">整）。 </w:t>
            </w:r>
          </w:p>
          <w:p>
            <w:pPr>
              <w:widowControl/>
              <w:bidi w:val="0"/>
              <w:spacing w:line="360" w:lineRule="auto"/>
              <w:jc w:val="left"/>
              <w:rPr>
                <w:color w:val="auto"/>
                <w:spacing w:val="0"/>
                <w:highlight w:val="none"/>
              </w:rPr>
            </w:pPr>
            <w:r>
              <w:rPr>
                <w:rFonts w:hint="eastAsia" w:ascii="宋体" w:hAnsi="宋体" w:cs="宋体"/>
                <w:color w:val="auto"/>
                <w:spacing w:val="0"/>
                <w:kern w:val="0"/>
                <w:szCs w:val="21"/>
                <w:highlight w:val="none"/>
                <w:lang w:bidi="ar"/>
              </w:rPr>
              <w:t>2、（一）投标人应按招标文件要求提交投标担保，投标担保采用直接向苍南县公共资源交易中心提交投标保证金的方式的，</w:t>
            </w:r>
            <w:r>
              <w:rPr>
                <w:rFonts w:hint="eastAsia" w:ascii="宋体" w:hAnsi="宋体" w:cs="宋体"/>
                <w:b/>
                <w:color w:val="auto"/>
                <w:spacing w:val="0"/>
                <w:kern w:val="0"/>
                <w:szCs w:val="21"/>
                <w:highlight w:val="none"/>
                <w:lang w:bidi="ar"/>
              </w:rPr>
              <w:t>下述三个保证金账户成功汇入任意一个账户均可。</w:t>
            </w:r>
            <w:r>
              <w:rPr>
                <w:rFonts w:hint="eastAsia" w:ascii="宋体" w:hAnsi="宋体" w:cs="宋体"/>
                <w:color w:val="auto"/>
                <w:spacing w:val="0"/>
                <w:kern w:val="0"/>
                <w:szCs w:val="21"/>
                <w:highlight w:val="none"/>
                <w:lang w:bidi="ar"/>
              </w:rPr>
              <w:t>投标保证金数额必须在本工程开标前到达规定账户，且投标保证金必须从投标单位银行</w:t>
            </w:r>
            <w:r>
              <w:rPr>
                <w:rFonts w:hint="eastAsia" w:ascii="宋体" w:hAnsi="宋体" w:cs="宋体"/>
                <w:color w:val="auto"/>
                <w:spacing w:val="0"/>
                <w:kern w:val="0"/>
                <w:szCs w:val="21"/>
                <w:highlight w:val="none"/>
                <w:lang w:eastAsia="zh-CN" w:bidi="ar"/>
              </w:rPr>
              <w:t>基本账户</w:t>
            </w:r>
            <w:r>
              <w:rPr>
                <w:rFonts w:hint="eastAsia" w:ascii="宋体" w:hAnsi="宋体" w:cs="宋体"/>
                <w:color w:val="auto"/>
                <w:spacing w:val="0"/>
                <w:kern w:val="0"/>
                <w:szCs w:val="21"/>
                <w:highlight w:val="none"/>
                <w:lang w:bidi="ar"/>
              </w:rPr>
              <w:t>汇出，不得现金解入，不得通过投标单位分支机构或第三者</w:t>
            </w:r>
            <w:r>
              <w:rPr>
                <w:rFonts w:hint="eastAsia" w:ascii="宋体" w:hAnsi="宋体" w:cs="宋体"/>
                <w:color w:val="auto"/>
                <w:spacing w:val="0"/>
                <w:kern w:val="0"/>
                <w:szCs w:val="21"/>
                <w:highlight w:val="none"/>
                <w:lang w:eastAsia="zh-CN" w:bidi="ar"/>
              </w:rPr>
              <w:t>账户</w:t>
            </w:r>
            <w:r>
              <w:rPr>
                <w:rFonts w:hint="eastAsia" w:ascii="宋体" w:hAnsi="宋体" w:cs="宋体"/>
                <w:color w:val="auto"/>
                <w:spacing w:val="0"/>
                <w:kern w:val="0"/>
                <w:szCs w:val="21"/>
                <w:highlight w:val="none"/>
                <w:lang w:bidi="ar"/>
              </w:rPr>
              <w:t xml:space="preserve">转入，且投标保证金的金额须符合投标须知前附表的规定，否则应当否决其投标。 </w:t>
            </w:r>
          </w:p>
          <w:p>
            <w:pPr>
              <w:widowControl/>
              <w:bidi w:val="0"/>
              <w:spacing w:line="360" w:lineRule="auto"/>
              <w:jc w:val="left"/>
              <w:rPr>
                <w:rFonts w:hint="eastAsia" w:ascii="宋体" w:hAnsi="宋体" w:cs="宋体"/>
                <w:color w:val="auto"/>
                <w:spacing w:val="0"/>
                <w:kern w:val="0"/>
                <w:szCs w:val="21"/>
                <w:highlight w:val="none"/>
                <w:lang w:bidi="ar"/>
              </w:rPr>
            </w:pPr>
            <w:r>
              <w:rPr>
                <w:rFonts w:hint="eastAsia" w:ascii="宋体" w:hAnsi="宋体" w:cs="宋体"/>
                <w:color w:val="auto"/>
                <w:spacing w:val="0"/>
                <w:kern w:val="0"/>
                <w:szCs w:val="21"/>
                <w:highlight w:val="none"/>
                <w:lang w:bidi="ar"/>
              </w:rPr>
              <w:t>①投标保证金汇入的户名：苍南县招标投标工作指导中心保证金专户</w:t>
            </w:r>
          </w:p>
          <w:p>
            <w:pPr>
              <w:widowControl/>
              <w:bidi w:val="0"/>
              <w:spacing w:line="360" w:lineRule="auto"/>
              <w:jc w:val="left"/>
              <w:rPr>
                <w:color w:val="auto"/>
                <w:spacing w:val="0"/>
                <w:highlight w:val="none"/>
              </w:rPr>
            </w:pPr>
            <w:r>
              <w:rPr>
                <w:rFonts w:hint="eastAsia" w:ascii="宋体" w:hAnsi="宋体" w:cs="宋体"/>
                <w:color w:val="auto"/>
                <w:spacing w:val="0"/>
                <w:kern w:val="0"/>
                <w:szCs w:val="21"/>
                <w:highlight w:val="none"/>
                <w:lang w:bidi="ar"/>
              </w:rPr>
              <w:t xml:space="preserve">开户银行：中国工商银行股份有限公司苍南支行 </w:t>
            </w:r>
          </w:p>
          <w:p>
            <w:pPr>
              <w:widowControl/>
              <w:bidi w:val="0"/>
              <w:spacing w:line="360" w:lineRule="auto"/>
              <w:jc w:val="left"/>
              <w:rPr>
                <w:rFonts w:hint="eastAsia" w:ascii="宋体" w:hAnsi="宋体" w:cs="宋体"/>
                <w:b/>
                <w:bCs/>
                <w:color w:val="auto"/>
                <w:spacing w:val="0"/>
                <w:kern w:val="0"/>
                <w:szCs w:val="21"/>
                <w:highlight w:val="none"/>
                <w:lang w:val="en-US" w:eastAsia="zh-CN" w:bidi="ar"/>
              </w:rPr>
            </w:pPr>
            <w:r>
              <w:rPr>
                <w:rFonts w:hint="eastAsia" w:ascii="宋体" w:hAnsi="宋体" w:cs="宋体"/>
                <w:color w:val="auto"/>
                <w:spacing w:val="0"/>
                <w:kern w:val="0"/>
                <w:szCs w:val="21"/>
                <w:highlight w:val="none"/>
                <w:lang w:bidi="ar"/>
              </w:rPr>
              <w:t>银行账户：</w:t>
            </w:r>
          </w:p>
          <w:p>
            <w:pPr>
              <w:widowControl/>
              <w:bidi w:val="0"/>
              <w:spacing w:line="360" w:lineRule="auto"/>
              <w:jc w:val="left"/>
              <w:rPr>
                <w:rFonts w:hint="eastAsia" w:ascii="宋体" w:hAnsi="宋体" w:cs="宋体"/>
                <w:color w:val="auto"/>
                <w:spacing w:val="0"/>
                <w:kern w:val="0"/>
                <w:szCs w:val="21"/>
                <w:highlight w:val="none"/>
                <w:lang w:bidi="ar"/>
              </w:rPr>
            </w:pPr>
            <w:r>
              <w:rPr>
                <w:rFonts w:hint="eastAsia" w:ascii="宋体" w:hAnsi="宋体" w:cs="宋体"/>
                <w:color w:val="auto"/>
                <w:spacing w:val="0"/>
                <w:kern w:val="0"/>
                <w:szCs w:val="21"/>
                <w:highlight w:val="none"/>
                <w:lang w:bidi="ar"/>
              </w:rPr>
              <w:t>②投标保证金汇入的户名：苍南县招标投标工作指导中心保证金专户</w:t>
            </w:r>
          </w:p>
          <w:p>
            <w:pPr>
              <w:widowControl/>
              <w:bidi w:val="0"/>
              <w:spacing w:line="360" w:lineRule="auto"/>
              <w:jc w:val="left"/>
              <w:rPr>
                <w:color w:val="auto"/>
                <w:spacing w:val="0"/>
                <w:highlight w:val="none"/>
              </w:rPr>
            </w:pPr>
            <w:r>
              <w:rPr>
                <w:rFonts w:hint="eastAsia" w:ascii="宋体" w:hAnsi="宋体" w:cs="宋体"/>
                <w:color w:val="auto"/>
                <w:spacing w:val="0"/>
                <w:kern w:val="0"/>
                <w:szCs w:val="21"/>
                <w:highlight w:val="none"/>
                <w:lang w:bidi="ar"/>
              </w:rPr>
              <w:t xml:space="preserve">开户银行：浙江苍南农村商业银行股份有限公司 </w:t>
            </w:r>
          </w:p>
          <w:p>
            <w:pPr>
              <w:widowControl/>
              <w:bidi w:val="0"/>
              <w:spacing w:line="360" w:lineRule="auto"/>
              <w:jc w:val="left"/>
              <w:rPr>
                <w:rFonts w:hint="eastAsia" w:ascii="宋体" w:hAnsi="宋体" w:cs="宋体"/>
                <w:color w:val="auto"/>
                <w:spacing w:val="0"/>
                <w:kern w:val="0"/>
                <w:szCs w:val="21"/>
                <w:highlight w:val="none"/>
                <w:lang w:bidi="ar"/>
              </w:rPr>
            </w:pPr>
            <w:r>
              <w:rPr>
                <w:rFonts w:hint="eastAsia" w:ascii="宋体" w:hAnsi="宋体" w:cs="宋体"/>
                <w:color w:val="auto"/>
                <w:spacing w:val="0"/>
                <w:kern w:val="0"/>
                <w:szCs w:val="21"/>
                <w:highlight w:val="none"/>
                <w:lang w:bidi="ar"/>
              </w:rPr>
              <w:t>行号：</w:t>
            </w:r>
            <w:r>
              <w:rPr>
                <w:rFonts w:hint="eastAsia" w:ascii="宋体" w:hAnsi="宋体" w:eastAsia="宋体" w:cs="宋体"/>
                <w:color w:val="auto"/>
                <w:spacing w:val="0"/>
                <w:kern w:val="0"/>
                <w:szCs w:val="21"/>
                <w:highlight w:val="none"/>
                <w:lang w:bidi="ar"/>
              </w:rPr>
              <w:t xml:space="preserve"> 402333611014</w:t>
            </w:r>
          </w:p>
          <w:p>
            <w:pPr>
              <w:widowControl/>
              <w:bidi w:val="0"/>
              <w:spacing w:line="360" w:lineRule="auto"/>
              <w:jc w:val="left"/>
              <w:rPr>
                <w:rFonts w:hint="eastAsia" w:ascii="宋体" w:hAnsi="宋体" w:cs="宋体"/>
                <w:b/>
                <w:bCs/>
                <w:color w:val="auto"/>
                <w:spacing w:val="0"/>
                <w:kern w:val="0"/>
                <w:szCs w:val="21"/>
                <w:highlight w:val="none"/>
                <w:lang w:val="en-US" w:eastAsia="zh-CN" w:bidi="ar"/>
              </w:rPr>
            </w:pPr>
            <w:r>
              <w:rPr>
                <w:rFonts w:hint="eastAsia" w:ascii="宋体" w:hAnsi="宋体" w:cs="宋体"/>
                <w:color w:val="auto"/>
                <w:spacing w:val="0"/>
                <w:kern w:val="0"/>
                <w:szCs w:val="21"/>
                <w:highlight w:val="none"/>
                <w:lang w:bidi="ar"/>
              </w:rPr>
              <w:t>银行账户：</w:t>
            </w:r>
          </w:p>
          <w:p>
            <w:pPr>
              <w:widowControl/>
              <w:bidi w:val="0"/>
              <w:spacing w:line="360" w:lineRule="auto"/>
              <w:jc w:val="left"/>
              <w:rPr>
                <w:rFonts w:hint="eastAsia" w:ascii="宋体" w:hAnsi="宋体" w:cs="宋体"/>
                <w:color w:val="auto"/>
                <w:spacing w:val="0"/>
                <w:kern w:val="0"/>
                <w:szCs w:val="21"/>
                <w:highlight w:val="none"/>
                <w:lang w:bidi="ar"/>
              </w:rPr>
            </w:pPr>
            <w:r>
              <w:rPr>
                <w:rFonts w:hint="eastAsia" w:ascii="宋体" w:hAnsi="宋体" w:cs="宋体"/>
                <w:color w:val="auto"/>
                <w:spacing w:val="0"/>
                <w:kern w:val="0"/>
                <w:szCs w:val="21"/>
                <w:highlight w:val="none"/>
                <w:lang w:bidi="ar"/>
              </w:rPr>
              <w:t xml:space="preserve">③投标保证金汇入的户名：苍南县招标投标工作指导中心保证金专户 </w:t>
            </w:r>
          </w:p>
          <w:p>
            <w:pPr>
              <w:widowControl/>
              <w:bidi w:val="0"/>
              <w:spacing w:line="360" w:lineRule="auto"/>
              <w:jc w:val="left"/>
              <w:rPr>
                <w:rFonts w:hint="eastAsia" w:ascii="宋体" w:hAnsi="宋体" w:cs="宋体"/>
                <w:color w:val="auto"/>
                <w:spacing w:val="0"/>
                <w:kern w:val="0"/>
                <w:szCs w:val="21"/>
                <w:highlight w:val="none"/>
                <w:lang w:bidi="ar"/>
              </w:rPr>
            </w:pPr>
            <w:r>
              <w:rPr>
                <w:rFonts w:hint="eastAsia" w:ascii="宋体" w:hAnsi="宋体" w:cs="宋体"/>
                <w:color w:val="auto"/>
                <w:spacing w:val="0"/>
                <w:kern w:val="0"/>
                <w:szCs w:val="21"/>
                <w:highlight w:val="none"/>
                <w:lang w:bidi="ar"/>
              </w:rPr>
              <w:t xml:space="preserve">开户银行：中国银行股份有限公司温州苍南灵溪支行 </w:t>
            </w:r>
          </w:p>
          <w:p>
            <w:pPr>
              <w:widowControl/>
              <w:bidi w:val="0"/>
              <w:spacing w:line="360" w:lineRule="auto"/>
              <w:jc w:val="left"/>
              <w:rPr>
                <w:rFonts w:hint="eastAsia"/>
                <w:color w:val="auto"/>
                <w:spacing w:val="0"/>
                <w:highlight w:val="none"/>
                <w:lang w:val="en-US" w:eastAsia="zh-CN"/>
              </w:rPr>
            </w:pPr>
            <w:r>
              <w:rPr>
                <w:rFonts w:hint="eastAsia" w:ascii="宋体" w:hAnsi="宋体" w:cs="宋体"/>
                <w:color w:val="auto"/>
                <w:spacing w:val="0"/>
                <w:kern w:val="0"/>
                <w:szCs w:val="21"/>
                <w:highlight w:val="none"/>
                <w:lang w:bidi="ar"/>
              </w:rPr>
              <w:t>银行账户：</w:t>
            </w:r>
          </w:p>
          <w:p>
            <w:pPr>
              <w:widowControl/>
              <w:bidi w:val="0"/>
              <w:spacing w:line="360" w:lineRule="auto"/>
              <w:jc w:val="left"/>
              <w:rPr>
                <w:color w:val="auto"/>
                <w:spacing w:val="0"/>
                <w:highlight w:val="none"/>
              </w:rPr>
            </w:pPr>
            <w:r>
              <w:rPr>
                <w:rFonts w:hint="eastAsia" w:ascii="宋体" w:hAnsi="宋体" w:cs="宋体"/>
                <w:color w:val="auto"/>
                <w:spacing w:val="0"/>
                <w:kern w:val="0"/>
                <w:szCs w:val="21"/>
                <w:highlight w:val="none"/>
                <w:lang w:bidi="ar"/>
              </w:rPr>
              <w:t>（二）采用银行保函方式的，则投标人的投标保证金应为投标人基本账户开户行出具的银行保函，银行保函的有效期应在投标有效期满后28日内继续有效，否则应当否决其投标。投标人在</w:t>
            </w:r>
            <w:r>
              <w:rPr>
                <w:rFonts w:hint="eastAsia" w:ascii="宋体" w:hAnsi="宋体" w:cs="宋体"/>
                <w:color w:val="auto"/>
                <w:spacing w:val="0"/>
                <w:kern w:val="0"/>
                <w:szCs w:val="21"/>
                <w:highlight w:val="none"/>
                <w:lang w:eastAsia="zh-CN" w:bidi="ar"/>
              </w:rPr>
              <w:t>20</w:t>
            </w:r>
            <w:r>
              <w:rPr>
                <w:rFonts w:hint="eastAsia" w:ascii="宋体" w:hAnsi="宋体" w:cs="宋体"/>
                <w:color w:val="auto"/>
                <w:spacing w:val="0"/>
                <w:kern w:val="0"/>
                <w:szCs w:val="21"/>
                <w:highlight w:val="none"/>
                <w:lang w:val="en-US" w:eastAsia="zh-CN" w:bidi="ar"/>
              </w:rPr>
              <w:t>22</w:t>
            </w:r>
            <w:r>
              <w:rPr>
                <w:rFonts w:hint="eastAsia" w:ascii="宋体" w:hAnsi="宋体" w:cs="宋体"/>
                <w:color w:val="auto"/>
                <w:spacing w:val="0"/>
                <w:kern w:val="0"/>
                <w:szCs w:val="21"/>
                <w:highlight w:val="none"/>
                <w:lang w:bidi="ar"/>
              </w:rPr>
              <w:t>年</w:t>
            </w:r>
            <w:r>
              <w:rPr>
                <w:rFonts w:hint="eastAsia" w:ascii="宋体" w:hAnsi="宋体" w:cs="宋体"/>
                <w:color w:val="auto"/>
                <w:spacing w:val="0"/>
                <w:kern w:val="0"/>
                <w:szCs w:val="21"/>
                <w:highlight w:val="none"/>
                <w:lang w:val="en-US" w:eastAsia="zh-CN" w:bidi="ar"/>
              </w:rPr>
              <w:t>10</w:t>
            </w:r>
            <w:r>
              <w:rPr>
                <w:rFonts w:hint="eastAsia" w:ascii="宋体" w:hAnsi="宋体" w:cs="宋体"/>
                <w:color w:val="auto"/>
                <w:spacing w:val="0"/>
                <w:kern w:val="0"/>
                <w:szCs w:val="21"/>
                <w:highlight w:val="none"/>
                <w:lang w:bidi="ar"/>
              </w:rPr>
              <w:t>月</w:t>
            </w:r>
            <w:r>
              <w:rPr>
                <w:rFonts w:hint="eastAsia" w:ascii="宋体" w:hAnsi="宋体" w:cs="宋体"/>
                <w:color w:val="auto"/>
                <w:spacing w:val="0"/>
                <w:kern w:val="0"/>
                <w:szCs w:val="21"/>
                <w:highlight w:val="none"/>
                <w:lang w:val="en-US" w:eastAsia="zh-CN" w:bidi="ar"/>
              </w:rPr>
              <w:t>31</w:t>
            </w:r>
            <w:r>
              <w:rPr>
                <w:rFonts w:hint="eastAsia" w:ascii="宋体" w:hAnsi="宋体" w:cs="宋体"/>
                <w:color w:val="auto"/>
                <w:spacing w:val="0"/>
                <w:kern w:val="0"/>
                <w:szCs w:val="21"/>
                <w:highlight w:val="none"/>
                <w:lang w:bidi="ar"/>
              </w:rPr>
              <w:t>日 17时前</w:t>
            </w:r>
            <w:r>
              <w:rPr>
                <w:rFonts w:hint="eastAsia" w:ascii="宋体" w:hAnsi="宋体" w:cs="宋体"/>
                <w:color w:val="auto"/>
                <w:spacing w:val="0"/>
                <w:kern w:val="0"/>
                <w:szCs w:val="21"/>
                <w:highlight w:val="none"/>
                <w:lang w:val="en-US" w:eastAsia="zh-CN" w:bidi="ar"/>
              </w:rPr>
              <w:t>（投标截止前一天，如遇节假日往前推至最后一个工作日）</w:t>
            </w:r>
            <w:r>
              <w:rPr>
                <w:rFonts w:hint="eastAsia" w:ascii="宋体" w:hAnsi="宋体" w:cs="宋体"/>
                <w:color w:val="auto"/>
                <w:spacing w:val="0"/>
                <w:kern w:val="0"/>
                <w:szCs w:val="21"/>
                <w:highlight w:val="none"/>
                <w:lang w:bidi="ar"/>
              </w:rPr>
              <w:t xml:space="preserve">，将银行保函原件送至苍南县公共资源交易中心计划财务科，送达人应带银行保函原件、居民身份证原件、基本户开户许可证原件及这三份原件的加盖投标人公章的复印件，至计划财务科核对，计划财务科经办人员按招标文件要求核对银行保函格式后在银行保函复印件上加盖保证金专用章，并留存银行保函原件； </w:t>
            </w:r>
          </w:p>
          <w:p>
            <w:pPr>
              <w:keepNext w:val="0"/>
              <w:keepLines w:val="0"/>
              <w:pageBreakBefore w:val="0"/>
              <w:widowControl/>
              <w:kinsoku/>
              <w:wordWrap w:val="0"/>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cs="宋体"/>
                <w:color w:val="auto"/>
                <w:spacing w:val="0"/>
                <w:kern w:val="0"/>
                <w:szCs w:val="21"/>
                <w:highlight w:val="none"/>
                <w:lang w:bidi="ar"/>
              </w:rPr>
              <w:t>（三）投标保证金采用电子保险</w:t>
            </w:r>
            <w:r>
              <w:rPr>
                <w:rFonts w:hint="eastAsia" w:ascii="宋体" w:hAnsi="宋体" w:cs="宋体"/>
                <w:color w:val="auto"/>
                <w:spacing w:val="0"/>
                <w:kern w:val="0"/>
                <w:szCs w:val="21"/>
                <w:highlight w:val="none"/>
                <w:lang w:eastAsia="zh-CN" w:bidi="ar"/>
              </w:rPr>
              <w:t>、</w:t>
            </w:r>
            <w:r>
              <w:rPr>
                <w:rFonts w:hint="eastAsia" w:ascii="宋体" w:hAnsi="宋体" w:cs="宋体"/>
                <w:color w:val="auto"/>
                <w:spacing w:val="0"/>
                <w:kern w:val="0"/>
                <w:szCs w:val="21"/>
                <w:highlight w:val="none"/>
                <w:lang w:val="en-US" w:eastAsia="zh-CN" w:bidi="ar"/>
              </w:rPr>
              <w:t>担保电子</w:t>
            </w:r>
            <w:r>
              <w:rPr>
                <w:rFonts w:hint="eastAsia" w:ascii="宋体" w:hAnsi="宋体" w:cs="宋体"/>
                <w:color w:val="auto"/>
                <w:spacing w:val="0"/>
                <w:kern w:val="0"/>
                <w:szCs w:val="21"/>
                <w:highlight w:val="none"/>
                <w:lang w:bidi="ar"/>
              </w:rPr>
              <w:t>保函的方式，操作流程详见苍南县公共资源电子保函平台</w:t>
            </w:r>
            <w:r>
              <w:rPr>
                <w:rFonts w:hint="eastAsia" w:ascii="宋体" w:hAnsi="宋体" w:cs="宋体"/>
                <w:color w:val="auto"/>
                <w:spacing w:val="0"/>
                <w:highlight w:val="none"/>
                <w:lang w:eastAsia="zh-CN"/>
              </w:rPr>
              <w:t>http://122.228.139.57:8089/financeplatform/index.html</w:t>
            </w:r>
            <w:r>
              <w:rPr>
                <w:rFonts w:hint="eastAsia" w:ascii="宋体" w:hAnsi="宋体" w:cs="宋体"/>
                <w:color w:val="auto"/>
                <w:spacing w:val="0"/>
                <w:kern w:val="0"/>
                <w:szCs w:val="21"/>
                <w:highlight w:val="none"/>
                <w:lang w:bidi="ar"/>
              </w:rPr>
              <w:t xml:space="preserve"> </w:t>
            </w:r>
          </w:p>
          <w:p>
            <w:pPr>
              <w:widowControl/>
              <w:bidi w:val="0"/>
              <w:spacing w:line="360" w:lineRule="auto"/>
              <w:jc w:val="left"/>
              <w:rPr>
                <w:color w:val="auto"/>
                <w:spacing w:val="0"/>
                <w:highlight w:val="none"/>
              </w:rPr>
            </w:pPr>
            <w:r>
              <w:rPr>
                <w:rFonts w:hint="eastAsia" w:ascii="宋体" w:hAnsi="宋体" w:cs="宋体"/>
                <w:b/>
                <w:color w:val="auto"/>
                <w:spacing w:val="0"/>
                <w:kern w:val="0"/>
                <w:szCs w:val="21"/>
                <w:highlight w:val="none"/>
                <w:lang w:bidi="ar"/>
              </w:rPr>
              <w:t>（四）各投标单位应当在提交投标文件截止时间前提交投标保</w:t>
            </w:r>
          </w:p>
          <w:p>
            <w:pPr>
              <w:widowControl/>
              <w:bidi w:val="0"/>
              <w:spacing w:line="360" w:lineRule="auto"/>
              <w:jc w:val="left"/>
              <w:rPr>
                <w:color w:val="auto"/>
                <w:spacing w:val="0"/>
                <w:highlight w:val="none"/>
              </w:rPr>
            </w:pPr>
            <w:r>
              <w:rPr>
                <w:rFonts w:hint="eastAsia" w:ascii="宋体" w:hAnsi="宋体" w:cs="宋体"/>
                <w:b/>
                <w:color w:val="auto"/>
                <w:spacing w:val="0"/>
                <w:kern w:val="0"/>
                <w:szCs w:val="21"/>
                <w:highlight w:val="none"/>
                <w:lang w:bidi="ar"/>
              </w:rPr>
              <w:t xml:space="preserve">证金，对于未能按招标文件要求提交投标保证金的投标人，招 </w:t>
            </w:r>
          </w:p>
          <w:p>
            <w:pPr>
              <w:widowControl/>
              <w:bidi w:val="0"/>
              <w:spacing w:line="360" w:lineRule="auto"/>
              <w:jc w:val="left"/>
              <w:rPr>
                <w:color w:val="auto"/>
                <w:spacing w:val="0"/>
                <w:highlight w:val="none"/>
              </w:rPr>
            </w:pPr>
            <w:r>
              <w:rPr>
                <w:rFonts w:hint="eastAsia" w:ascii="宋体" w:hAnsi="宋体" w:cs="宋体"/>
                <w:b/>
                <w:color w:val="auto"/>
                <w:spacing w:val="0"/>
                <w:kern w:val="0"/>
                <w:szCs w:val="21"/>
                <w:highlight w:val="none"/>
                <w:lang w:bidi="ar"/>
              </w:rPr>
              <w:t xml:space="preserve">标人将视为不响应招标文件而予以拒绝。 </w:t>
            </w:r>
          </w:p>
          <w:p>
            <w:pPr>
              <w:widowControl/>
              <w:bidi w:val="0"/>
              <w:spacing w:line="360" w:lineRule="auto"/>
              <w:jc w:val="left"/>
              <w:rPr>
                <w:color w:val="auto"/>
                <w:spacing w:val="0"/>
                <w:highlight w:val="none"/>
              </w:rPr>
            </w:pPr>
            <w:r>
              <w:rPr>
                <w:rFonts w:hint="eastAsia" w:ascii="宋体" w:hAnsi="宋体" w:cs="宋体"/>
                <w:b/>
                <w:color w:val="auto"/>
                <w:spacing w:val="0"/>
                <w:kern w:val="0"/>
                <w:szCs w:val="21"/>
                <w:highlight w:val="none"/>
                <w:lang w:bidi="ar"/>
              </w:rPr>
              <w:t>3、注意事项</w:t>
            </w:r>
            <w:r>
              <w:rPr>
                <w:rFonts w:hint="eastAsia" w:ascii="宋体" w:hAnsi="宋体" w:cs="宋体"/>
                <w:color w:val="auto"/>
                <w:spacing w:val="0"/>
                <w:kern w:val="0"/>
                <w:szCs w:val="21"/>
                <w:highlight w:val="none"/>
                <w:lang w:bidi="ar"/>
              </w:rPr>
              <w:t>：①各投标人在转（汇）款时充分考虑银行转（汇</w:t>
            </w:r>
            <w:r>
              <w:rPr>
                <w:rFonts w:hint="eastAsia" w:ascii="宋体" w:hAnsi="宋体" w:cs="宋体"/>
                <w:color w:val="auto"/>
                <w:spacing w:val="0"/>
                <w:kern w:val="0"/>
                <w:szCs w:val="21"/>
                <w:highlight w:val="none"/>
                <w:lang w:eastAsia="zh-CN" w:bidi="ar"/>
              </w:rPr>
              <w:t>）</w:t>
            </w:r>
            <w:r>
              <w:rPr>
                <w:rFonts w:hint="eastAsia" w:ascii="宋体" w:hAnsi="宋体" w:cs="宋体"/>
                <w:color w:val="auto"/>
                <w:spacing w:val="0"/>
                <w:kern w:val="0"/>
                <w:szCs w:val="21"/>
                <w:highlight w:val="none"/>
                <w:lang w:bidi="ar"/>
              </w:rPr>
              <w:t xml:space="preserve">的时间差风险。 </w:t>
            </w:r>
          </w:p>
          <w:p>
            <w:pPr>
              <w:widowControl/>
              <w:bidi w:val="0"/>
              <w:spacing w:line="360" w:lineRule="auto"/>
              <w:jc w:val="left"/>
              <w:rPr>
                <w:color w:val="auto"/>
                <w:spacing w:val="0"/>
                <w:highlight w:val="none"/>
              </w:rPr>
            </w:pPr>
            <w:r>
              <w:rPr>
                <w:rFonts w:hint="eastAsia" w:ascii="宋体" w:hAnsi="宋体" w:cs="宋体"/>
                <w:color w:val="auto"/>
                <w:spacing w:val="0"/>
                <w:kern w:val="0"/>
                <w:szCs w:val="21"/>
                <w:highlight w:val="none"/>
                <w:lang w:bidi="ar"/>
              </w:rPr>
              <w:t xml:space="preserve">②保证金按招标文件规定独立汇入，不允许几个项目或标的保证金捆绑汇入，否则中心财务室将作为错汇款予以退回，一切后果由投标单位自负。 </w:t>
            </w:r>
          </w:p>
          <w:p>
            <w:pPr>
              <w:widowControl/>
              <w:bidi w:val="0"/>
              <w:spacing w:line="360" w:lineRule="auto"/>
              <w:jc w:val="left"/>
              <w:rPr>
                <w:color w:val="auto"/>
                <w:spacing w:val="0"/>
                <w:highlight w:val="none"/>
              </w:rPr>
            </w:pPr>
            <w:r>
              <w:rPr>
                <w:rFonts w:hint="eastAsia" w:ascii="宋体" w:hAnsi="宋体" w:cs="宋体"/>
                <w:color w:val="auto"/>
                <w:spacing w:val="0"/>
                <w:kern w:val="0"/>
                <w:szCs w:val="21"/>
                <w:highlight w:val="none"/>
                <w:lang w:bidi="ar"/>
              </w:rPr>
              <w:t xml:space="preserve">③电子投标保证金系统暂不支持同城跨行资金汇划结算（如：同城票据交换） </w:t>
            </w:r>
          </w:p>
          <w:p>
            <w:pPr>
              <w:widowControl/>
              <w:bidi w:val="0"/>
              <w:spacing w:line="360" w:lineRule="auto"/>
              <w:jc w:val="left"/>
              <w:rPr>
                <w:rFonts w:hint="eastAsia" w:ascii="宋体" w:hAnsi="宋体" w:eastAsia="宋体" w:cs="宋体"/>
                <w:color w:val="auto"/>
                <w:spacing w:val="0"/>
                <w:kern w:val="0"/>
                <w:szCs w:val="21"/>
                <w:highlight w:val="none"/>
                <w:lang w:bidi="ar"/>
              </w:rPr>
            </w:pPr>
            <w:r>
              <w:rPr>
                <w:rFonts w:hint="eastAsia" w:ascii="宋体" w:hAnsi="宋体" w:cs="宋体"/>
                <w:color w:val="auto"/>
                <w:spacing w:val="0"/>
                <w:kern w:val="0"/>
                <w:szCs w:val="21"/>
                <w:highlight w:val="none"/>
                <w:lang w:bidi="ar"/>
              </w:rPr>
              <w:t>④采用</w:t>
            </w:r>
            <w:r>
              <w:rPr>
                <w:rFonts w:hint="eastAsia" w:ascii="宋体" w:hAnsi="宋体" w:cs="宋体"/>
                <w:b/>
                <w:color w:val="auto"/>
                <w:spacing w:val="0"/>
                <w:kern w:val="0"/>
                <w:szCs w:val="21"/>
                <w:highlight w:val="none"/>
                <w:lang w:bidi="ar"/>
              </w:rPr>
              <w:t>银行转账方式</w:t>
            </w:r>
            <w:r>
              <w:rPr>
                <w:rFonts w:hint="eastAsia" w:ascii="宋体" w:hAnsi="宋体" w:cs="宋体"/>
                <w:color w:val="auto"/>
                <w:spacing w:val="0"/>
                <w:kern w:val="0"/>
                <w:szCs w:val="21"/>
                <w:highlight w:val="none"/>
                <w:lang w:bidi="ar"/>
              </w:rPr>
              <w:t>提交投标保证金的投标人将由苍南县公共资源交易中心计划财务科在提交投标文件截止时间后出具本工程投标</w:t>
            </w:r>
            <w:r>
              <w:rPr>
                <w:rFonts w:hint="eastAsia" w:ascii="宋体" w:hAnsi="宋体" w:eastAsia="宋体" w:cs="宋体"/>
                <w:color w:val="auto"/>
                <w:spacing w:val="0"/>
                <w:kern w:val="0"/>
                <w:szCs w:val="21"/>
                <w:highlight w:val="none"/>
                <w:lang w:bidi="ar"/>
              </w:rPr>
              <w:t xml:space="preserve">保证金进账清单进行核对； </w:t>
            </w:r>
          </w:p>
          <w:p>
            <w:pPr>
              <w:widowControl/>
              <w:bidi w:val="0"/>
              <w:spacing w:line="360" w:lineRule="auto"/>
              <w:jc w:val="left"/>
              <w:rPr>
                <w:rFonts w:hint="eastAsia" w:ascii="宋体" w:hAnsi="宋体" w:eastAsia="宋体" w:cs="宋体"/>
                <w:color w:val="auto"/>
                <w:spacing w:val="0"/>
                <w:kern w:val="0"/>
                <w:szCs w:val="21"/>
                <w:highlight w:val="none"/>
                <w:lang w:bidi="ar"/>
              </w:rPr>
            </w:pPr>
            <w:r>
              <w:rPr>
                <w:rFonts w:hint="eastAsia" w:ascii="宋体" w:hAnsi="宋体" w:eastAsia="宋体" w:cs="宋体"/>
                <w:color w:val="auto"/>
                <w:spacing w:val="0"/>
                <w:kern w:val="0"/>
                <w:szCs w:val="21"/>
                <w:highlight w:val="none"/>
                <w:lang w:bidi="ar"/>
              </w:rPr>
              <w:t xml:space="preserve">⑤若采用银行保函方式提交投标保证金的投标人，则需提供由苍南县公共资源交易中心核对并加盖专用章的银行保函复印件； </w:t>
            </w:r>
          </w:p>
          <w:p>
            <w:pPr>
              <w:widowControl/>
              <w:bidi w:val="0"/>
              <w:spacing w:line="360" w:lineRule="auto"/>
              <w:jc w:val="lef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kern w:val="0"/>
                <w:szCs w:val="21"/>
                <w:highlight w:val="none"/>
                <w:lang w:bidi="ar"/>
              </w:rPr>
              <w:t>⑥若采用电子保函方式提交投标保证金的投标人将由苍南县公共资源交易中心计划财务科在提交投标文件截止时间后出具本工程投标保证金电子保险凭证清单进行核对。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3.5.</w:t>
            </w:r>
            <w:r>
              <w:rPr>
                <w:rFonts w:hint="eastAsia" w:ascii="宋体" w:hAnsi="宋体" w:eastAsia="宋体" w:cs="宋体"/>
                <w:color w:val="auto"/>
                <w:spacing w:val="0"/>
                <w:szCs w:val="21"/>
                <w:highlight w:val="none"/>
                <w:lang w:val="en-US" w:eastAsia="zh-CN"/>
              </w:rPr>
              <w:t>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近年完成的类似项目情况的时间要求</w:t>
            </w:r>
          </w:p>
        </w:tc>
        <w:tc>
          <w:tcPr>
            <w:tcW w:w="5974" w:type="dxa"/>
            <w:noWrap w:val="0"/>
            <w:vAlign w:val="center"/>
          </w:tcPr>
          <w:p>
            <w:pPr>
              <w:keepNext w:val="0"/>
              <w:keepLines w:val="0"/>
              <w:pageBreakBefore w:val="0"/>
              <w:kinsoku/>
              <w:overflowPunct/>
              <w:topLinePunct w:val="0"/>
              <w:bidi w:val="0"/>
              <w:snapToGrid w:val="0"/>
              <w:spacing w:line="360" w:lineRule="auto"/>
              <w:ind w:right="-239"/>
              <w:rPr>
                <w:rFonts w:hint="eastAsia" w:ascii="宋体" w:hAnsi="宋体" w:eastAsia="宋体" w:cs="宋体"/>
                <w:color w:val="auto"/>
                <w:spacing w:val="0"/>
                <w:szCs w:val="21"/>
                <w:highlight w:val="none"/>
              </w:rPr>
            </w:pPr>
            <w:r>
              <w:rPr>
                <w:rFonts w:hint="eastAsia" w:ascii="宋体" w:hAnsi="宋体"/>
                <w:color w:val="auto"/>
                <w:spacing w:val="0"/>
                <w:szCs w:val="21"/>
                <w:highlight w:val="none"/>
              </w:rPr>
              <w:t>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3.5.</w:t>
            </w:r>
            <w:r>
              <w:rPr>
                <w:rFonts w:hint="eastAsia" w:ascii="宋体" w:hAnsi="宋体" w:eastAsia="宋体" w:cs="宋体"/>
                <w:color w:val="auto"/>
                <w:spacing w:val="0"/>
                <w:szCs w:val="21"/>
                <w:highlight w:val="none"/>
                <w:lang w:val="en-US" w:eastAsia="zh-CN"/>
              </w:rPr>
              <w:t>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近年发生的诉讼及仲裁情况的时间要求</w:t>
            </w:r>
          </w:p>
        </w:tc>
        <w:tc>
          <w:tcPr>
            <w:tcW w:w="5974" w:type="dxa"/>
            <w:noWrap w:val="0"/>
            <w:vAlign w:val="top"/>
          </w:tcPr>
          <w:p>
            <w:pPr>
              <w:keepNext w:val="0"/>
              <w:keepLines w:val="0"/>
              <w:pageBreakBefore w:val="0"/>
              <w:kinsoku/>
              <w:overflowPunct/>
              <w:topLinePunct w:val="0"/>
              <w:bidi w:val="0"/>
              <w:snapToGrid w:val="0"/>
              <w:spacing w:line="360" w:lineRule="auto"/>
              <w:ind w:right="-239"/>
              <w:jc w:val="left"/>
              <w:rPr>
                <w:rFonts w:hint="eastAsia" w:ascii="宋体" w:hAnsi="宋体" w:eastAsia="宋体" w:cs="宋体"/>
                <w:color w:val="auto"/>
                <w:spacing w:val="0"/>
                <w:szCs w:val="21"/>
                <w:highlight w:val="none"/>
                <w:u w:val="single"/>
              </w:rPr>
            </w:pPr>
          </w:p>
          <w:p>
            <w:pPr>
              <w:keepNext w:val="0"/>
              <w:keepLines w:val="0"/>
              <w:pageBreakBefore w:val="0"/>
              <w:kinsoku/>
              <w:overflowPunct/>
              <w:topLinePunct w:val="0"/>
              <w:bidi w:val="0"/>
              <w:snapToGrid w:val="0"/>
              <w:spacing w:line="360" w:lineRule="auto"/>
              <w:ind w:right="-239"/>
              <w:jc w:val="left"/>
              <w:rPr>
                <w:rFonts w:hint="eastAsia" w:ascii="宋体" w:hAnsi="宋体" w:eastAsia="宋体" w:cs="宋体"/>
                <w:color w:val="auto"/>
                <w:spacing w:val="0"/>
                <w:szCs w:val="21"/>
                <w:highlight w:val="none"/>
              </w:rPr>
            </w:pPr>
            <w:r>
              <w:rPr>
                <w:rFonts w:hint="eastAsia" w:ascii="宋体" w:hAnsi="宋体"/>
                <w:color w:val="auto"/>
                <w:spacing w:val="0"/>
                <w:szCs w:val="21"/>
                <w:highlight w:val="none"/>
              </w:rPr>
              <w:t>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3.</w:t>
            </w:r>
            <w:r>
              <w:rPr>
                <w:rFonts w:hint="eastAsia" w:ascii="宋体" w:hAnsi="宋体" w:eastAsia="宋体" w:cs="宋体"/>
                <w:color w:val="auto"/>
                <w:spacing w:val="0"/>
                <w:szCs w:val="21"/>
                <w:highlight w:val="none"/>
                <w:lang w:val="en-US" w:eastAsia="zh-CN"/>
              </w:rPr>
              <w:t>5</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3</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是否允许递交备选投标方案</w:t>
            </w:r>
          </w:p>
        </w:tc>
        <w:tc>
          <w:tcPr>
            <w:tcW w:w="5974" w:type="dxa"/>
            <w:noWrap w:val="0"/>
            <w:vAlign w:val="center"/>
          </w:tcPr>
          <w:p>
            <w:pPr>
              <w:bidi w:val="0"/>
              <w:spacing w:line="360" w:lineRule="auto"/>
              <w:ind w:right="-239" w:rightChars="0"/>
              <w:rPr>
                <w:rFonts w:hint="eastAsia" w:ascii="宋体" w:hAnsi="宋体" w:eastAsia="宋体" w:cs="宋体"/>
                <w:color w:val="auto"/>
                <w:spacing w:val="0"/>
                <w:szCs w:val="21"/>
                <w:highlight w:val="none"/>
              </w:rPr>
            </w:pPr>
            <w:r>
              <w:rPr>
                <w:rFonts w:ascii="宋体" w:hAnsi="宋体" w:eastAsia="MS Mincho" w:cs="MS Mincho"/>
                <w:color w:val="auto"/>
                <w:spacing w:val="0"/>
                <w:kern w:val="1"/>
                <w:szCs w:val="21"/>
                <w:highlight w:val="none"/>
              </w:rPr>
              <w:t>☑</w:t>
            </w:r>
            <w:r>
              <w:rPr>
                <w:rFonts w:ascii="Arial Unicode MS" w:hAnsi="Arial Unicode MS" w:cs="宋体"/>
                <w:color w:val="auto"/>
                <w:spacing w:val="0"/>
                <w:kern w:val="1"/>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jc w:val="center"/>
        </w:trPr>
        <w:tc>
          <w:tcPr>
            <w:tcW w:w="1117"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w:t>
            </w:r>
            <w:r>
              <w:rPr>
                <w:rFonts w:hint="eastAsia" w:ascii="宋体" w:hAnsi="宋体" w:eastAsia="宋体" w:cs="宋体"/>
                <w:color w:val="auto"/>
                <w:spacing w:val="0"/>
                <w:szCs w:val="21"/>
                <w:highlight w:val="none"/>
                <w:lang w:val="en-US" w:eastAsia="zh-CN"/>
              </w:rPr>
              <w:t>6</w:t>
            </w:r>
            <w:r>
              <w:rPr>
                <w:rFonts w:hint="eastAsia" w:ascii="宋体" w:hAnsi="宋体" w:eastAsia="宋体" w:cs="宋体"/>
                <w:color w:val="auto"/>
                <w:spacing w:val="0"/>
                <w:szCs w:val="21"/>
                <w:highlight w:val="none"/>
              </w:rPr>
              <w:t>.1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投标文件编制要求</w:t>
            </w:r>
          </w:p>
        </w:tc>
        <w:tc>
          <w:tcPr>
            <w:tcW w:w="5974" w:type="dxa"/>
            <w:noWrap w:val="0"/>
            <w:vAlign w:val="top"/>
          </w:tcPr>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 xml:space="preserve">技术标编制要求： </w:t>
            </w:r>
          </w:p>
          <w:p>
            <w:pPr>
              <w:keepNext w:val="0"/>
              <w:keepLines w:val="0"/>
              <w:pageBreakBefore w:val="0"/>
              <w:kinsoku/>
              <w:overflowPunct/>
              <w:topLinePunct w:val="0"/>
              <w:bidi w:val="0"/>
              <w:adjustRightInd w:val="0"/>
              <w:spacing w:line="360" w:lineRule="auto"/>
              <w:textAlignment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暗标编制：</w:t>
            </w:r>
            <w:r>
              <w:rPr>
                <w:rFonts w:hint="eastAsia" w:ascii="宋体" w:hAnsi="宋体" w:eastAsia="宋体" w:cs="宋体"/>
                <w:b/>
                <w:bCs/>
                <w:i w:val="0"/>
                <w:iCs w:val="0"/>
                <w:color w:val="auto"/>
                <w:spacing w:val="0"/>
                <w:szCs w:val="21"/>
                <w:highlight w:val="none"/>
                <w:u w:val="single"/>
              </w:rPr>
              <w:t>暗标内容中不得有透露投标单位文字或其它可能泄露投标人情况的文字或符号</w:t>
            </w:r>
            <w:r>
              <w:rPr>
                <w:rFonts w:hint="eastAsia" w:ascii="宋体" w:hAnsi="宋体" w:eastAsia="宋体" w:cs="宋体"/>
                <w:i w:val="0"/>
                <w:iCs w:val="0"/>
                <w:color w:val="auto"/>
                <w:spacing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jc w:val="center"/>
        </w:trPr>
        <w:tc>
          <w:tcPr>
            <w:tcW w:w="1117" w:type="dxa"/>
            <w:noWrap w:val="0"/>
            <w:vAlign w:val="top"/>
          </w:tcPr>
          <w:p>
            <w:pPr>
              <w:pStyle w:val="19"/>
              <w:rPr>
                <w:rFonts w:hint="eastAsia" w:ascii="宋体" w:hAnsi="宋体" w:eastAsia="宋体" w:cs="宋体"/>
                <w:color w:val="auto"/>
                <w:spacing w:val="0"/>
                <w:kern w:val="2"/>
                <w:sz w:val="21"/>
                <w:szCs w:val="21"/>
                <w:highlight w:val="none"/>
                <w:lang w:val="en-US" w:eastAsia="zh-CN" w:bidi="ar-SA"/>
              </w:rPr>
            </w:pPr>
          </w:p>
          <w:p>
            <w:pPr>
              <w:pStyle w:val="19"/>
              <w:spacing w:before="4"/>
              <w:rPr>
                <w:rFonts w:hint="eastAsia" w:ascii="宋体" w:hAnsi="宋体" w:eastAsia="宋体" w:cs="宋体"/>
                <w:color w:val="auto"/>
                <w:spacing w:val="0"/>
                <w:kern w:val="2"/>
                <w:sz w:val="21"/>
                <w:szCs w:val="21"/>
                <w:highlight w:val="none"/>
                <w:lang w:val="en-US" w:eastAsia="zh-CN" w:bidi="ar-SA"/>
              </w:rPr>
            </w:pPr>
          </w:p>
          <w:p>
            <w:pPr>
              <w:pStyle w:val="19"/>
              <w:ind w:right="177" w:rightChars="0"/>
              <w:jc w:val="right"/>
              <w:rPr>
                <w:rFonts w:hint="eastAsia" w:ascii="宋体" w:hAnsi="宋体" w:eastAsia="宋体" w:cs="宋体"/>
                <w:color w:val="auto"/>
                <w:spacing w:val="0"/>
                <w:szCs w:val="21"/>
                <w:highlight w:val="none"/>
              </w:rPr>
            </w:pPr>
            <w:r>
              <w:rPr>
                <w:rFonts w:hint="eastAsia" w:ascii="宋体" w:hAnsi="宋体" w:eastAsia="宋体" w:cs="宋体"/>
                <w:color w:val="auto"/>
                <w:spacing w:val="0"/>
                <w:kern w:val="2"/>
                <w:sz w:val="21"/>
                <w:szCs w:val="21"/>
                <w:highlight w:val="none"/>
                <w:lang w:val="en-US" w:eastAsia="zh-CN" w:bidi="ar-SA"/>
              </w:rPr>
              <w:t xml:space="preserve">3.6.2 </w:t>
            </w:r>
          </w:p>
        </w:tc>
        <w:tc>
          <w:tcPr>
            <w:tcW w:w="1855" w:type="dxa"/>
            <w:noWrap w:val="0"/>
            <w:vAlign w:val="top"/>
          </w:tcPr>
          <w:p>
            <w:pPr>
              <w:pStyle w:val="19"/>
              <w:spacing w:before="12"/>
              <w:rPr>
                <w:b/>
                <w:spacing w:val="0"/>
                <w:sz w:val="21"/>
              </w:rPr>
            </w:pPr>
          </w:p>
          <w:p>
            <w:pPr>
              <w:pStyle w:val="19"/>
              <w:spacing w:line="244" w:lineRule="auto"/>
              <w:ind w:left="506" w:leftChars="0" w:right="177" w:rightChars="0" w:hanging="315" w:firstLineChars="0"/>
              <w:rPr>
                <w:rFonts w:hint="eastAsia" w:ascii="宋体" w:hAnsi="宋体" w:eastAsia="宋体" w:cs="宋体"/>
                <w:color w:val="auto"/>
                <w:spacing w:val="0"/>
                <w:szCs w:val="21"/>
                <w:highlight w:val="none"/>
              </w:rPr>
            </w:pPr>
            <w:r>
              <w:rPr>
                <w:spacing w:val="0"/>
                <w:sz w:val="21"/>
              </w:rPr>
              <w:t xml:space="preserve">投标文件份数及其他要求 </w:t>
            </w:r>
          </w:p>
        </w:tc>
        <w:tc>
          <w:tcPr>
            <w:tcW w:w="5974" w:type="dxa"/>
            <w:noWrap w:val="0"/>
            <w:vAlign w:val="top"/>
          </w:tcPr>
          <w:p>
            <w:pPr>
              <w:pStyle w:val="19"/>
              <w:spacing w:before="85"/>
              <w:rPr>
                <w:spacing w:val="0"/>
                <w:sz w:val="21"/>
              </w:rPr>
            </w:pPr>
            <w:r>
              <w:rPr>
                <w:b/>
                <w:spacing w:val="0"/>
                <w:sz w:val="21"/>
              </w:rPr>
              <w:t>技术标：</w:t>
            </w:r>
            <w:r>
              <w:rPr>
                <w:spacing w:val="0"/>
                <w:sz w:val="21"/>
              </w:rPr>
              <w:t xml:space="preserve">一式五份，不分正副本（另附保密信封一份）； </w:t>
            </w:r>
          </w:p>
          <w:p>
            <w:pPr>
              <w:pStyle w:val="19"/>
              <w:spacing w:line="370" w:lineRule="atLeast"/>
              <w:ind w:right="66" w:rightChars="0"/>
              <w:rPr>
                <w:rFonts w:hint="eastAsia" w:ascii="宋体" w:hAnsi="宋体" w:eastAsia="宋体" w:cs="宋体"/>
                <w:color w:val="auto"/>
                <w:spacing w:val="0"/>
                <w:szCs w:val="21"/>
                <w:highlight w:val="none"/>
              </w:rPr>
            </w:pPr>
            <w:r>
              <w:rPr>
                <w:b/>
                <w:spacing w:val="0"/>
                <w:sz w:val="21"/>
              </w:rPr>
              <w:t>资信标（含资格审查文件）：</w:t>
            </w:r>
            <w:r>
              <w:rPr>
                <w:spacing w:val="0"/>
                <w:sz w:val="21"/>
              </w:rPr>
              <w:t>一式五份，一份正本，四份副本</w:t>
            </w:r>
            <w:r>
              <w:rPr>
                <w:rFonts w:hint="eastAsia"/>
                <w:spacing w:val="0"/>
                <w:sz w:val="21"/>
                <w:lang w:eastAsia="zh-CN"/>
              </w:rPr>
              <w:t>；</w:t>
            </w:r>
            <w:r>
              <w:rPr>
                <w:b/>
                <w:spacing w:val="0"/>
                <w:sz w:val="21"/>
              </w:rPr>
              <w:t>商务标：</w:t>
            </w:r>
            <w:r>
              <w:rPr>
                <w:spacing w:val="0"/>
                <w:sz w:val="21"/>
              </w:rPr>
              <w:t xml:space="preserve">一式五份，一份正本，四份副本；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3.7.</w:t>
            </w:r>
            <w:r>
              <w:rPr>
                <w:rFonts w:hint="eastAsia" w:ascii="宋体" w:hAnsi="宋体" w:eastAsia="宋体" w:cs="宋体"/>
                <w:color w:val="auto"/>
                <w:spacing w:val="0"/>
                <w:szCs w:val="21"/>
                <w:highlight w:val="none"/>
                <w:lang w:val="en-US" w:eastAsia="zh-CN"/>
              </w:rPr>
              <w:t>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b w:val="0"/>
                <w:bCs w:val="0"/>
                <w:color w:val="auto"/>
                <w:spacing w:val="0"/>
                <w:szCs w:val="21"/>
                <w:highlight w:val="none"/>
              </w:rPr>
            </w:pPr>
            <w:r>
              <w:rPr>
                <w:rFonts w:hint="eastAsia" w:ascii="宋体" w:hAnsi="宋体" w:eastAsia="宋体" w:cs="宋体"/>
                <w:b w:val="0"/>
                <w:bCs w:val="0"/>
                <w:color w:val="auto"/>
                <w:spacing w:val="0"/>
                <w:szCs w:val="21"/>
                <w:highlight w:val="none"/>
              </w:rPr>
              <w:t>投标文件是否需分册装订</w:t>
            </w:r>
          </w:p>
        </w:tc>
        <w:tc>
          <w:tcPr>
            <w:tcW w:w="5974" w:type="dxa"/>
            <w:noWrap w:val="0"/>
            <w:vAlign w:val="top"/>
          </w:tcPr>
          <w:p>
            <w:pPr>
              <w:keepNext w:val="0"/>
              <w:keepLines w:val="0"/>
              <w:pageBreakBefore w:val="0"/>
              <w:kinsoku/>
              <w:overflowPunct/>
              <w:topLinePunct w:val="0"/>
              <w:bidi w:val="0"/>
              <w:snapToGrid w:val="0"/>
              <w:spacing w:line="360" w:lineRule="auto"/>
              <w:ind w:firstLine="210" w:firstLineChars="100"/>
              <w:rPr>
                <w:rFonts w:hint="eastAsia" w:ascii="宋体" w:hAnsi="宋体"/>
                <w:b w:val="0"/>
                <w:bCs w:val="0"/>
                <w:color w:val="auto"/>
                <w:spacing w:val="0"/>
                <w:szCs w:val="21"/>
                <w:highlight w:val="none"/>
              </w:rPr>
            </w:pPr>
            <w:r>
              <w:rPr>
                <w:rFonts w:hint="eastAsia" w:ascii="宋体" w:hAnsi="宋体"/>
                <w:b w:val="0"/>
                <w:bCs w:val="0"/>
                <w:color w:val="auto"/>
                <w:spacing w:val="0"/>
                <w:szCs w:val="21"/>
                <w:highlight w:val="none"/>
              </w:rPr>
              <w:t>分册装订，分别为：</w:t>
            </w:r>
          </w:p>
          <w:p>
            <w:pPr>
              <w:keepNext w:val="0"/>
              <w:keepLines w:val="0"/>
              <w:pageBreakBefore w:val="0"/>
              <w:numPr>
                <w:ilvl w:val="0"/>
                <w:numId w:val="2"/>
              </w:numPr>
              <w:kinsoku/>
              <w:overflowPunct/>
              <w:topLinePunct w:val="0"/>
              <w:bidi w:val="0"/>
              <w:snapToGrid w:val="0"/>
              <w:spacing w:line="360" w:lineRule="auto"/>
              <w:rPr>
                <w:rFonts w:hint="eastAsia" w:ascii="宋体" w:hAnsi="宋体" w:cs="宋体"/>
                <w:b w:val="0"/>
                <w:bCs w:val="0"/>
                <w:color w:val="auto"/>
                <w:spacing w:val="0"/>
                <w:szCs w:val="21"/>
                <w:highlight w:val="none"/>
                <w:lang w:val="en-US" w:eastAsia="zh-CN"/>
              </w:rPr>
            </w:pPr>
            <w:r>
              <w:rPr>
                <w:rFonts w:hint="eastAsia" w:ascii="宋体" w:hAnsi="宋体" w:cs="宋体"/>
                <w:b w:val="0"/>
                <w:bCs w:val="0"/>
                <w:color w:val="auto"/>
                <w:spacing w:val="0"/>
                <w:szCs w:val="21"/>
                <w:highlight w:val="none"/>
              </w:rPr>
              <w:t>商务标（不包括授权委托书）；</w:t>
            </w:r>
            <w:r>
              <w:rPr>
                <w:rFonts w:hint="eastAsia" w:ascii="宋体" w:hAnsi="宋体" w:cs="宋体"/>
                <w:b w:val="0"/>
                <w:bCs w:val="0"/>
                <w:color w:val="auto"/>
                <w:spacing w:val="0"/>
                <w:szCs w:val="21"/>
                <w:highlight w:val="none"/>
                <w:lang w:val="en-US" w:eastAsia="zh-CN"/>
              </w:rPr>
              <w:t xml:space="preserve"> </w:t>
            </w:r>
          </w:p>
          <w:p>
            <w:pPr>
              <w:keepNext w:val="0"/>
              <w:keepLines w:val="0"/>
              <w:pageBreakBefore w:val="0"/>
              <w:numPr>
                <w:ilvl w:val="0"/>
                <w:numId w:val="2"/>
              </w:numPr>
              <w:kinsoku/>
              <w:overflowPunct/>
              <w:topLinePunct w:val="0"/>
              <w:bidi w:val="0"/>
              <w:snapToGrid w:val="0"/>
              <w:spacing w:line="360" w:lineRule="auto"/>
              <w:ind w:left="0" w:leftChars="0" w:firstLine="0" w:firstLineChars="0"/>
              <w:rPr>
                <w:rFonts w:hint="eastAsia" w:ascii="宋体" w:hAnsi="宋体"/>
                <w:b w:val="0"/>
                <w:bCs w:val="0"/>
                <w:color w:val="auto"/>
                <w:spacing w:val="0"/>
                <w:szCs w:val="21"/>
                <w:highlight w:val="none"/>
              </w:rPr>
            </w:pPr>
            <w:r>
              <w:rPr>
                <w:rFonts w:hint="eastAsia" w:ascii="宋体" w:hAnsi="宋体"/>
                <w:b w:val="0"/>
                <w:bCs w:val="0"/>
                <w:color w:val="auto"/>
                <w:spacing w:val="0"/>
                <w:szCs w:val="21"/>
                <w:highlight w:val="none"/>
              </w:rPr>
              <w:t>技术标；</w:t>
            </w:r>
          </w:p>
          <w:p>
            <w:pPr>
              <w:keepNext w:val="0"/>
              <w:keepLines w:val="0"/>
              <w:pageBreakBefore w:val="0"/>
              <w:numPr>
                <w:ilvl w:val="0"/>
                <w:numId w:val="0"/>
              </w:numPr>
              <w:kinsoku/>
              <w:overflowPunct/>
              <w:topLinePunct w:val="0"/>
              <w:bidi w:val="0"/>
              <w:snapToGrid w:val="0"/>
              <w:spacing w:line="360" w:lineRule="auto"/>
              <w:ind w:leftChars="0"/>
              <w:rPr>
                <w:rFonts w:hint="default" w:ascii="宋体" w:hAnsi="宋体" w:eastAsia="宋体" w:cs="宋体"/>
                <w:b w:val="0"/>
                <w:bCs w:val="0"/>
                <w:color w:val="auto"/>
                <w:spacing w:val="0"/>
                <w:szCs w:val="21"/>
                <w:highlight w:val="none"/>
                <w:lang w:val="en-US" w:eastAsia="zh-CN"/>
              </w:rPr>
            </w:pPr>
            <w:r>
              <w:rPr>
                <w:rFonts w:hint="eastAsia" w:ascii="宋体" w:hAnsi="宋体" w:cs="宋体"/>
                <w:b w:val="0"/>
                <w:bCs w:val="0"/>
                <w:color w:val="auto"/>
                <w:spacing w:val="0"/>
                <w:highlight w:val="none"/>
              </w:rPr>
              <w:t>（</w:t>
            </w:r>
            <w:r>
              <w:rPr>
                <w:rFonts w:hint="eastAsia" w:ascii="宋体" w:hAnsi="宋体" w:cs="宋体"/>
                <w:b w:val="0"/>
                <w:bCs w:val="0"/>
                <w:color w:val="auto"/>
                <w:spacing w:val="0"/>
                <w:highlight w:val="none"/>
                <w:lang w:val="en-US" w:eastAsia="zh-CN"/>
              </w:rPr>
              <w:t>3</w:t>
            </w:r>
            <w:r>
              <w:rPr>
                <w:rFonts w:hint="eastAsia" w:ascii="宋体" w:hAnsi="宋体" w:cs="宋体"/>
                <w:b w:val="0"/>
                <w:bCs w:val="0"/>
                <w:color w:val="auto"/>
                <w:spacing w:val="0"/>
                <w:highlight w:val="none"/>
              </w:rPr>
              <w:t>）</w:t>
            </w:r>
            <w:r>
              <w:rPr>
                <w:rFonts w:hint="eastAsia" w:ascii="宋体" w:hAnsi="宋体"/>
                <w:b w:val="0"/>
                <w:bCs w:val="0"/>
                <w:color w:val="auto"/>
                <w:spacing w:val="0"/>
                <w:szCs w:val="21"/>
                <w:highlight w:val="none"/>
              </w:rPr>
              <w:t>资信标</w:t>
            </w:r>
            <w:r>
              <w:rPr>
                <w:rFonts w:hint="eastAsia" w:ascii="宋体" w:hAnsi="宋体"/>
                <w:b w:val="0"/>
                <w:bCs w:val="0"/>
                <w:color w:val="auto"/>
                <w:spacing w:val="0"/>
                <w:szCs w:val="21"/>
                <w:highlight w:val="none"/>
                <w:lang w:eastAsia="zh-CN"/>
              </w:rPr>
              <w:t>（</w:t>
            </w:r>
            <w:r>
              <w:rPr>
                <w:rFonts w:hint="eastAsia" w:ascii="宋体" w:hAnsi="宋体"/>
                <w:b w:val="0"/>
                <w:bCs w:val="0"/>
                <w:color w:val="auto"/>
                <w:spacing w:val="0"/>
                <w:szCs w:val="21"/>
                <w:highlight w:val="none"/>
                <w:lang w:val="en-US" w:eastAsia="zh-CN"/>
              </w:rPr>
              <w:t>含</w:t>
            </w:r>
            <w:r>
              <w:rPr>
                <w:rFonts w:hint="eastAsia" w:ascii="宋体" w:hAnsi="宋体"/>
                <w:b w:val="0"/>
                <w:bCs w:val="0"/>
                <w:color w:val="auto"/>
                <w:spacing w:val="0"/>
                <w:szCs w:val="21"/>
                <w:highlight w:val="none"/>
                <w:u w:val="single"/>
              </w:rPr>
              <w:t>资格审查文件</w:t>
            </w:r>
            <w:r>
              <w:rPr>
                <w:rFonts w:hint="eastAsia" w:ascii="宋体" w:hAnsi="宋体"/>
                <w:b w:val="0"/>
                <w:bCs w:val="0"/>
                <w:color w:val="auto"/>
                <w:spacing w:val="0"/>
                <w:szCs w:val="21"/>
                <w:highlight w:val="none"/>
                <w:lang w:eastAsia="zh-CN"/>
              </w:rPr>
              <w:t>）</w:t>
            </w:r>
            <w:r>
              <w:rPr>
                <w:rFonts w:hint="eastAsia" w:ascii="宋体" w:hAnsi="宋体"/>
                <w:b w:val="0"/>
                <w:bCs w:val="0"/>
                <w:color w:val="auto"/>
                <w:spacing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1"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3.7.</w:t>
            </w:r>
            <w:r>
              <w:rPr>
                <w:rFonts w:hint="eastAsia" w:ascii="宋体" w:hAnsi="宋体" w:eastAsia="宋体" w:cs="宋体"/>
                <w:color w:val="auto"/>
                <w:spacing w:val="0"/>
                <w:szCs w:val="21"/>
                <w:highlight w:val="none"/>
                <w:lang w:val="en-US" w:eastAsia="zh-CN"/>
              </w:rPr>
              <w:t>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投标文件签字或盖章要求</w:t>
            </w:r>
          </w:p>
        </w:tc>
        <w:tc>
          <w:tcPr>
            <w:tcW w:w="5974" w:type="dxa"/>
            <w:noWrap w:val="0"/>
            <w:vAlign w:val="top"/>
          </w:tcPr>
          <w:p>
            <w:pPr>
              <w:pStyle w:val="2"/>
              <w:keepNext w:val="0"/>
              <w:keepLines w:val="0"/>
              <w:pageBreakBefore w:val="0"/>
              <w:kinsoku/>
              <w:overflowPunct/>
              <w:topLinePunct w:val="0"/>
              <w:bidi w:val="0"/>
              <w:spacing w:line="360" w:lineRule="auto"/>
              <w:ind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kern w:val="2"/>
                <w:sz w:val="21"/>
                <w:szCs w:val="21"/>
                <w:highlight w:val="none"/>
                <w:lang w:val="en-US" w:eastAsia="zh-CN" w:bidi="ar-SA"/>
              </w:rPr>
              <w:t>投标文件相应地方应加盖单位公章（不得以投标专用章、分公司章等其他形式印章代替,下同），招标文件格式要求需要法人代表或其委托代理人签字或盖章部分须相应进行单位法定代表人或其委托代理人签字或盖章，否则按否决其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4.1.1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投标文件的密封</w:t>
            </w:r>
          </w:p>
        </w:tc>
        <w:tc>
          <w:tcPr>
            <w:tcW w:w="5974" w:type="dxa"/>
            <w:noWrap w:val="0"/>
            <w:vAlign w:val="top"/>
          </w:tcPr>
          <w:p>
            <w:pPr>
              <w:keepNext w:val="0"/>
              <w:keepLines w:val="0"/>
              <w:pageBreakBefore w:val="0"/>
              <w:kinsoku/>
              <w:overflowPunct/>
              <w:topLinePunct w:val="0"/>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kern w:val="2"/>
                <w:sz w:val="21"/>
                <w:szCs w:val="21"/>
                <w:highlight w:val="none"/>
                <w:lang w:val="en-US" w:eastAsia="zh-CN" w:bidi="ar-SA"/>
              </w:rPr>
              <w:t>具体要求如下：</w:t>
            </w:r>
            <w:r>
              <w:rPr>
                <w:rFonts w:hint="eastAsia" w:ascii="宋体" w:hAnsi="宋体" w:eastAsia="宋体" w:cs="宋体"/>
                <w:b/>
                <w:bCs/>
                <w:color w:val="auto"/>
                <w:spacing w:val="0"/>
                <w:kern w:val="2"/>
                <w:sz w:val="21"/>
                <w:szCs w:val="21"/>
                <w:highlight w:val="none"/>
                <w:u w:val="single"/>
                <w:lang w:val="en-US" w:eastAsia="zh-CN" w:bidi="ar-SA"/>
              </w:rPr>
              <w:t>投标单位须将资信标（含资格审查文件）、商务标各自单独密封，并贴上各自标书封条，在其标函封袋上分别注明工程名称、招标人名称、资信标（含资格审查文件）、商务标字样，并加盖单位公章和单位法定代表人的印章；封套的封口处加盖投标人单位章或由投标人的法定代表人或其授权的代理人签字。</w:t>
            </w:r>
          </w:p>
          <w:p>
            <w:pPr>
              <w:pStyle w:val="2"/>
              <w:keepNext w:val="0"/>
              <w:keepLines w:val="0"/>
              <w:pageBreakBefore w:val="0"/>
              <w:kinsoku/>
              <w:overflowPunct/>
              <w:topLinePunct w:val="0"/>
              <w:bidi w:val="0"/>
              <w:spacing w:line="360" w:lineRule="auto"/>
              <w:ind w:firstLine="422" w:firstLineChars="200"/>
              <w:rPr>
                <w:rFonts w:hint="eastAsia" w:ascii="宋体" w:hAnsi="宋体" w:eastAsia="宋体" w:cs="宋体"/>
                <w:b/>
                <w:bCs/>
                <w:color w:val="auto"/>
                <w:spacing w:val="0"/>
                <w:kern w:val="2"/>
                <w:sz w:val="21"/>
                <w:szCs w:val="21"/>
                <w:highlight w:val="none"/>
                <w:u w:val="single"/>
                <w:lang w:val="en-US" w:eastAsia="zh-CN" w:bidi="ar-SA"/>
              </w:rPr>
            </w:pPr>
            <w:r>
              <w:rPr>
                <w:rFonts w:hint="eastAsia" w:ascii="宋体" w:hAnsi="宋体" w:eastAsia="宋体" w:cs="宋体"/>
                <w:b/>
                <w:bCs/>
                <w:color w:val="auto"/>
                <w:spacing w:val="0"/>
                <w:kern w:val="2"/>
                <w:sz w:val="21"/>
                <w:szCs w:val="21"/>
                <w:highlight w:val="none"/>
                <w:u w:val="single"/>
                <w:lang w:val="en-US" w:eastAsia="zh-CN" w:bidi="ar-SA"/>
              </w:rPr>
              <w:t>技术标与保密信封（技术标为暗标，供投标人身份核对使用）一起单独进行密封装袋，并贴上标书封条，其标函封袋上除了注明“工程名称、招标单位名称、技术标”字样外不得加盖任何印章或做其他任何标记；</w:t>
            </w:r>
          </w:p>
          <w:p>
            <w:pPr>
              <w:pStyle w:val="2"/>
              <w:keepNext w:val="0"/>
              <w:keepLines w:val="0"/>
              <w:pageBreakBefore w:val="0"/>
              <w:kinsoku/>
              <w:overflowPunct/>
              <w:topLinePunct w:val="0"/>
              <w:bidi w:val="0"/>
              <w:spacing w:line="360" w:lineRule="auto"/>
              <w:ind w:firstLine="422" w:firstLineChars="200"/>
              <w:rPr>
                <w:rFonts w:hint="eastAsia" w:ascii="宋体" w:hAnsi="宋体" w:eastAsia="宋体" w:cs="宋体"/>
                <w:color w:val="auto"/>
                <w:spacing w:val="0"/>
                <w:kern w:val="2"/>
                <w:sz w:val="21"/>
                <w:szCs w:val="21"/>
                <w:highlight w:val="none"/>
              </w:rPr>
            </w:pPr>
            <w:r>
              <w:rPr>
                <w:rFonts w:hint="eastAsia" w:ascii="宋体" w:hAnsi="宋体" w:eastAsia="宋体" w:cs="宋体"/>
                <w:b/>
                <w:bCs/>
                <w:color w:val="auto"/>
                <w:spacing w:val="0"/>
                <w:kern w:val="2"/>
                <w:sz w:val="21"/>
                <w:szCs w:val="21"/>
                <w:highlight w:val="none"/>
                <w:u w:val="single"/>
                <w:lang w:val="en-US" w:eastAsia="zh-CN" w:bidi="ar-SA"/>
              </w:rPr>
              <w:t>在技术标标函袋里放入没有任何标记的保密信封，保密信封内密封一张投标人营业执照复印件并加盖单位公章，投标人没有按照规定要求盖章的，评标委员会确认后将作否决其投标处理。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4.2.1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投标截止时间</w:t>
            </w:r>
          </w:p>
        </w:tc>
        <w:tc>
          <w:tcPr>
            <w:tcW w:w="5974" w:type="dxa"/>
            <w:noWrap w:val="0"/>
            <w:vAlign w:val="center"/>
          </w:tcPr>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4.2.2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递交投标文件地点</w:t>
            </w:r>
          </w:p>
        </w:tc>
        <w:tc>
          <w:tcPr>
            <w:tcW w:w="5974" w:type="dxa"/>
            <w:noWrap w:val="0"/>
            <w:vAlign w:val="center"/>
          </w:tcPr>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4.2.3</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投标文件是否退还</w:t>
            </w:r>
          </w:p>
        </w:tc>
        <w:tc>
          <w:tcPr>
            <w:tcW w:w="5974" w:type="dxa"/>
            <w:noWrap w:val="0"/>
            <w:vAlign w:val="top"/>
          </w:tcPr>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lang w:eastAsia="zh-CN"/>
              </w:rPr>
              <w:t>☑</w:t>
            </w:r>
            <w:r>
              <w:rPr>
                <w:rFonts w:hint="eastAsia" w:ascii="宋体" w:hAnsi="宋体" w:eastAsia="宋体" w:cs="宋体"/>
                <w:color w:val="auto"/>
                <w:spacing w:val="0"/>
                <w:szCs w:val="21"/>
                <w:highlight w:val="none"/>
              </w:rPr>
              <w:t>否，资料除外</w:t>
            </w:r>
          </w:p>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□是，退还时间：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5.1</w:t>
            </w:r>
          </w:p>
        </w:tc>
        <w:tc>
          <w:tcPr>
            <w:tcW w:w="1855" w:type="dxa"/>
            <w:noWrap w:val="0"/>
            <w:vAlign w:val="center"/>
          </w:tcPr>
          <w:p>
            <w:pPr>
              <w:bidi w:val="0"/>
              <w:spacing w:before="120" w:beforeLines="50" w:line="360" w:lineRule="auto"/>
              <w:jc w:val="center"/>
              <w:rPr>
                <w:rFonts w:hint="eastAsia" w:ascii="宋体" w:hAnsi="宋体" w:eastAsia="宋体" w:cs="宋体"/>
                <w:color w:val="auto"/>
                <w:spacing w:val="0"/>
                <w:szCs w:val="21"/>
                <w:highlight w:val="none"/>
              </w:rPr>
            </w:pPr>
            <w:r>
              <w:rPr>
                <w:rFonts w:ascii="宋体" w:hAnsi="宋体" w:cs="宋体"/>
                <w:color w:val="auto"/>
                <w:spacing w:val="0"/>
                <w:kern w:val="1"/>
                <w:szCs w:val="21"/>
                <w:highlight w:val="none"/>
              </w:rPr>
              <w:t>开标时间和地点</w:t>
            </w:r>
          </w:p>
        </w:tc>
        <w:tc>
          <w:tcPr>
            <w:tcW w:w="5974" w:type="dxa"/>
            <w:noWrap w:val="0"/>
            <w:vAlign w:val="center"/>
          </w:tcPr>
          <w:p>
            <w:pPr>
              <w:bidi w:val="0"/>
              <w:spacing w:line="360" w:lineRule="auto"/>
              <w:rPr>
                <w:rFonts w:ascii="微软简标宋" w:hAnsi="微软简标宋" w:cs="宋体"/>
                <w:color w:val="auto"/>
                <w:spacing w:val="0"/>
                <w:kern w:val="1"/>
                <w:szCs w:val="21"/>
                <w:highlight w:val="none"/>
              </w:rPr>
            </w:pPr>
            <w:r>
              <w:rPr>
                <w:rFonts w:hint="eastAsia" w:ascii="微软简标宋" w:hAnsi="微软简标宋" w:cs="宋体"/>
                <w:color w:val="auto"/>
                <w:spacing w:val="0"/>
                <w:kern w:val="1"/>
                <w:szCs w:val="21"/>
                <w:highlight w:val="none"/>
              </w:rPr>
              <w:t>开标时间：同投标截止时间</w:t>
            </w:r>
          </w:p>
          <w:p>
            <w:pPr>
              <w:widowControl/>
              <w:bidi w:val="0"/>
              <w:spacing w:line="360" w:lineRule="auto"/>
              <w:jc w:val="left"/>
              <w:rPr>
                <w:rFonts w:hint="eastAsia" w:ascii="宋体" w:hAnsi="宋体" w:eastAsia="宋体" w:cs="宋体"/>
                <w:color w:val="auto"/>
                <w:spacing w:val="0"/>
                <w:szCs w:val="21"/>
                <w:highlight w:val="none"/>
              </w:rPr>
            </w:pPr>
            <w:r>
              <w:rPr>
                <w:rFonts w:hint="eastAsia" w:ascii="微软简标宋" w:hAnsi="微软简标宋" w:cs="宋体"/>
                <w:color w:val="auto"/>
                <w:spacing w:val="0"/>
                <w:kern w:val="1"/>
                <w:szCs w:val="21"/>
                <w:highlight w:val="none"/>
              </w:rPr>
              <w:t>开标地点：见招标公告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5.2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开标程序</w:t>
            </w:r>
          </w:p>
        </w:tc>
        <w:tc>
          <w:tcPr>
            <w:tcW w:w="5974"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bookmarkStart w:id="13" w:name="OLE_LINK2"/>
            <w:r>
              <w:rPr>
                <w:rFonts w:hint="eastAsia" w:ascii="宋体" w:hAnsi="宋体"/>
                <w:color w:val="auto"/>
                <w:spacing w:val="0"/>
                <w:szCs w:val="21"/>
                <w:highlight w:val="none"/>
              </w:rPr>
              <w:t xml:space="preserve">1、邀请所有投标人参加开标会议；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r>
              <w:rPr>
                <w:rFonts w:hint="eastAsia" w:ascii="宋体" w:hAnsi="宋体"/>
                <w:color w:val="auto"/>
                <w:spacing w:val="0"/>
                <w:szCs w:val="21"/>
                <w:highlight w:val="none"/>
              </w:rPr>
              <w:t xml:space="preserve">2、监督人员对技术标及保密信封随机进行编号，评标委员会根据技术标评分标准对技术标进行评审；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r>
              <w:rPr>
                <w:rFonts w:hint="eastAsia" w:ascii="宋体" w:hAnsi="宋体"/>
                <w:color w:val="auto"/>
                <w:spacing w:val="0"/>
                <w:szCs w:val="21"/>
                <w:highlight w:val="none"/>
              </w:rPr>
              <w:t xml:space="preserve">3、公布技术标的评审结果，并开启与技术标相对应的保密信封予以核对各编号所对应的投标人，确定各投标人的技术标得分；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r>
              <w:rPr>
                <w:rFonts w:hint="eastAsia" w:ascii="宋体" w:hAnsi="宋体"/>
                <w:color w:val="auto"/>
                <w:spacing w:val="0"/>
                <w:szCs w:val="21"/>
                <w:highlight w:val="none"/>
              </w:rPr>
              <w:t xml:space="preserve">4、在评委面前开启资信标（含资格审查文件），同步对投标人的资格进行审查并评审资信标得分；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r>
              <w:rPr>
                <w:rFonts w:hint="eastAsia" w:ascii="宋体" w:hAnsi="宋体"/>
                <w:color w:val="auto"/>
                <w:spacing w:val="0"/>
                <w:szCs w:val="21"/>
                <w:highlight w:val="none"/>
              </w:rPr>
              <w:t xml:space="preserve">5、公布资格审查的结果及资信标得分；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r>
              <w:rPr>
                <w:rFonts w:hint="eastAsia" w:ascii="宋体" w:hAnsi="宋体"/>
                <w:color w:val="auto"/>
                <w:spacing w:val="0"/>
                <w:szCs w:val="21"/>
                <w:highlight w:val="none"/>
              </w:rPr>
              <w:t>6、在开启商务标之前由招标人抽取本工程调整系数（X、Y</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r>
              <w:rPr>
                <w:rFonts w:hint="eastAsia" w:ascii="宋体" w:hAnsi="宋体"/>
                <w:color w:val="auto"/>
                <w:spacing w:val="0"/>
                <w:szCs w:val="21"/>
                <w:highlight w:val="none"/>
              </w:rPr>
              <w:t xml:space="preserve">值），开启投标人商务标文件；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r>
              <w:rPr>
                <w:rFonts w:hint="eastAsia" w:ascii="宋体" w:hAnsi="宋体"/>
                <w:color w:val="auto"/>
                <w:spacing w:val="0"/>
                <w:szCs w:val="21"/>
                <w:highlight w:val="none"/>
              </w:rPr>
              <w:t xml:space="preserve">7、进入商务标评审，计算评标基准价及商务标得分；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auto"/>
                <w:spacing w:val="0"/>
                <w:szCs w:val="21"/>
                <w:highlight w:val="none"/>
              </w:rPr>
            </w:pPr>
            <w:r>
              <w:rPr>
                <w:rFonts w:hint="eastAsia" w:ascii="宋体" w:hAnsi="宋体"/>
                <w:color w:val="auto"/>
                <w:spacing w:val="0"/>
                <w:szCs w:val="21"/>
                <w:highlight w:val="none"/>
              </w:rPr>
              <w:t xml:space="preserve">8、汇总各项得分并宣布评标结果。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pacing w:val="0"/>
                <w:szCs w:val="21"/>
                <w:highlight w:val="none"/>
                <w:lang w:eastAsia="zh-CN"/>
              </w:rPr>
            </w:pPr>
            <w:r>
              <w:rPr>
                <w:rFonts w:hint="eastAsia" w:ascii="宋体" w:hAnsi="宋体"/>
                <w:b/>
                <w:bCs/>
                <w:color w:val="auto"/>
                <w:spacing w:val="0"/>
                <w:szCs w:val="21"/>
                <w:highlight w:val="none"/>
              </w:rPr>
              <w:t xml:space="preserve">（注：如果投标人代表未在现场的或未在开标记录上签字的，均视为对开标结果予以默认）； </w:t>
            </w:r>
            <w:bookmarkEnd w:id="1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6.1.1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评标委员会的组建</w:t>
            </w:r>
          </w:p>
        </w:tc>
        <w:tc>
          <w:tcPr>
            <w:tcW w:w="5974" w:type="dxa"/>
            <w:noWrap w:val="0"/>
            <w:vAlign w:val="top"/>
          </w:tcPr>
          <w:p>
            <w:pPr>
              <w:keepNext w:val="0"/>
              <w:keepLines w:val="0"/>
              <w:pageBreakBefore w:val="0"/>
              <w:kinsoku/>
              <w:overflowPunct/>
              <w:topLinePunct w:val="0"/>
              <w:bidi w:val="0"/>
              <w:adjustRightInd w:val="0"/>
              <w:snapToGrid w:val="0"/>
              <w:spacing w:line="360" w:lineRule="auto"/>
              <w:textAlignment w:val="baseline"/>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评标委员会构成：5人及5人以上单数。</w:t>
            </w:r>
          </w:p>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评标专家确定方式：按规定组建。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7.4</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是否授权评标委员会确定中标人</w:t>
            </w:r>
          </w:p>
        </w:tc>
        <w:tc>
          <w:tcPr>
            <w:tcW w:w="5974" w:type="dxa"/>
            <w:noWrap w:val="0"/>
            <w:vAlign w:val="top"/>
          </w:tcPr>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□是</w:t>
            </w:r>
          </w:p>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lang w:eastAsia="zh-CN"/>
              </w:rPr>
              <w:t>☑</w:t>
            </w:r>
            <w:r>
              <w:rPr>
                <w:rFonts w:hint="eastAsia" w:ascii="宋体" w:hAnsi="宋体" w:eastAsia="宋体" w:cs="宋体"/>
                <w:color w:val="auto"/>
                <w:spacing w:val="0"/>
                <w:szCs w:val="21"/>
                <w:highlight w:val="none"/>
              </w:rPr>
              <w:t>否，</w:t>
            </w:r>
            <w:r>
              <w:rPr>
                <w:rFonts w:ascii="宋体" w:hAnsi="宋体"/>
                <w:color w:val="auto"/>
                <w:spacing w:val="0"/>
                <w:szCs w:val="21"/>
                <w:highlight w:val="none"/>
              </w:rPr>
              <w:t>推荐的中标候选人数</w:t>
            </w:r>
            <w:r>
              <w:rPr>
                <w:rFonts w:hint="eastAsia" w:ascii="宋体" w:hAnsi="宋体"/>
                <w:color w:val="auto"/>
                <w:spacing w:val="0"/>
                <w:szCs w:val="21"/>
                <w:highlight w:val="none"/>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7.6.1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履约保证金</w:t>
            </w:r>
          </w:p>
        </w:tc>
        <w:tc>
          <w:tcPr>
            <w:tcW w:w="5974" w:type="dxa"/>
            <w:noWrap w:val="0"/>
            <w:vAlign w:val="top"/>
          </w:tcPr>
          <w:p>
            <w:pPr>
              <w:keepNext w:val="0"/>
              <w:keepLines w:val="0"/>
              <w:pageBreakBefore w:val="0"/>
              <w:kinsoku/>
              <w:overflowPunct/>
              <w:topLinePunct w:val="0"/>
              <w:bidi w:val="0"/>
              <w:snapToGrid w:val="0"/>
              <w:spacing w:line="360" w:lineRule="auto"/>
              <w:rPr>
                <w:rFonts w:ascii="宋体" w:hAnsi="宋体"/>
                <w:color w:val="auto"/>
                <w:spacing w:val="0"/>
                <w:szCs w:val="21"/>
                <w:highlight w:val="none"/>
              </w:rPr>
            </w:pPr>
            <w:r>
              <w:rPr>
                <w:rFonts w:hint="eastAsia" w:ascii="宋体" w:hAnsi="宋体"/>
                <w:color w:val="auto"/>
                <w:spacing w:val="0"/>
                <w:kern w:val="0"/>
                <w:szCs w:val="21"/>
                <w:highlight w:val="none"/>
              </w:rPr>
              <w:t>履约担保的形式：现金银行转账或银行保函</w:t>
            </w:r>
          </w:p>
          <w:p>
            <w:pPr>
              <w:keepNext w:val="0"/>
              <w:keepLines w:val="0"/>
              <w:pageBreakBefore w:val="0"/>
              <w:kinsoku/>
              <w:overflowPunct/>
              <w:topLinePunct w:val="0"/>
              <w:bidi w:val="0"/>
              <w:snapToGrid w:val="0"/>
              <w:spacing w:line="360" w:lineRule="auto"/>
              <w:jc w:val="left"/>
              <w:rPr>
                <w:rFonts w:hint="eastAsia" w:ascii="宋体" w:hAnsi="宋体" w:eastAsia="宋体"/>
                <w:color w:val="auto"/>
                <w:spacing w:val="0"/>
                <w:kern w:val="0"/>
                <w:szCs w:val="21"/>
                <w:highlight w:val="none"/>
                <w:lang w:eastAsia="zh-CN"/>
              </w:rPr>
            </w:pPr>
            <w:r>
              <w:rPr>
                <w:rFonts w:hint="eastAsia" w:ascii="宋体" w:hAnsi="宋体"/>
                <w:color w:val="auto"/>
                <w:spacing w:val="0"/>
                <w:kern w:val="0"/>
                <w:szCs w:val="21"/>
                <w:highlight w:val="none"/>
                <w:lang w:eastAsia="zh-CN"/>
              </w:rPr>
              <w:t>提交时间：收到中标通知书签订合同前</w:t>
            </w:r>
          </w:p>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color w:val="auto"/>
                <w:spacing w:val="0"/>
                <w:kern w:val="0"/>
                <w:szCs w:val="21"/>
                <w:highlight w:val="none"/>
              </w:rPr>
              <w:t>履约担保的金额：</w:t>
            </w:r>
            <w:r>
              <w:rPr>
                <w:rFonts w:hint="eastAsia"/>
                <w:color w:val="auto"/>
                <w:spacing w:val="0"/>
                <w:szCs w:val="21"/>
                <w:highlight w:val="none"/>
              </w:rPr>
              <w:t>监理合同价的</w:t>
            </w:r>
            <w:r>
              <w:rPr>
                <w:rFonts w:hint="eastAsia"/>
                <w:color w:val="auto"/>
                <w:spacing w:val="0"/>
                <w:szCs w:val="21"/>
                <w:highlight w:val="none"/>
                <w:u w:val="single"/>
              </w:rPr>
              <w:t>2%</w:t>
            </w:r>
            <w:r>
              <w:rPr>
                <w:rFonts w:hint="eastAsia"/>
                <w:color w:val="auto"/>
                <w:spacing w:val="0"/>
                <w:szCs w:val="21"/>
                <w:highlight w:val="none"/>
              </w:rPr>
              <w:t>（详见监理合同相应条款约定）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8.</w:t>
            </w:r>
            <w:r>
              <w:rPr>
                <w:rFonts w:hint="eastAsia" w:ascii="宋体" w:hAnsi="宋体" w:eastAsia="宋体" w:cs="宋体"/>
                <w:color w:val="auto"/>
                <w:spacing w:val="0"/>
                <w:szCs w:val="21"/>
                <w:highlight w:val="none"/>
                <w:lang w:val="en-US" w:eastAsia="zh-CN"/>
              </w:rPr>
              <w:t>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招标文件中指的受理投诉的行政监督部门</w:t>
            </w:r>
          </w:p>
        </w:tc>
        <w:tc>
          <w:tcPr>
            <w:tcW w:w="5974" w:type="dxa"/>
            <w:noWrap w:val="0"/>
            <w:vAlign w:val="center"/>
          </w:tcPr>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监督部门：苍南县住房和城乡建设局</w:t>
            </w:r>
          </w:p>
          <w:p>
            <w:pPr>
              <w:keepNext w:val="0"/>
              <w:keepLines w:val="0"/>
              <w:pageBreakBefore w:val="0"/>
              <w:kinsoku/>
              <w:overflowPunct/>
              <w:topLinePunct w:val="0"/>
              <w:bidi w:val="0"/>
              <w:snapToGrid w:val="0"/>
              <w:spacing w:line="360" w:lineRule="auto"/>
              <w:jc w:val="left"/>
              <w:rPr>
                <w:rFonts w:hint="default"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eastAsia="zh-CN"/>
              </w:rPr>
              <w:t>联系方式：</w:t>
            </w:r>
            <w:r>
              <w:rPr>
                <w:rFonts w:hint="eastAsia" w:ascii="宋体" w:hAnsi="宋体" w:eastAsia="宋体" w:cs="宋体"/>
                <w:color w:val="auto"/>
                <w:spacing w:val="0"/>
                <w:szCs w:val="21"/>
                <w:highlight w:val="none"/>
                <w:lang w:val="en-US" w:eastAsia="zh-CN"/>
              </w:rPr>
              <w:t>0577-59896016</w:t>
            </w:r>
          </w:p>
          <w:p>
            <w:pPr>
              <w:keepNext w:val="0"/>
              <w:keepLines w:val="0"/>
              <w:pageBreakBefore w:val="0"/>
              <w:kinsoku/>
              <w:overflowPunct/>
              <w:topLinePunct w:val="0"/>
              <w:bidi w:val="0"/>
              <w:snapToGrid w:val="0"/>
              <w:spacing w:line="360" w:lineRule="auto"/>
              <w:jc w:val="left"/>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Cs w:val="21"/>
                <w:highlight w:val="none"/>
              </w:rPr>
              <w:t>地    址：苍南县人民大道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eastAsia="宋体" w:cs="宋体"/>
                <w:b/>
                <w:bCs/>
                <w:color w:val="auto"/>
                <w:spacing w:val="0"/>
                <w:szCs w:val="21"/>
                <w:highlight w:val="none"/>
                <w:lang w:val="en-US" w:eastAsia="zh-CN"/>
              </w:rPr>
              <w:t>9</w:t>
            </w:r>
          </w:p>
        </w:tc>
        <w:tc>
          <w:tcPr>
            <w:tcW w:w="7829" w:type="dxa"/>
            <w:gridSpan w:val="2"/>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b/>
                <w:bCs/>
                <w:color w:val="auto"/>
                <w:spacing w:val="0"/>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9</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1</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解释权与说明</w:t>
            </w:r>
          </w:p>
        </w:tc>
        <w:tc>
          <w:tcPr>
            <w:tcW w:w="5974" w:type="dxa"/>
            <w:noWrap w:val="0"/>
            <w:vAlign w:val="center"/>
          </w:tcPr>
          <w:p>
            <w:pPr>
              <w:keepNext w:val="0"/>
              <w:keepLines w:val="0"/>
              <w:pageBreakBefore w:val="0"/>
              <w:kinsoku/>
              <w:overflowPunct/>
              <w:topLinePunct w:val="0"/>
              <w:bidi w:val="0"/>
              <w:snapToGrid w:val="0"/>
              <w:spacing w:line="360" w:lineRule="auto"/>
              <w:ind w:firstLine="420" w:firstLineChars="200"/>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（1）投标人须知的内容如与投标人须知前附表不一致，以投标人须知前附表为准。评标办法的内容如与评标办法须知前附表不一致，以评标办法前附表为准。</w:t>
            </w:r>
          </w:p>
          <w:p>
            <w:pPr>
              <w:keepNext w:val="0"/>
              <w:keepLines w:val="0"/>
              <w:pageBreakBefore w:val="0"/>
              <w:kinsoku/>
              <w:overflowPunct/>
              <w:topLinePunct w:val="0"/>
              <w:bidi w:val="0"/>
              <w:snapToGrid w:val="0"/>
              <w:spacing w:line="360" w:lineRule="auto"/>
              <w:ind w:firstLine="420" w:firstLineChars="200"/>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（2）发布招标公告的媒体网站供下载的招标文件与纸质招标文件不一致的，以上传至网站的招标文件为准。</w:t>
            </w:r>
          </w:p>
          <w:p>
            <w:pPr>
              <w:keepNext w:val="0"/>
              <w:keepLines w:val="0"/>
              <w:pageBreakBefore w:val="0"/>
              <w:kinsoku/>
              <w:overflowPunct/>
              <w:topLinePunct w:val="0"/>
              <w:bidi w:val="0"/>
              <w:snapToGrid w:val="0"/>
              <w:spacing w:line="360" w:lineRule="auto"/>
              <w:ind w:firstLine="420" w:firstLineChars="200"/>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构成招标文件组成部分的“通用合同条款”、“专用合同条款”和“委托人要求”等章节中出现的措辞“委托人”和“承包人”（或“监理人”），在招标投标阶段应当分别按“招标人”和“投标人”进行理解。</w:t>
            </w:r>
          </w:p>
          <w:p>
            <w:pPr>
              <w:keepNext w:val="0"/>
              <w:keepLines w:val="0"/>
              <w:pageBreakBefore w:val="0"/>
              <w:kinsoku/>
              <w:overflowPunct/>
              <w:topLinePunct w:val="0"/>
              <w:bidi w:val="0"/>
              <w:snapToGrid w:val="0"/>
              <w:spacing w:line="360" w:lineRule="auto"/>
              <w:ind w:firstLine="525" w:firstLineChars="250"/>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9</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2</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cs="Arial"/>
                <w:b/>
                <w:color w:val="auto"/>
                <w:spacing w:val="0"/>
                <w:szCs w:val="21"/>
                <w:highlight w:val="none"/>
              </w:rPr>
              <w:t>注意事项</w:t>
            </w:r>
          </w:p>
        </w:tc>
        <w:tc>
          <w:tcPr>
            <w:tcW w:w="5974" w:type="dxa"/>
            <w:noWrap w:val="0"/>
            <w:vAlign w:val="center"/>
          </w:tcPr>
          <w:p>
            <w:pPr>
              <w:pStyle w:val="19"/>
              <w:spacing w:before="80" w:line="321" w:lineRule="auto"/>
              <w:ind w:left="108" w:right="-15"/>
              <w:rPr>
                <w:spacing w:val="0"/>
                <w:sz w:val="21"/>
              </w:rPr>
            </w:pPr>
            <w:r>
              <w:rPr>
                <w:b/>
                <w:spacing w:val="0"/>
                <w:sz w:val="21"/>
                <w:u w:val="single"/>
              </w:rPr>
              <w:t>1、投标人在递交投标文件时须提供（未按要求提供材料，其投标文件将不予以接收）</w:t>
            </w:r>
            <w:r>
              <w:rPr>
                <w:spacing w:val="0"/>
                <w:sz w:val="21"/>
              </w:rPr>
              <w:t xml:space="preserve">：①投标保证金若采用银行保函方式的，则需提供由苍南县公共资源交易中心核对并加盖专用章的银行保函复印件；②开标现场投标人员健康信息登记表原件；③浙江省外投标人必须持有《外省企业进入浙江省承接业务登记备案证明》且在有效期内或提供浙江省建筑市场监管公共服务系统对外发布的进浙企业备案列表查询（含投标人）网页截图（复印件加盖企业公章）； </w:t>
            </w:r>
          </w:p>
          <w:p>
            <w:pPr>
              <w:pStyle w:val="19"/>
              <w:spacing w:line="321" w:lineRule="auto"/>
              <w:ind w:left="108" w:right="79" w:hanging="1"/>
              <w:jc w:val="both"/>
              <w:rPr>
                <w:spacing w:val="0"/>
                <w:sz w:val="21"/>
              </w:rPr>
            </w:pPr>
            <w:r>
              <w:rPr>
                <w:spacing w:val="0"/>
                <w:sz w:val="21"/>
              </w:rPr>
              <w:t>2、未在温州市建设工程招标投标交易主体信息库入库的单位， 请按照温州市公共资源交易网</w:t>
            </w:r>
            <w:r>
              <w:rPr>
                <w:rFonts w:ascii="Calibri" w:eastAsia="Calibri"/>
                <w:spacing w:val="0"/>
                <w:sz w:val="21"/>
              </w:rPr>
              <w:t>--</w:t>
            </w:r>
            <w:r>
              <w:rPr>
                <w:spacing w:val="0"/>
                <w:sz w:val="21"/>
              </w:rPr>
              <w:t xml:space="preserve">苍南分网最新公告《关于停止办理建设工程企业库入库和基本信息变更的通知》的要求到温州市公共资源交易网登记入库和信息变更。 </w:t>
            </w:r>
          </w:p>
          <w:p>
            <w:pPr>
              <w:pStyle w:val="19"/>
              <w:spacing w:line="321" w:lineRule="auto"/>
              <w:ind w:left="108" w:right="93"/>
              <w:jc w:val="both"/>
              <w:rPr>
                <w:spacing w:val="0"/>
                <w:sz w:val="21"/>
              </w:rPr>
            </w:pPr>
            <w:r>
              <w:rPr>
                <w:spacing w:val="0"/>
                <w:sz w:val="21"/>
              </w:rPr>
              <w:t xml:space="preserve">3、投标人拟派人员如有外省的执业资格证书在中标后须按浙江省及当地建设主管部门相关规定进行备案，无法备案的，招标人将取消其中标资格。 </w:t>
            </w:r>
          </w:p>
          <w:p>
            <w:pPr>
              <w:pStyle w:val="19"/>
              <w:spacing w:line="321" w:lineRule="auto"/>
              <w:ind w:left="108" w:right="48"/>
              <w:rPr>
                <w:spacing w:val="0"/>
                <w:sz w:val="21"/>
                <w:highlight w:val="yellow"/>
              </w:rPr>
            </w:pPr>
            <w:r>
              <w:rPr>
                <w:spacing w:val="0"/>
                <w:sz w:val="21"/>
                <w:highlight w:val="yellow"/>
              </w:rPr>
              <w:t>4、</w:t>
            </w:r>
            <w:r>
              <w:rPr>
                <w:rFonts w:hint="eastAsia"/>
                <w:spacing w:val="0"/>
                <w:sz w:val="21"/>
                <w:highlight w:val="yellow"/>
              </w:rPr>
              <w:t>无在建工程要求：</w:t>
            </w:r>
          </w:p>
          <w:p>
            <w:pPr>
              <w:pStyle w:val="19"/>
              <w:spacing w:line="321" w:lineRule="auto"/>
              <w:ind w:left="108" w:right="48"/>
              <w:rPr>
                <w:spacing w:val="0"/>
                <w:sz w:val="21"/>
                <w:highlight w:val="yellow"/>
              </w:rPr>
            </w:pPr>
            <w:r>
              <w:rPr>
                <w:rFonts w:hint="eastAsia"/>
                <w:spacing w:val="0"/>
                <w:sz w:val="21"/>
                <w:highlight w:val="yellow"/>
              </w:rPr>
              <w:t>①总监理工程师在投标截止日前不得在其他任何在建合同工程（包括建设工程全过程咨询项目）中任总监理工程师。在建合同工程的开始时间为合同工程中标通知书发出之日（不通过招标方式的，开始时间为合同签订之日），结束时间为该合同工程通过验收或合同解除之日。</w:t>
            </w:r>
          </w:p>
          <w:p>
            <w:pPr>
              <w:pStyle w:val="19"/>
              <w:spacing w:line="321" w:lineRule="auto"/>
              <w:ind w:left="108" w:right="48"/>
              <w:rPr>
                <w:spacing w:val="0"/>
                <w:sz w:val="21"/>
                <w:highlight w:val="yellow"/>
              </w:rPr>
            </w:pPr>
            <w:r>
              <w:rPr>
                <w:rFonts w:hint="eastAsia"/>
                <w:spacing w:val="0"/>
                <w:sz w:val="21"/>
                <w:highlight w:val="yellow"/>
              </w:rPr>
              <w:t>②在本单位曾担任过其他工程总监理工程师职务被更换的，在原承担的项目未通过验收的，必须在投标文件里提供在投标截止时间前经原行政主管部门同意更换该项目负责人的书面证明原件；</w:t>
            </w:r>
          </w:p>
          <w:p>
            <w:pPr>
              <w:pStyle w:val="19"/>
              <w:spacing w:line="321" w:lineRule="auto"/>
              <w:ind w:left="108" w:right="48"/>
              <w:rPr>
                <w:spacing w:val="0"/>
                <w:sz w:val="21"/>
                <w:highlight w:val="yellow"/>
              </w:rPr>
            </w:pPr>
            <w:r>
              <w:rPr>
                <w:rFonts w:hint="eastAsia"/>
                <w:spacing w:val="0"/>
                <w:sz w:val="21"/>
                <w:highlight w:val="yellow"/>
              </w:rPr>
              <w:t>③除上述情况规定外，在其他工程项目上担任总监理工程师职务的不得参加本项目的投标，包括全过程监理服务中总监参与管理或处于押证期间的（以通过验收为准）；</w:t>
            </w:r>
          </w:p>
          <w:p>
            <w:pPr>
              <w:pStyle w:val="19"/>
              <w:spacing w:line="321" w:lineRule="auto"/>
              <w:ind w:left="108" w:right="48"/>
              <w:rPr>
                <w:spacing w:val="0"/>
                <w:sz w:val="21"/>
                <w:highlight w:val="yellow"/>
              </w:rPr>
            </w:pPr>
            <w:r>
              <w:rPr>
                <w:rFonts w:hint="eastAsia"/>
                <w:spacing w:val="0"/>
                <w:sz w:val="21"/>
                <w:highlight w:val="yellow"/>
              </w:rPr>
              <w:t>④上述所指“通过验收”标准是指经当地住建部门验收合格备案的工程，须提供相关证明材料；</w:t>
            </w:r>
          </w:p>
          <w:p>
            <w:pPr>
              <w:pStyle w:val="19"/>
              <w:spacing w:line="321" w:lineRule="auto"/>
              <w:ind w:left="108" w:right="48"/>
              <w:rPr>
                <w:spacing w:val="0"/>
                <w:sz w:val="21"/>
                <w:highlight w:val="yellow"/>
              </w:rPr>
            </w:pPr>
            <w:r>
              <w:rPr>
                <w:rFonts w:hint="eastAsia"/>
                <w:spacing w:val="0"/>
                <w:sz w:val="21"/>
                <w:highlight w:val="yellow"/>
              </w:rPr>
              <w:t>⑤未按上述要求在资格后审资料中提供相关证明资料的，以及若查有在建的将否决其投标或取消其中标资格。</w:t>
            </w:r>
          </w:p>
          <w:p>
            <w:pPr>
              <w:pStyle w:val="19"/>
              <w:spacing w:line="321" w:lineRule="auto"/>
              <w:ind w:left="108" w:right="48"/>
              <w:rPr>
                <w:b/>
                <w:spacing w:val="0"/>
                <w:sz w:val="21"/>
              </w:rPr>
            </w:pPr>
            <w:r>
              <w:rPr>
                <w:rFonts w:hint="eastAsia"/>
                <w:spacing w:val="0"/>
                <w:sz w:val="21"/>
                <w:lang w:val="en-US" w:eastAsia="zh-CN"/>
              </w:rPr>
              <w:t>5、</w:t>
            </w:r>
            <w:r>
              <w:rPr>
                <w:spacing w:val="0"/>
                <w:sz w:val="21"/>
              </w:rPr>
              <w:t>投标及开标活动应由投标单位的法定代表人或法定代表人委托的授权人参加，参加人员身份符合性审核确认要求如下</w:t>
            </w:r>
            <w:r>
              <w:rPr>
                <w:b/>
                <w:spacing w:val="0"/>
                <w:sz w:val="21"/>
              </w:rPr>
              <w:t>。</w:t>
            </w:r>
            <w:r>
              <w:rPr>
                <w:b/>
                <w:spacing w:val="0"/>
                <w:w w:val="99"/>
                <w:sz w:val="21"/>
              </w:rPr>
              <w:t xml:space="preserve"> </w:t>
            </w:r>
          </w:p>
          <w:p>
            <w:pPr>
              <w:pStyle w:val="19"/>
              <w:spacing w:line="321" w:lineRule="auto"/>
              <w:ind w:left="108" w:right="91" w:firstLine="240"/>
              <w:jc w:val="both"/>
              <w:rPr>
                <w:b/>
                <w:spacing w:val="0"/>
                <w:sz w:val="21"/>
              </w:rPr>
            </w:pPr>
            <w:r>
              <w:rPr>
                <w:b/>
                <w:spacing w:val="0"/>
                <w:sz w:val="21"/>
              </w:rPr>
              <w:t>①</w:t>
            </w:r>
            <w:r>
              <w:rPr>
                <w:b/>
                <w:spacing w:val="0"/>
                <w:sz w:val="21"/>
                <w:u w:val="single"/>
              </w:rPr>
              <w:t>法定代表人参加的</w:t>
            </w:r>
            <w:r>
              <w:rPr>
                <w:b/>
                <w:spacing w:val="0"/>
                <w:sz w:val="21"/>
              </w:rPr>
              <w:t>，</w:t>
            </w:r>
            <w:r>
              <w:rPr>
                <w:spacing w:val="0"/>
                <w:sz w:val="21"/>
              </w:rPr>
              <w:t>必须持有并出示</w:t>
            </w:r>
            <w:r>
              <w:rPr>
                <w:b/>
                <w:spacing w:val="0"/>
                <w:sz w:val="21"/>
              </w:rPr>
              <w:t>开标现场投标人员健康信息登记表原件、</w:t>
            </w:r>
            <w:r>
              <w:rPr>
                <w:spacing w:val="0"/>
                <w:sz w:val="21"/>
              </w:rPr>
              <w:t>《法人营业执照》原件或复印件、本人身份证原件和复印件；</w:t>
            </w:r>
            <w:r>
              <w:rPr>
                <w:b/>
                <w:spacing w:val="0"/>
                <w:w w:val="99"/>
                <w:sz w:val="21"/>
              </w:rPr>
              <w:t xml:space="preserve"> </w:t>
            </w:r>
          </w:p>
          <w:p>
            <w:pPr>
              <w:pStyle w:val="19"/>
              <w:spacing w:line="321" w:lineRule="auto"/>
              <w:ind w:left="108" w:right="91" w:firstLine="240"/>
              <w:jc w:val="both"/>
              <w:rPr>
                <w:spacing w:val="0"/>
                <w:sz w:val="21"/>
              </w:rPr>
            </w:pPr>
            <w:r>
              <w:rPr>
                <w:b/>
                <w:spacing w:val="0"/>
                <w:sz w:val="21"/>
              </w:rPr>
              <w:t>②</w:t>
            </w:r>
            <w:r>
              <w:rPr>
                <w:b/>
                <w:spacing w:val="0"/>
                <w:sz w:val="21"/>
                <w:u w:val="single"/>
              </w:rPr>
              <w:t>如委派授权代理人参加的</w:t>
            </w:r>
            <w:r>
              <w:rPr>
                <w:b/>
                <w:spacing w:val="0"/>
                <w:sz w:val="21"/>
              </w:rPr>
              <w:t>，</w:t>
            </w:r>
            <w:r>
              <w:rPr>
                <w:spacing w:val="0"/>
                <w:sz w:val="21"/>
              </w:rPr>
              <w:t>必须持有并出示</w:t>
            </w:r>
            <w:r>
              <w:rPr>
                <w:b/>
                <w:spacing w:val="0"/>
                <w:sz w:val="21"/>
              </w:rPr>
              <w:t>开标现场投标人员健康信息登记表原件、</w:t>
            </w:r>
            <w:r>
              <w:rPr>
                <w:spacing w:val="0"/>
                <w:sz w:val="21"/>
              </w:rPr>
              <w:t>法人签署盖章的授权委托书原件、本人身份证原件</w:t>
            </w:r>
            <w:r>
              <w:rPr>
                <w:rFonts w:hint="eastAsia"/>
                <w:spacing w:val="0"/>
                <w:sz w:val="21"/>
                <w:lang w:eastAsia="zh-CN"/>
              </w:rPr>
              <w:t>、</w:t>
            </w:r>
            <w:r>
              <w:rPr>
                <w:spacing w:val="0"/>
                <w:sz w:val="21"/>
              </w:rPr>
              <w:t>在投标单位参保的社保证明原件及复印件</w:t>
            </w:r>
            <w:r>
              <w:rPr>
                <w:rFonts w:hint="eastAsia"/>
                <w:spacing w:val="0"/>
                <w:sz w:val="21"/>
                <w:lang w:eastAsia="zh-CN"/>
              </w:rPr>
              <w:t>（社保证明：</w:t>
            </w:r>
            <w:r>
              <w:rPr>
                <w:rFonts w:hint="eastAsia"/>
                <w:spacing w:val="0"/>
                <w:sz w:val="21"/>
              </w:rPr>
              <w:t>须在投标截止时间前六个月内，连续缴费三个月及以上且已到账方有效，若投标企业注册成立时间不足六个月的，则须提供该企业注册成立至投标截止日期期间内的已到账有效社保证明</w:t>
            </w:r>
            <w:r>
              <w:rPr>
                <w:spacing w:val="0"/>
                <w:sz w:val="21"/>
              </w:rPr>
              <w:t xml:space="preserve">）。 </w:t>
            </w:r>
          </w:p>
          <w:p>
            <w:pPr>
              <w:pStyle w:val="19"/>
              <w:spacing w:line="234" w:lineRule="exact"/>
              <w:ind w:right="95"/>
              <w:jc w:val="right"/>
              <w:rPr>
                <w:b/>
                <w:spacing w:val="0"/>
                <w:sz w:val="21"/>
              </w:rPr>
            </w:pPr>
            <w:r>
              <w:rPr>
                <w:b/>
                <w:spacing w:val="0"/>
                <w:sz w:val="21"/>
                <w:u w:val="single"/>
              </w:rPr>
              <w:t>注：以上所有复印件均须盖有公司印章。法定代表人（或</w:t>
            </w:r>
          </w:p>
          <w:p>
            <w:pPr>
              <w:pStyle w:val="19"/>
              <w:spacing w:before="39" w:line="285" w:lineRule="auto"/>
              <w:ind w:left="108" w:right="93"/>
              <w:jc w:val="both"/>
              <w:rPr>
                <w:rFonts w:hint="eastAsia" w:ascii="宋体" w:hAnsi="宋体" w:eastAsia="宋体" w:cs="宋体"/>
                <w:color w:val="auto"/>
                <w:spacing w:val="0"/>
                <w:szCs w:val="21"/>
                <w:highlight w:val="none"/>
              </w:rPr>
            </w:pPr>
            <w:r>
              <w:rPr>
                <w:b/>
                <w:spacing w:val="0"/>
                <w:sz w:val="21"/>
                <w:u w:val="single"/>
              </w:rPr>
              <w:t>委托代理人）的身份按上述要求验证，只有通过验证的投标人的投标文件才予以接收（如有接收的，也不进入后续开标、评标环节，招标人有权在任何环节将其投标作无效标处理）。如出现特殊情况，则提交监督人员或评标委员会复核、决定。</w:t>
            </w:r>
            <w:r>
              <w:rPr>
                <w:rFonts w:hint="eastAsia" w:cs="Times New Roman"/>
                <w:b/>
                <w:spacing w:val="0"/>
                <w:sz w:val="21"/>
                <w:u w:val="none"/>
                <w:lang w:val="en-US" w:eastAsia="zh-CN"/>
              </w:rPr>
              <w:t>6</w:t>
            </w:r>
            <w:r>
              <w:rPr>
                <w:rFonts w:hint="eastAsia" w:ascii="Times New Roman" w:hAnsi="Times New Roman" w:eastAsia="宋体" w:cs="Times New Roman"/>
                <w:b/>
                <w:spacing w:val="0"/>
                <w:sz w:val="21"/>
                <w:u w:val="none"/>
              </w:rPr>
              <w:t>、本招标文件所有内容解释权归属招标人，招标文件规定内容有不同表述的，最终以招标人的解释为准。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9</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3</w:t>
            </w:r>
          </w:p>
        </w:tc>
        <w:tc>
          <w:tcPr>
            <w:tcW w:w="1855" w:type="dxa"/>
            <w:noWrap w:val="0"/>
            <w:vAlign w:val="center"/>
          </w:tcPr>
          <w:p>
            <w:pPr>
              <w:keepNext w:val="0"/>
              <w:keepLines w:val="0"/>
              <w:pageBreakBefore w:val="0"/>
              <w:kinsoku/>
              <w:wordWrap w:val="0"/>
              <w:overflowPunct/>
              <w:topLinePunct w:val="0"/>
              <w:bidi w:val="0"/>
              <w:snapToGrid w:val="0"/>
              <w:spacing w:line="360" w:lineRule="auto"/>
              <w:jc w:val="center"/>
              <w:rPr>
                <w:rFonts w:ascii="宋体" w:hAnsi="宋体" w:cs="Arial"/>
                <w:b/>
                <w:color w:val="auto"/>
                <w:spacing w:val="0"/>
                <w:szCs w:val="21"/>
                <w:highlight w:val="none"/>
              </w:rPr>
            </w:pPr>
            <w:r>
              <w:rPr>
                <w:rFonts w:hint="eastAsia" w:ascii="宋体" w:hAnsi="宋体" w:cs="Arial"/>
                <w:b/>
                <w:color w:val="auto"/>
                <w:spacing w:val="0"/>
                <w:szCs w:val="21"/>
                <w:highlight w:val="none"/>
              </w:rPr>
              <w:t>疫情防控期间</w:t>
            </w:r>
          </w:p>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lang w:eastAsia="zh-CN"/>
              </w:rPr>
            </w:pPr>
            <w:r>
              <w:rPr>
                <w:rFonts w:hint="eastAsia" w:ascii="宋体" w:hAnsi="宋体" w:cs="Arial"/>
                <w:b/>
                <w:color w:val="auto"/>
                <w:spacing w:val="0"/>
                <w:szCs w:val="21"/>
                <w:highlight w:val="none"/>
              </w:rPr>
              <w:t>现场防控措施</w:t>
            </w:r>
            <w:r>
              <w:rPr>
                <w:rFonts w:hint="eastAsia" w:ascii="宋体" w:hAnsi="宋体" w:cs="Arial"/>
                <w:b/>
                <w:color w:val="auto"/>
                <w:spacing w:val="0"/>
                <w:szCs w:val="21"/>
                <w:highlight w:val="none"/>
                <w:lang w:eastAsia="zh-CN"/>
              </w:rPr>
              <w:t>（</w:t>
            </w:r>
            <w:r>
              <w:rPr>
                <w:rFonts w:hint="eastAsia" w:ascii="宋体" w:hAnsi="宋体" w:cs="Arial"/>
                <w:b/>
                <w:color w:val="auto"/>
                <w:spacing w:val="0"/>
                <w:szCs w:val="21"/>
                <w:highlight w:val="none"/>
                <w:lang w:val="en-US" w:eastAsia="zh-CN"/>
              </w:rPr>
              <w:t>1</w:t>
            </w:r>
            <w:r>
              <w:rPr>
                <w:rFonts w:hint="eastAsia" w:ascii="宋体" w:hAnsi="宋体" w:cs="Arial"/>
                <w:b/>
                <w:color w:val="auto"/>
                <w:spacing w:val="0"/>
                <w:szCs w:val="21"/>
                <w:highlight w:val="none"/>
                <w:lang w:eastAsia="zh-CN"/>
              </w:rPr>
              <w:t>）</w:t>
            </w:r>
          </w:p>
        </w:tc>
        <w:tc>
          <w:tcPr>
            <w:tcW w:w="5974" w:type="dxa"/>
            <w:noWrap w:val="0"/>
            <w:vAlign w:val="center"/>
          </w:tcPr>
          <w:p>
            <w:pPr>
              <w:keepNext w:val="0"/>
              <w:keepLines w:val="0"/>
              <w:pageBreakBefore w:val="0"/>
              <w:kinsoku/>
              <w:overflowPunct/>
              <w:topLinePunct w:val="0"/>
              <w:bidi w:val="0"/>
              <w:spacing w:line="360" w:lineRule="auto"/>
              <w:ind w:firstLine="420" w:firstLineChars="200"/>
              <w:rPr>
                <w:rFonts w:ascii="宋体" w:hAnsi="宋体"/>
                <w:bCs/>
                <w:color w:val="auto"/>
                <w:spacing w:val="0"/>
                <w:szCs w:val="21"/>
                <w:highlight w:val="none"/>
              </w:rPr>
            </w:pPr>
            <w:r>
              <w:rPr>
                <w:rFonts w:hint="eastAsia"/>
                <w:color w:val="auto"/>
                <w:spacing w:val="0"/>
                <w:highlight w:val="none"/>
              </w:rPr>
              <w:t>为做好</w:t>
            </w:r>
            <w:r>
              <w:rPr>
                <w:rFonts w:hint="eastAsia"/>
                <w:b/>
                <w:bCs/>
                <w:color w:val="auto"/>
                <w:spacing w:val="0"/>
                <w:highlight w:val="none"/>
                <w:u w:val="single"/>
                <w:lang w:val="en-US" w:eastAsia="zh-CN"/>
              </w:rPr>
              <w:t xml:space="preserve"> 苍南县清洁能源产业园建设工程一期（下在产业园地块）项目监理 </w:t>
            </w:r>
            <w:r>
              <w:rPr>
                <w:rFonts w:hint="eastAsia" w:ascii="宋体" w:hAnsi="宋体"/>
                <w:bCs/>
                <w:color w:val="auto"/>
                <w:spacing w:val="0"/>
                <w:szCs w:val="21"/>
                <w:highlight w:val="none"/>
              </w:rPr>
              <w:t>疫情防控期间项目招投标工作，确保疫情防控严密细致、措施到位，确保招投标活动便捷高效、平稳有序，</w:t>
            </w:r>
            <w:r>
              <w:rPr>
                <w:rFonts w:hint="eastAsia" w:ascii="宋体" w:hAnsi="宋体"/>
                <w:bCs/>
                <w:color w:val="auto"/>
                <w:spacing w:val="0"/>
                <w:szCs w:val="21"/>
                <w:highlight w:val="none"/>
                <w:shd w:val="clear" w:color="auto" w:fill="FFFFFF"/>
              </w:rPr>
              <w:t>根据</w:t>
            </w:r>
            <w:r>
              <w:rPr>
                <w:rFonts w:hint="eastAsia" w:ascii="宋体" w:hAnsi="宋体"/>
                <w:bCs/>
                <w:color w:val="auto"/>
                <w:spacing w:val="0"/>
                <w:szCs w:val="21"/>
                <w:highlight w:val="none"/>
              </w:rPr>
              <w:t>“少接触”的原则</w:t>
            </w:r>
            <w:r>
              <w:rPr>
                <w:rFonts w:hint="eastAsia" w:ascii="宋体" w:hAnsi="宋体"/>
                <w:bCs/>
                <w:color w:val="auto"/>
                <w:spacing w:val="0"/>
                <w:szCs w:val="21"/>
                <w:highlight w:val="none"/>
                <w:shd w:val="clear" w:color="auto" w:fill="FFFFFF"/>
              </w:rPr>
              <w:t>。招标会议疫情防控措施方案如下，所涉及单位及参加会议人员应积极配合：</w:t>
            </w:r>
          </w:p>
          <w:p>
            <w:pPr>
              <w:pStyle w:val="14"/>
              <w:keepNext w:val="0"/>
              <w:keepLines w:val="0"/>
              <w:pageBreakBefore w:val="0"/>
              <w:shd w:val="clear" w:color="auto" w:fill="FFFFFF"/>
              <w:kinsoku/>
              <w:overflowPunct/>
              <w:topLinePunct w:val="0"/>
              <w:bidi w:val="0"/>
              <w:spacing w:before="0" w:after="0" w:line="360" w:lineRule="auto"/>
              <w:ind w:firstLine="434" w:firstLineChars="206"/>
              <w:rPr>
                <w:b/>
                <w:color w:val="auto"/>
                <w:spacing w:val="0"/>
                <w:sz w:val="21"/>
                <w:szCs w:val="21"/>
                <w:highlight w:val="none"/>
              </w:rPr>
            </w:pPr>
            <w:r>
              <w:rPr>
                <w:b/>
                <w:color w:val="auto"/>
                <w:spacing w:val="0"/>
                <w:sz w:val="21"/>
                <w:szCs w:val="21"/>
                <w:highlight w:val="none"/>
              </w:rPr>
              <w:t>一、现场防护措施</w:t>
            </w:r>
          </w:p>
          <w:p>
            <w:pPr>
              <w:pStyle w:val="14"/>
              <w:keepNext w:val="0"/>
              <w:keepLines w:val="0"/>
              <w:pageBreakBefore w:val="0"/>
              <w:shd w:val="clear" w:color="auto" w:fill="FFFFFF"/>
              <w:kinsoku/>
              <w:overflowPunct/>
              <w:topLinePunct w:val="0"/>
              <w:bidi w:val="0"/>
              <w:spacing w:before="0" w:after="0" w:line="360" w:lineRule="auto"/>
              <w:ind w:firstLine="432" w:firstLineChars="206"/>
              <w:rPr>
                <w:bCs/>
                <w:color w:val="auto"/>
                <w:spacing w:val="0"/>
                <w:sz w:val="21"/>
                <w:szCs w:val="21"/>
                <w:highlight w:val="none"/>
              </w:rPr>
            </w:pPr>
            <w:r>
              <w:rPr>
                <w:bCs/>
                <w:color w:val="auto"/>
                <w:spacing w:val="0"/>
                <w:sz w:val="21"/>
                <w:szCs w:val="21"/>
                <w:highlight w:val="none"/>
              </w:rPr>
              <w:t>1.每家投标单位</w:t>
            </w:r>
            <w:r>
              <w:rPr>
                <w:b/>
                <w:color w:val="auto"/>
                <w:spacing w:val="0"/>
                <w:sz w:val="21"/>
                <w:szCs w:val="21"/>
                <w:highlight w:val="none"/>
                <w:u w:val="single"/>
              </w:rPr>
              <w:t>只可委派1名本单位人员</w:t>
            </w:r>
            <w:r>
              <w:rPr>
                <w:bCs/>
                <w:color w:val="auto"/>
                <w:spacing w:val="0"/>
                <w:sz w:val="21"/>
                <w:szCs w:val="21"/>
                <w:highlight w:val="none"/>
              </w:rPr>
              <w:t>（投标单位法定代表人或法定代表人授权</w:t>
            </w:r>
            <w:r>
              <w:rPr>
                <w:color w:val="auto"/>
                <w:spacing w:val="0"/>
                <w:kern w:val="2"/>
                <w:sz w:val="21"/>
                <w:szCs w:val="21"/>
                <w:highlight w:val="none"/>
              </w:rPr>
              <w:t>委托代理人</w:t>
            </w:r>
            <w:r>
              <w:rPr>
                <w:bCs/>
                <w:color w:val="auto"/>
                <w:spacing w:val="0"/>
                <w:sz w:val="21"/>
                <w:szCs w:val="21"/>
                <w:highlight w:val="none"/>
              </w:rPr>
              <w:t>）参加投标，</w:t>
            </w:r>
            <w:r>
              <w:rPr>
                <w:b/>
                <w:bCs/>
                <w:color w:val="auto"/>
                <w:spacing w:val="0"/>
                <w:sz w:val="21"/>
                <w:szCs w:val="21"/>
                <w:highlight w:val="none"/>
              </w:rPr>
              <w:t>投标时须携带有效证明材料（见前附表）和开标现场投标人员健康信息登记表原件（见附件投-</w:t>
            </w:r>
            <w:r>
              <w:rPr>
                <w:rFonts w:hint="default"/>
                <w:b/>
                <w:bCs/>
                <w:color w:val="auto"/>
                <w:spacing w:val="0"/>
                <w:sz w:val="21"/>
                <w:szCs w:val="21"/>
                <w:highlight w:val="none"/>
              </w:rPr>
              <w:t>2</w:t>
            </w:r>
            <w:r>
              <w:rPr>
                <w:b/>
                <w:bCs/>
                <w:color w:val="auto"/>
                <w:spacing w:val="0"/>
                <w:sz w:val="21"/>
                <w:szCs w:val="21"/>
                <w:highlight w:val="none"/>
              </w:rPr>
              <w:t>）。</w:t>
            </w:r>
          </w:p>
          <w:p>
            <w:pPr>
              <w:pStyle w:val="14"/>
              <w:keepNext w:val="0"/>
              <w:keepLines w:val="0"/>
              <w:pageBreakBefore w:val="0"/>
              <w:shd w:val="clear" w:color="auto" w:fill="FFFFFF"/>
              <w:kinsoku/>
              <w:overflowPunct/>
              <w:topLinePunct w:val="0"/>
              <w:bidi w:val="0"/>
              <w:spacing w:before="0" w:after="0" w:line="360" w:lineRule="auto"/>
              <w:ind w:firstLine="432" w:firstLineChars="206"/>
              <w:rPr>
                <w:bCs/>
                <w:color w:val="auto"/>
                <w:spacing w:val="0"/>
                <w:sz w:val="21"/>
                <w:szCs w:val="21"/>
                <w:highlight w:val="none"/>
              </w:rPr>
            </w:pPr>
            <w:r>
              <w:rPr>
                <w:bCs/>
                <w:color w:val="auto"/>
                <w:spacing w:val="0"/>
                <w:sz w:val="21"/>
                <w:szCs w:val="21"/>
                <w:highlight w:val="none"/>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w:t>
            </w:r>
            <w:r>
              <w:rPr>
                <w:rFonts w:hint="eastAsia"/>
                <w:bCs/>
                <w:color w:val="auto"/>
                <w:spacing w:val="0"/>
                <w:sz w:val="21"/>
                <w:szCs w:val="21"/>
                <w:highlight w:val="none"/>
                <w:lang w:val="en-US" w:eastAsia="zh-CN"/>
              </w:rPr>
              <w:t>是</w:t>
            </w:r>
            <w:r>
              <w:rPr>
                <w:bCs/>
                <w:color w:val="auto"/>
                <w:spacing w:val="0"/>
                <w:sz w:val="21"/>
                <w:szCs w:val="21"/>
                <w:highlight w:val="none"/>
              </w:rPr>
              <w:t>较重疫区及国外的旅行史，了解近一周的个人身体情况和发热病人接触史。</w:t>
            </w:r>
          </w:p>
          <w:p>
            <w:pPr>
              <w:pStyle w:val="14"/>
              <w:keepNext w:val="0"/>
              <w:keepLines w:val="0"/>
              <w:pageBreakBefore w:val="0"/>
              <w:shd w:val="clear" w:color="auto" w:fill="FFFFFF"/>
              <w:kinsoku/>
              <w:overflowPunct/>
              <w:topLinePunct w:val="0"/>
              <w:bidi w:val="0"/>
              <w:spacing w:before="0" w:after="0" w:line="360" w:lineRule="auto"/>
              <w:ind w:firstLine="432" w:firstLineChars="206"/>
              <w:rPr>
                <w:bCs/>
                <w:color w:val="auto"/>
                <w:spacing w:val="0"/>
                <w:sz w:val="21"/>
                <w:szCs w:val="21"/>
                <w:highlight w:val="none"/>
              </w:rPr>
            </w:pPr>
            <w:r>
              <w:rPr>
                <w:bCs/>
                <w:color w:val="auto"/>
                <w:spacing w:val="0"/>
                <w:sz w:val="21"/>
                <w:szCs w:val="21"/>
                <w:highlight w:val="none"/>
              </w:rPr>
              <w:t>3.开评标现场听从代理机构安排，按照指定位置就坐（每人间隔一个座位就坐），不得聚集喧哗并随意走动。</w:t>
            </w:r>
          </w:p>
          <w:p>
            <w:pPr>
              <w:pStyle w:val="14"/>
              <w:keepNext w:val="0"/>
              <w:keepLines w:val="0"/>
              <w:pageBreakBefore w:val="0"/>
              <w:shd w:val="clear" w:color="auto" w:fill="FFFFFF"/>
              <w:kinsoku/>
              <w:overflowPunct/>
              <w:topLinePunct w:val="0"/>
              <w:bidi w:val="0"/>
              <w:spacing w:before="0" w:after="0" w:line="360" w:lineRule="auto"/>
              <w:ind w:firstLine="432" w:firstLineChars="206"/>
              <w:rPr>
                <w:bCs/>
                <w:color w:val="auto"/>
                <w:spacing w:val="0"/>
                <w:sz w:val="21"/>
                <w:szCs w:val="21"/>
                <w:highlight w:val="none"/>
              </w:rPr>
            </w:pPr>
            <w:r>
              <w:rPr>
                <w:bCs/>
                <w:color w:val="auto"/>
                <w:spacing w:val="0"/>
                <w:sz w:val="21"/>
                <w:szCs w:val="21"/>
                <w:highlight w:val="none"/>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pPr>
              <w:pStyle w:val="14"/>
              <w:keepNext w:val="0"/>
              <w:keepLines w:val="0"/>
              <w:pageBreakBefore w:val="0"/>
              <w:shd w:val="clear" w:color="auto" w:fill="FFFFFF"/>
              <w:kinsoku/>
              <w:overflowPunct/>
              <w:topLinePunct w:val="0"/>
              <w:bidi w:val="0"/>
              <w:spacing w:before="0" w:after="0" w:line="360" w:lineRule="auto"/>
              <w:ind w:firstLine="432" w:firstLineChars="206"/>
              <w:rPr>
                <w:bCs/>
                <w:color w:val="auto"/>
                <w:spacing w:val="0"/>
                <w:sz w:val="21"/>
                <w:szCs w:val="21"/>
                <w:highlight w:val="none"/>
              </w:rPr>
            </w:pPr>
            <w:r>
              <w:rPr>
                <w:bCs/>
                <w:color w:val="auto"/>
                <w:spacing w:val="0"/>
                <w:sz w:val="21"/>
                <w:szCs w:val="21"/>
                <w:highlight w:val="none"/>
              </w:rPr>
              <w:t>5.开标结束后，各投标人代表离开开标现场，但应保持通讯畅通。</w:t>
            </w:r>
          </w:p>
          <w:p>
            <w:pPr>
              <w:pStyle w:val="14"/>
              <w:keepNext w:val="0"/>
              <w:keepLines w:val="0"/>
              <w:pageBreakBefore w:val="0"/>
              <w:shd w:val="clear" w:color="auto" w:fill="FFFFFF"/>
              <w:kinsoku/>
              <w:overflowPunct/>
              <w:topLinePunct w:val="0"/>
              <w:bidi w:val="0"/>
              <w:spacing w:before="0" w:after="0" w:line="360" w:lineRule="auto"/>
              <w:ind w:firstLine="432" w:firstLineChars="206"/>
              <w:rPr>
                <w:bCs/>
                <w:color w:val="auto"/>
                <w:spacing w:val="0"/>
                <w:sz w:val="21"/>
                <w:szCs w:val="21"/>
                <w:highlight w:val="none"/>
              </w:rPr>
            </w:pPr>
            <w:r>
              <w:rPr>
                <w:bCs/>
                <w:color w:val="auto"/>
                <w:spacing w:val="0"/>
                <w:sz w:val="21"/>
                <w:szCs w:val="21"/>
                <w:highlight w:val="none"/>
              </w:rPr>
              <w:t>6.严格落实执行现场开标及评审法律规章制度。</w:t>
            </w:r>
          </w:p>
          <w:p>
            <w:pPr>
              <w:pStyle w:val="14"/>
              <w:keepNext w:val="0"/>
              <w:keepLines w:val="0"/>
              <w:pageBreakBefore w:val="0"/>
              <w:shd w:val="clear" w:color="auto" w:fill="FFFFFF"/>
              <w:kinsoku/>
              <w:overflowPunct/>
              <w:topLinePunct w:val="0"/>
              <w:bidi w:val="0"/>
              <w:spacing w:before="0" w:after="0" w:line="360" w:lineRule="auto"/>
              <w:ind w:firstLine="320"/>
              <w:rPr>
                <w:b/>
                <w:color w:val="auto"/>
                <w:spacing w:val="0"/>
                <w:sz w:val="21"/>
                <w:szCs w:val="21"/>
                <w:highlight w:val="none"/>
              </w:rPr>
            </w:pPr>
            <w:r>
              <w:rPr>
                <w:b/>
                <w:color w:val="auto"/>
                <w:spacing w:val="0"/>
                <w:sz w:val="21"/>
                <w:szCs w:val="21"/>
                <w:highlight w:val="none"/>
              </w:rPr>
              <w:t>二、响应预案</w:t>
            </w:r>
          </w:p>
          <w:p>
            <w:pPr>
              <w:pStyle w:val="14"/>
              <w:keepNext w:val="0"/>
              <w:keepLines w:val="0"/>
              <w:pageBreakBefore w:val="0"/>
              <w:shd w:val="clear" w:color="auto" w:fill="FFFFFF"/>
              <w:kinsoku/>
              <w:overflowPunct/>
              <w:topLinePunct w:val="0"/>
              <w:bidi w:val="0"/>
              <w:spacing w:before="0" w:after="0" w:line="360" w:lineRule="auto"/>
              <w:ind w:firstLine="320"/>
              <w:rPr>
                <w:bCs/>
                <w:color w:val="auto"/>
                <w:spacing w:val="0"/>
                <w:sz w:val="21"/>
                <w:szCs w:val="21"/>
                <w:highlight w:val="none"/>
              </w:rPr>
            </w:pPr>
            <w:r>
              <w:rPr>
                <w:bCs/>
                <w:color w:val="auto"/>
                <w:spacing w:val="0"/>
                <w:sz w:val="21"/>
                <w:szCs w:val="21"/>
                <w:highlight w:val="none"/>
              </w:rPr>
              <w:t>1.按照“早发现、早报告、早隔离、早治疗”的原则。</w:t>
            </w:r>
          </w:p>
          <w:p>
            <w:pPr>
              <w:pStyle w:val="14"/>
              <w:keepNext w:val="0"/>
              <w:keepLines w:val="0"/>
              <w:pageBreakBefore w:val="0"/>
              <w:shd w:val="clear" w:color="auto" w:fill="FFFFFF"/>
              <w:kinsoku/>
              <w:overflowPunct/>
              <w:topLinePunct w:val="0"/>
              <w:bidi w:val="0"/>
              <w:spacing w:before="0" w:after="0" w:line="360" w:lineRule="auto"/>
              <w:ind w:firstLine="320"/>
              <w:rPr>
                <w:bCs/>
                <w:color w:val="auto"/>
                <w:spacing w:val="0"/>
                <w:sz w:val="21"/>
                <w:szCs w:val="21"/>
                <w:highlight w:val="none"/>
              </w:rPr>
            </w:pPr>
            <w:r>
              <w:rPr>
                <w:bCs/>
                <w:color w:val="auto"/>
                <w:spacing w:val="0"/>
                <w:sz w:val="21"/>
                <w:szCs w:val="21"/>
                <w:highlight w:val="none"/>
              </w:rPr>
              <w:t>2.新型冠状病毒性肺炎的主要症状:咳嗽(症状严重，干咳为主，伴有痰音，喘息，影响睡眠) ;发热(高热持续72小时以上) ;全身精神差，食欲差;潜伏期2~14天，平均7天等。遇到有以上相应症状者，应劝(送)其去医院就医。并立即报告上级，根据具体情况，采取隔离、消毒、疏散等措施。</w:t>
            </w:r>
          </w:p>
          <w:p>
            <w:pPr>
              <w:pStyle w:val="14"/>
              <w:keepNext w:val="0"/>
              <w:keepLines w:val="0"/>
              <w:pageBreakBefore w:val="0"/>
              <w:shd w:val="clear" w:color="auto" w:fill="FFFFFF"/>
              <w:kinsoku/>
              <w:overflowPunct/>
              <w:topLinePunct w:val="0"/>
              <w:bidi w:val="0"/>
              <w:spacing w:before="0" w:after="0" w:line="360" w:lineRule="auto"/>
              <w:ind w:firstLine="320"/>
              <w:rPr>
                <w:bCs/>
                <w:color w:val="auto"/>
                <w:spacing w:val="0"/>
                <w:sz w:val="21"/>
                <w:szCs w:val="21"/>
                <w:highlight w:val="none"/>
              </w:rPr>
            </w:pPr>
            <w:r>
              <w:rPr>
                <w:bCs/>
                <w:color w:val="auto"/>
                <w:spacing w:val="0"/>
                <w:sz w:val="21"/>
                <w:szCs w:val="21"/>
                <w:highlight w:val="none"/>
              </w:rPr>
              <w:t>3.若有发现疑似病症，第一人必须在第一时间应立即向当地疾病预防控制机构和行政管理部门报告，并提供疑似病人及与其密切接触者的相关信息。不得延误。</w:t>
            </w:r>
          </w:p>
          <w:p>
            <w:pPr>
              <w:pStyle w:val="14"/>
              <w:keepNext w:val="0"/>
              <w:keepLines w:val="0"/>
              <w:pageBreakBefore w:val="0"/>
              <w:shd w:val="clear" w:color="auto" w:fill="FFFFFF"/>
              <w:kinsoku/>
              <w:overflowPunct/>
              <w:topLinePunct w:val="0"/>
              <w:bidi w:val="0"/>
              <w:spacing w:before="0" w:after="0" w:line="360" w:lineRule="auto"/>
              <w:ind w:firstLine="320"/>
              <w:rPr>
                <w:bCs/>
                <w:color w:val="auto"/>
                <w:spacing w:val="0"/>
                <w:sz w:val="21"/>
                <w:szCs w:val="21"/>
                <w:highlight w:val="none"/>
              </w:rPr>
            </w:pPr>
            <w:r>
              <w:rPr>
                <w:bCs/>
                <w:color w:val="auto"/>
                <w:spacing w:val="0"/>
                <w:sz w:val="21"/>
                <w:szCs w:val="21"/>
                <w:highlight w:val="none"/>
              </w:rPr>
              <w:t>4.开标室、开标现场、评标室有人员出现疑似症状，除劝(送)其去医院就医外，尚应采取以下措施:</w:t>
            </w:r>
          </w:p>
          <w:p>
            <w:pPr>
              <w:pStyle w:val="14"/>
              <w:keepNext w:val="0"/>
              <w:keepLines w:val="0"/>
              <w:pageBreakBefore w:val="0"/>
              <w:shd w:val="clear" w:color="auto" w:fill="FFFFFF"/>
              <w:kinsoku/>
              <w:overflowPunct/>
              <w:topLinePunct w:val="0"/>
              <w:bidi w:val="0"/>
              <w:spacing w:before="0" w:after="0" w:line="360" w:lineRule="auto"/>
              <w:ind w:firstLine="320"/>
              <w:rPr>
                <w:bCs/>
                <w:color w:val="auto"/>
                <w:spacing w:val="0"/>
                <w:sz w:val="21"/>
                <w:szCs w:val="21"/>
                <w:highlight w:val="none"/>
              </w:rPr>
            </w:pPr>
            <w:r>
              <w:rPr>
                <w:bCs/>
                <w:color w:val="auto"/>
                <w:spacing w:val="0"/>
                <w:sz w:val="21"/>
                <w:szCs w:val="21"/>
                <w:highlight w:val="none"/>
              </w:rPr>
              <w:t>（1）同其直接接触的人员，应到医院体检；</w:t>
            </w:r>
          </w:p>
          <w:p>
            <w:pPr>
              <w:pStyle w:val="14"/>
              <w:keepNext w:val="0"/>
              <w:keepLines w:val="0"/>
              <w:pageBreakBefore w:val="0"/>
              <w:shd w:val="clear" w:color="auto" w:fill="FFFFFF"/>
              <w:kinsoku/>
              <w:overflowPunct/>
              <w:topLinePunct w:val="0"/>
              <w:bidi w:val="0"/>
              <w:spacing w:before="0" w:after="0" w:line="360" w:lineRule="auto"/>
              <w:ind w:firstLine="320"/>
              <w:rPr>
                <w:bCs/>
                <w:color w:val="auto"/>
                <w:spacing w:val="0"/>
                <w:sz w:val="21"/>
                <w:szCs w:val="21"/>
                <w:highlight w:val="none"/>
              </w:rPr>
            </w:pPr>
            <w:r>
              <w:rPr>
                <w:bCs/>
                <w:color w:val="auto"/>
                <w:spacing w:val="0"/>
                <w:sz w:val="21"/>
                <w:szCs w:val="21"/>
                <w:highlight w:val="none"/>
              </w:rPr>
              <w:t>（2）场所进行封闭消毒；</w:t>
            </w:r>
          </w:p>
          <w:p>
            <w:pPr>
              <w:pStyle w:val="14"/>
              <w:keepNext w:val="0"/>
              <w:keepLines w:val="0"/>
              <w:pageBreakBefore w:val="0"/>
              <w:shd w:val="clear" w:color="auto" w:fill="FFFFFF"/>
              <w:kinsoku/>
              <w:overflowPunct/>
              <w:topLinePunct w:val="0"/>
              <w:bidi w:val="0"/>
              <w:spacing w:before="0" w:after="0" w:line="360" w:lineRule="auto"/>
              <w:ind w:firstLine="320"/>
              <w:rPr>
                <w:bCs/>
                <w:color w:val="auto"/>
                <w:spacing w:val="0"/>
                <w:sz w:val="21"/>
                <w:szCs w:val="21"/>
                <w:highlight w:val="none"/>
              </w:rPr>
            </w:pPr>
            <w:r>
              <w:rPr>
                <w:bCs/>
                <w:color w:val="auto"/>
                <w:spacing w:val="0"/>
                <w:sz w:val="21"/>
                <w:szCs w:val="21"/>
                <w:highlight w:val="none"/>
              </w:rPr>
              <w:t>（3）确诊为新型肺炎病人，则对有关人员采取隔离措施，有关场所实行封闭消毒，现场禁止人员进出，实行隔离。</w:t>
            </w:r>
          </w:p>
          <w:p>
            <w:pPr>
              <w:pStyle w:val="14"/>
              <w:keepNext w:val="0"/>
              <w:keepLines w:val="0"/>
              <w:pageBreakBefore w:val="0"/>
              <w:shd w:val="clear" w:color="auto" w:fill="FFFFFF"/>
              <w:kinsoku/>
              <w:overflowPunct/>
              <w:topLinePunct w:val="0"/>
              <w:bidi w:val="0"/>
              <w:spacing w:before="0" w:after="0" w:line="360" w:lineRule="auto"/>
              <w:ind w:firstLine="320"/>
              <w:rPr>
                <w:bCs/>
                <w:color w:val="auto"/>
                <w:spacing w:val="0"/>
                <w:sz w:val="21"/>
                <w:szCs w:val="21"/>
                <w:highlight w:val="none"/>
              </w:rPr>
            </w:pPr>
            <w:r>
              <w:rPr>
                <w:bCs/>
                <w:color w:val="auto"/>
                <w:spacing w:val="0"/>
                <w:sz w:val="21"/>
                <w:szCs w:val="21"/>
                <w:highlight w:val="none"/>
              </w:rPr>
              <w:t>（4）配合有关部门做好善后工作。</w:t>
            </w:r>
          </w:p>
          <w:p>
            <w:pPr>
              <w:keepNext w:val="0"/>
              <w:keepLines w:val="0"/>
              <w:pageBreakBefore w:val="0"/>
              <w:kinsoku/>
              <w:overflowPunct/>
              <w:topLinePunct w:val="0"/>
              <w:bidi w:val="0"/>
              <w:spacing w:line="360" w:lineRule="auto"/>
              <w:ind w:firstLine="420" w:firstLineChars="200"/>
              <w:rPr>
                <w:rFonts w:hint="eastAsia" w:ascii="宋体" w:hAnsi="宋体" w:eastAsia="宋体" w:cs="宋体"/>
                <w:color w:val="auto"/>
                <w:spacing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val="en-US" w:eastAsia="zh-CN"/>
              </w:rPr>
            </w:pPr>
          </w:p>
        </w:tc>
        <w:tc>
          <w:tcPr>
            <w:tcW w:w="1855" w:type="dxa"/>
            <w:noWrap w:val="0"/>
            <w:vAlign w:val="center"/>
          </w:tcPr>
          <w:p>
            <w:pPr>
              <w:keepNext w:val="0"/>
              <w:keepLines w:val="0"/>
              <w:pageBreakBefore w:val="0"/>
              <w:kinsoku/>
              <w:wordWrap w:val="0"/>
              <w:overflowPunct/>
              <w:topLinePunct w:val="0"/>
              <w:bidi w:val="0"/>
              <w:snapToGrid w:val="0"/>
              <w:spacing w:line="360" w:lineRule="auto"/>
              <w:jc w:val="center"/>
              <w:rPr>
                <w:rFonts w:ascii="宋体" w:hAnsi="宋体" w:cs="Arial"/>
                <w:b/>
                <w:color w:val="auto"/>
                <w:spacing w:val="0"/>
                <w:szCs w:val="21"/>
                <w:highlight w:val="none"/>
              </w:rPr>
            </w:pPr>
            <w:r>
              <w:rPr>
                <w:rFonts w:hint="eastAsia" w:ascii="宋体" w:hAnsi="宋体" w:cs="Arial"/>
                <w:b/>
                <w:color w:val="auto"/>
                <w:spacing w:val="0"/>
                <w:szCs w:val="21"/>
                <w:highlight w:val="none"/>
              </w:rPr>
              <w:t>疫情防控期间</w:t>
            </w:r>
          </w:p>
          <w:p>
            <w:pPr>
              <w:keepNext w:val="0"/>
              <w:keepLines w:val="0"/>
              <w:pageBreakBefore w:val="0"/>
              <w:kinsoku/>
              <w:overflowPunct/>
              <w:topLinePunct w:val="0"/>
              <w:bidi w:val="0"/>
              <w:snapToGrid w:val="0"/>
              <w:spacing w:line="360" w:lineRule="auto"/>
              <w:jc w:val="center"/>
              <w:rPr>
                <w:rFonts w:hint="eastAsia" w:ascii="宋体" w:hAnsi="宋体" w:cs="Arial"/>
                <w:b/>
                <w:color w:val="auto"/>
                <w:spacing w:val="0"/>
                <w:szCs w:val="21"/>
                <w:highlight w:val="none"/>
              </w:rPr>
            </w:pPr>
            <w:r>
              <w:rPr>
                <w:rFonts w:hint="eastAsia" w:ascii="宋体" w:hAnsi="宋体" w:cs="Arial"/>
                <w:b/>
                <w:color w:val="auto"/>
                <w:spacing w:val="0"/>
                <w:szCs w:val="21"/>
                <w:highlight w:val="none"/>
              </w:rPr>
              <w:t>现场防控措施</w:t>
            </w:r>
            <w:r>
              <w:rPr>
                <w:rFonts w:hint="eastAsia" w:ascii="宋体" w:hAnsi="宋体" w:cs="Arial"/>
                <w:b/>
                <w:color w:val="auto"/>
                <w:spacing w:val="0"/>
                <w:szCs w:val="21"/>
                <w:highlight w:val="none"/>
                <w:lang w:eastAsia="zh-CN"/>
              </w:rPr>
              <w:t>（</w:t>
            </w:r>
            <w:r>
              <w:rPr>
                <w:rFonts w:hint="eastAsia" w:ascii="宋体" w:hAnsi="宋体" w:cs="Arial"/>
                <w:b/>
                <w:color w:val="auto"/>
                <w:spacing w:val="0"/>
                <w:szCs w:val="21"/>
                <w:highlight w:val="none"/>
                <w:lang w:val="en-US" w:eastAsia="zh-CN"/>
              </w:rPr>
              <w:t>2</w:t>
            </w:r>
            <w:r>
              <w:rPr>
                <w:rFonts w:hint="eastAsia" w:ascii="宋体" w:hAnsi="宋体" w:cs="Arial"/>
                <w:b/>
                <w:color w:val="auto"/>
                <w:spacing w:val="0"/>
                <w:szCs w:val="21"/>
                <w:highlight w:val="none"/>
                <w:lang w:eastAsia="zh-CN"/>
              </w:rPr>
              <w:t>）</w:t>
            </w:r>
          </w:p>
        </w:tc>
        <w:tc>
          <w:tcPr>
            <w:tcW w:w="5974" w:type="dxa"/>
            <w:noWrap w:val="0"/>
            <w:vAlign w:val="center"/>
          </w:tcPr>
          <w:p>
            <w:pPr>
              <w:pStyle w:val="19"/>
              <w:spacing w:before="78" w:line="321" w:lineRule="auto"/>
              <w:ind w:left="108" w:right="95"/>
              <w:jc w:val="both"/>
              <w:rPr>
                <w:spacing w:val="0"/>
                <w:sz w:val="21"/>
              </w:rPr>
            </w:pPr>
            <w:r>
              <w:rPr>
                <w:spacing w:val="0"/>
                <w:sz w:val="21"/>
              </w:rPr>
              <w:t xml:space="preserve">1、根据苍南县新型冠状病毒肺炎疫情防控工作领导小组办公室发布的各类通告要求，为进一步加强重点场所防控和重大活动管控工作，苍南县招标投标工作指导中心特制定“一场所一方案”，现将有关事项通知如下： </w:t>
            </w:r>
          </w:p>
          <w:p>
            <w:pPr>
              <w:pStyle w:val="19"/>
              <w:numPr>
                <w:ilvl w:val="0"/>
                <w:numId w:val="0"/>
              </w:numPr>
              <w:tabs>
                <w:tab w:val="left" w:pos="875"/>
              </w:tabs>
              <w:spacing w:before="0" w:after="0" w:line="321" w:lineRule="auto"/>
              <w:ind w:left="556" w:leftChars="0" w:right="98" w:rightChars="0"/>
              <w:jc w:val="left"/>
              <w:rPr>
                <w:b/>
                <w:spacing w:val="0"/>
                <w:sz w:val="21"/>
              </w:rPr>
            </w:pPr>
            <w:r>
              <w:rPr>
                <w:rFonts w:hint="eastAsia"/>
                <w:b/>
                <w:spacing w:val="0"/>
                <w:sz w:val="21"/>
              </w:rPr>
              <w:t>①</w:t>
            </w:r>
            <w:r>
              <w:rPr>
                <w:b/>
                <w:spacing w:val="0"/>
                <w:sz w:val="21"/>
              </w:rPr>
              <w:t>禁止中高风险地区所在省份来苍返苍人员进入苍南县</w:t>
            </w:r>
          </w:p>
          <w:p>
            <w:pPr>
              <w:pStyle w:val="19"/>
              <w:numPr>
                <w:ilvl w:val="0"/>
                <w:numId w:val="0"/>
              </w:numPr>
              <w:tabs>
                <w:tab w:val="left" w:pos="875"/>
              </w:tabs>
              <w:spacing w:before="0" w:after="0" w:line="321" w:lineRule="auto"/>
              <w:ind w:right="98" w:rightChars="0"/>
              <w:jc w:val="left"/>
              <w:rPr>
                <w:b/>
                <w:spacing w:val="0"/>
                <w:sz w:val="21"/>
              </w:rPr>
            </w:pPr>
            <w:r>
              <w:rPr>
                <w:b/>
                <w:spacing w:val="0"/>
                <w:sz w:val="21"/>
              </w:rPr>
              <w:t>招标投标工作指导中心场所；</w:t>
            </w:r>
            <w:r>
              <w:rPr>
                <w:b/>
                <w:spacing w:val="0"/>
                <w:w w:val="99"/>
                <w:sz w:val="21"/>
              </w:rPr>
              <w:t xml:space="preserve"> </w:t>
            </w:r>
          </w:p>
          <w:p>
            <w:pPr>
              <w:pStyle w:val="19"/>
              <w:numPr>
                <w:ilvl w:val="0"/>
                <w:numId w:val="0"/>
              </w:numPr>
              <w:tabs>
                <w:tab w:val="left" w:pos="875"/>
              </w:tabs>
              <w:spacing w:before="0" w:after="0" w:line="321" w:lineRule="auto"/>
              <w:ind w:left="556" w:leftChars="0" w:right="98" w:rightChars="0"/>
              <w:jc w:val="left"/>
              <w:rPr>
                <w:b/>
                <w:spacing w:val="0"/>
                <w:sz w:val="21"/>
              </w:rPr>
            </w:pPr>
            <w:r>
              <w:rPr>
                <w:rFonts w:hint="eastAsia"/>
                <w:b/>
                <w:spacing w:val="0"/>
                <w:sz w:val="21"/>
              </w:rPr>
              <w:t>②</w:t>
            </w:r>
            <w:r>
              <w:rPr>
                <w:b/>
                <w:spacing w:val="0"/>
                <w:sz w:val="21"/>
              </w:rPr>
              <w:t>所有出省回苍和省外来苍人员进入苍南县招标投标工</w:t>
            </w:r>
          </w:p>
          <w:p>
            <w:pPr>
              <w:pStyle w:val="19"/>
              <w:numPr>
                <w:ilvl w:val="0"/>
                <w:numId w:val="0"/>
              </w:numPr>
              <w:tabs>
                <w:tab w:val="left" w:pos="875"/>
              </w:tabs>
              <w:spacing w:before="0" w:after="0" w:line="321" w:lineRule="auto"/>
              <w:ind w:right="98" w:rightChars="0"/>
              <w:jc w:val="left"/>
              <w:rPr>
                <w:b/>
                <w:spacing w:val="0"/>
                <w:sz w:val="21"/>
              </w:rPr>
            </w:pPr>
            <w:r>
              <w:rPr>
                <w:b/>
                <w:spacing w:val="0"/>
                <w:sz w:val="21"/>
              </w:rPr>
              <w:t>作指导中心时须提供 72 小时内核酸检测阴性证明；</w:t>
            </w:r>
            <w:r>
              <w:rPr>
                <w:b/>
                <w:spacing w:val="0"/>
                <w:w w:val="99"/>
                <w:sz w:val="21"/>
              </w:rPr>
              <w:t xml:space="preserve"> </w:t>
            </w:r>
          </w:p>
          <w:p>
            <w:pPr>
              <w:pStyle w:val="19"/>
              <w:numPr>
                <w:ilvl w:val="0"/>
                <w:numId w:val="0"/>
              </w:numPr>
              <w:tabs>
                <w:tab w:val="left" w:pos="849"/>
              </w:tabs>
              <w:spacing w:before="0" w:after="0" w:line="321" w:lineRule="auto"/>
              <w:ind w:left="530" w:leftChars="0" w:right="94" w:rightChars="0"/>
              <w:jc w:val="both"/>
              <w:rPr>
                <w:b/>
                <w:spacing w:val="0"/>
                <w:sz w:val="21"/>
              </w:rPr>
            </w:pPr>
            <w:r>
              <w:rPr>
                <w:rFonts w:hint="eastAsia"/>
                <w:b/>
                <w:spacing w:val="0"/>
                <w:sz w:val="21"/>
              </w:rPr>
              <w:t>③</w:t>
            </w:r>
            <w:r>
              <w:rPr>
                <w:b/>
                <w:spacing w:val="0"/>
                <w:sz w:val="21"/>
              </w:rPr>
              <w:t xml:space="preserve">请投标人在递交投标文件时出示温州防疫码，配合体 </w:t>
            </w:r>
          </w:p>
          <w:p>
            <w:pPr>
              <w:pStyle w:val="19"/>
              <w:numPr>
                <w:ilvl w:val="0"/>
                <w:numId w:val="0"/>
              </w:numPr>
              <w:tabs>
                <w:tab w:val="left" w:pos="849"/>
              </w:tabs>
              <w:spacing w:before="0" w:after="0" w:line="321" w:lineRule="auto"/>
              <w:ind w:right="94" w:rightChars="0"/>
              <w:jc w:val="both"/>
              <w:rPr>
                <w:b/>
                <w:spacing w:val="0"/>
                <w:sz w:val="21"/>
              </w:rPr>
            </w:pPr>
            <w:r>
              <w:rPr>
                <w:b/>
                <w:spacing w:val="0"/>
                <w:sz w:val="21"/>
              </w:rPr>
              <w:t>温检查。如温州防疫码红码或黄码、体温出现异常等情况，所导致的各种后果由投标人自行承担。</w:t>
            </w:r>
            <w:r>
              <w:rPr>
                <w:b/>
                <w:spacing w:val="0"/>
                <w:w w:val="99"/>
                <w:sz w:val="21"/>
              </w:rPr>
              <w:t xml:space="preserve"> </w:t>
            </w:r>
          </w:p>
          <w:p>
            <w:pPr>
              <w:pStyle w:val="19"/>
              <w:spacing w:line="321" w:lineRule="auto"/>
              <w:ind w:left="108" w:right="94" w:firstLine="422"/>
              <w:jc w:val="both"/>
              <w:rPr>
                <w:b/>
                <w:spacing w:val="0"/>
                <w:sz w:val="21"/>
              </w:rPr>
            </w:pPr>
            <w:r>
              <w:rPr>
                <w:b/>
                <w:spacing w:val="0"/>
                <w:sz w:val="21"/>
              </w:rPr>
              <w:t>2、为配合疫情防控工作，本次收标场地在苍南县灵溪镇春晖路公投大厦--苍南县公共资源交易中心南门露天场地进行， 请各投标人配合开标场地指引和现场工作人员安排。</w:t>
            </w:r>
            <w:r>
              <w:rPr>
                <w:b/>
                <w:spacing w:val="0"/>
                <w:w w:val="99"/>
                <w:sz w:val="21"/>
              </w:rPr>
              <w:t xml:space="preserve"> </w:t>
            </w:r>
          </w:p>
          <w:p>
            <w:pPr>
              <w:pStyle w:val="19"/>
              <w:spacing w:line="321" w:lineRule="auto"/>
              <w:ind w:left="108" w:right="42" w:firstLine="422"/>
              <w:rPr>
                <w:b/>
                <w:spacing w:val="0"/>
                <w:sz w:val="21"/>
              </w:rPr>
            </w:pPr>
            <w:r>
              <w:rPr>
                <w:b/>
                <w:spacing w:val="0"/>
                <w:sz w:val="21"/>
              </w:rPr>
              <w:t>3、本项目开标采用钉钉直播的方式，请投标人现场递交完成后随即离开，不要逗留，保持手机畅通。</w:t>
            </w:r>
            <w:r>
              <w:rPr>
                <w:b/>
                <w:spacing w:val="0"/>
                <w:w w:val="99"/>
                <w:sz w:val="21"/>
              </w:rPr>
              <w:t xml:space="preserve"> </w:t>
            </w:r>
          </w:p>
          <w:p>
            <w:pPr>
              <w:pStyle w:val="19"/>
              <w:numPr>
                <w:ilvl w:val="0"/>
                <w:numId w:val="0"/>
              </w:numPr>
              <w:tabs>
                <w:tab w:val="left" w:pos="849"/>
              </w:tabs>
              <w:spacing w:before="0" w:after="0" w:line="321" w:lineRule="auto"/>
              <w:ind w:right="94" w:rightChars="0" w:firstLine="482" w:firstLineChars="200"/>
              <w:jc w:val="both"/>
              <w:rPr>
                <w:rFonts w:hint="eastAsia" w:ascii="宋体" w:hAnsi="宋体" w:eastAsia="宋体" w:cs="宋体"/>
                <w:color w:val="auto"/>
                <w:spacing w:val="0"/>
                <w:highlight w:val="none"/>
              </w:rPr>
            </w:pPr>
            <w:r>
              <w:rPr>
                <w:b/>
                <w:spacing w:val="0"/>
                <w:sz w:val="24"/>
                <w:highlight w:val="yellow"/>
              </w:rPr>
              <w:t>4</w:t>
            </w:r>
            <w:r>
              <w:rPr>
                <w:rFonts w:ascii="Times New Roman" w:hAnsi="Times New Roman" w:eastAsia="宋体" w:cs="Times New Roman"/>
                <w:b/>
                <w:spacing w:val="0"/>
                <w:sz w:val="21"/>
                <w:highlight w:val="yellow"/>
              </w:rPr>
              <w:t>、请各投标人必须仔细阅读及严格执行苍南县新型冠状病毒肺炎疫情防控工作领导小组办公室发布的最新 通告并提前做好投标准备工作，官方发布为“苍南发布” 微信公众号。浙江省温州市苍南县疫情防控电话： 0577-68898955。后续可能会根据疫情变化和最新规定发布更正公告，请持续关注。</w:t>
            </w:r>
            <w:r>
              <w:rPr>
                <w:rFonts w:ascii="Times New Roman" w:hAnsi="Times New Roman" w:eastAsia="宋体" w:cs="Times New Roman"/>
                <w:b/>
                <w:spacing w:val="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9</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4</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是否要求相关人员答辩</w:t>
            </w:r>
          </w:p>
        </w:tc>
        <w:tc>
          <w:tcPr>
            <w:tcW w:w="5974" w:type="dxa"/>
            <w:noWrap w:val="0"/>
            <w:vAlign w:val="center"/>
          </w:tcPr>
          <w:p>
            <w:pPr>
              <w:pStyle w:val="14"/>
              <w:keepNext w:val="0"/>
              <w:keepLines w:val="0"/>
              <w:pageBreakBefore w:val="0"/>
              <w:kinsoku/>
              <w:overflowPunct/>
              <w:topLinePunct w:val="0"/>
              <w:bidi w:val="0"/>
              <w:snapToGrid w:val="0"/>
              <w:spacing w:before="0" w:after="0" w:line="360" w:lineRule="auto"/>
              <w:jc w:val="both"/>
              <w:rPr>
                <w:rFonts w:hint="eastAsia" w:ascii="宋体" w:hAnsi="宋体" w:eastAsia="宋体" w:cs="宋体"/>
                <w:color w:val="auto"/>
                <w:spacing w:val="0"/>
                <w:kern w:val="0"/>
                <w:sz w:val="21"/>
                <w:szCs w:val="21"/>
                <w:highlight w:val="none"/>
              </w:rPr>
            </w:pPr>
            <w:r>
              <w:rPr>
                <w:rFonts w:hint="eastAsia" w:eastAsia="宋体" w:cs="宋体"/>
                <w:color w:val="auto"/>
                <w:spacing w:val="0"/>
                <w:sz w:val="21"/>
                <w:szCs w:val="21"/>
                <w:highlight w:val="none"/>
                <w:lang w:eastAsia="zh-CN"/>
              </w:rPr>
              <w:t>☑</w:t>
            </w:r>
            <w:r>
              <w:rPr>
                <w:rFonts w:hint="eastAsia" w:ascii="宋体" w:hAnsi="宋体" w:eastAsia="宋体" w:cs="宋体"/>
                <w:color w:val="auto"/>
                <w:spacing w:val="0"/>
                <w:sz w:val="21"/>
                <w:szCs w:val="21"/>
                <w:highlight w:val="none"/>
              </w:rPr>
              <w:t>否</w:t>
            </w:r>
          </w:p>
          <w:p>
            <w:pPr>
              <w:pStyle w:val="14"/>
              <w:keepNext w:val="0"/>
              <w:keepLines w:val="0"/>
              <w:pageBreakBefore w:val="0"/>
              <w:kinsoku/>
              <w:overflowPunct/>
              <w:topLinePunct w:val="0"/>
              <w:bidi w:val="0"/>
              <w:snapToGrid w:val="0"/>
              <w:spacing w:before="0" w:after="0" w:line="360" w:lineRule="auto"/>
              <w:jc w:val="both"/>
              <w:rPr>
                <w:rFonts w:hint="eastAsia" w:ascii="宋体" w:hAnsi="宋体" w:eastAsia="宋体" w:cs="宋体"/>
                <w:color w:val="auto"/>
                <w:spacing w:val="0"/>
                <w:sz w:val="21"/>
                <w:szCs w:val="21"/>
                <w:highlight w:val="none"/>
              </w:rPr>
            </w:pPr>
            <w:r>
              <w:rPr>
                <w:rFonts w:hint="eastAsia" w:eastAsia="宋体" w:cs="宋体"/>
                <w:color w:val="auto"/>
                <w:spacing w:val="0"/>
                <w:sz w:val="21"/>
                <w:szCs w:val="21"/>
                <w:highlight w:val="none"/>
                <w:lang w:eastAsia="zh-CN"/>
              </w:rPr>
              <w:t>□</w:t>
            </w:r>
            <w:r>
              <w:rPr>
                <w:rFonts w:hint="eastAsia" w:ascii="宋体" w:hAnsi="宋体" w:eastAsia="宋体" w:cs="宋体"/>
                <w:color w:val="auto"/>
                <w:spacing w:val="0"/>
                <w:sz w:val="21"/>
                <w:szCs w:val="21"/>
                <w:highlight w:val="none"/>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17" w:type="dxa"/>
            <w:noWrap w:val="0"/>
            <w:vAlign w:val="center"/>
          </w:tcPr>
          <w:p>
            <w:pPr>
              <w:keepNext w:val="0"/>
              <w:keepLines w:val="0"/>
              <w:pageBreakBefore w:val="0"/>
              <w:widowControl/>
              <w:kinsoku/>
              <w:overflowPunct/>
              <w:topLinePunct w:val="0"/>
              <w:bidi w:val="0"/>
              <w:snapToGrid w:val="0"/>
              <w:spacing w:line="360" w:lineRule="auto"/>
              <w:jc w:val="center"/>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9</w:t>
            </w:r>
            <w:r>
              <w:rPr>
                <w:rFonts w:hint="eastAsia" w:ascii="宋体" w:hAnsi="宋体" w:eastAsia="宋体" w:cs="宋体"/>
                <w:color w:val="auto"/>
                <w:spacing w:val="0"/>
                <w:szCs w:val="21"/>
                <w:highlight w:val="none"/>
              </w:rPr>
              <w:t>.</w:t>
            </w:r>
            <w:r>
              <w:rPr>
                <w:rFonts w:hint="eastAsia" w:ascii="宋体" w:hAnsi="宋体" w:eastAsia="宋体" w:cs="宋体"/>
                <w:color w:val="auto"/>
                <w:spacing w:val="0"/>
                <w:szCs w:val="21"/>
                <w:highlight w:val="none"/>
                <w:lang w:val="en-US" w:eastAsia="zh-CN"/>
              </w:rPr>
              <w:t>5</w:t>
            </w:r>
          </w:p>
        </w:tc>
        <w:tc>
          <w:tcPr>
            <w:tcW w:w="1855" w:type="dxa"/>
            <w:noWrap w:val="0"/>
            <w:vAlign w:val="center"/>
          </w:tcPr>
          <w:p>
            <w:pPr>
              <w:keepNext w:val="0"/>
              <w:keepLines w:val="0"/>
              <w:pageBreakBefore w:val="0"/>
              <w:kinsoku/>
              <w:overflowPunct/>
              <w:topLinePunct w:val="0"/>
              <w:bidi w:val="0"/>
              <w:snapToGrid w:val="0"/>
              <w:spacing w:line="360" w:lineRule="auto"/>
              <w:jc w:val="center"/>
              <w:rPr>
                <w:rFonts w:hint="eastAsia" w:ascii="宋体" w:hAnsi="宋体" w:eastAsia="宋体" w:cs="宋体"/>
                <w:color w:val="auto"/>
                <w:spacing w:val="0"/>
                <w:highlight w:val="none"/>
              </w:rPr>
            </w:pPr>
            <w:r>
              <w:rPr>
                <w:rFonts w:hint="eastAsia" w:ascii="宋体" w:hAnsi="宋体" w:eastAsia="宋体" w:cs="宋体"/>
                <w:color w:val="auto"/>
                <w:spacing w:val="0"/>
                <w:szCs w:val="21"/>
                <w:highlight w:val="none"/>
              </w:rPr>
              <w:t>重新招标和不再招标</w:t>
            </w:r>
          </w:p>
        </w:tc>
        <w:tc>
          <w:tcPr>
            <w:tcW w:w="5974" w:type="dxa"/>
            <w:noWrap w:val="0"/>
            <w:vAlign w:val="top"/>
          </w:tcPr>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kern w:val="0"/>
                <w:szCs w:val="21"/>
                <w:highlight w:val="none"/>
              </w:rPr>
            </w:pPr>
            <w:r>
              <w:rPr>
                <w:rFonts w:hint="eastAsia" w:ascii="宋体" w:hAnsi="宋体" w:eastAsia="宋体" w:cs="宋体"/>
                <w:color w:val="auto"/>
                <w:spacing w:val="0"/>
                <w:kern w:val="0"/>
                <w:szCs w:val="21"/>
                <w:highlight w:val="none"/>
              </w:rPr>
              <w:t>1、重新招标</w:t>
            </w:r>
          </w:p>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kern w:val="0"/>
                <w:szCs w:val="21"/>
                <w:highlight w:val="none"/>
              </w:rPr>
            </w:pPr>
            <w:r>
              <w:rPr>
                <w:rFonts w:hint="eastAsia" w:ascii="宋体" w:hAnsi="宋体" w:eastAsia="宋体" w:cs="宋体"/>
                <w:color w:val="auto"/>
                <w:spacing w:val="0"/>
                <w:kern w:val="0"/>
                <w:szCs w:val="21"/>
                <w:highlight w:val="none"/>
              </w:rPr>
              <w:t>有下列情形之一的，招标人将重新招标：</w:t>
            </w:r>
          </w:p>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kern w:val="0"/>
                <w:szCs w:val="21"/>
                <w:highlight w:val="none"/>
              </w:rPr>
            </w:pPr>
            <w:r>
              <w:rPr>
                <w:rFonts w:hint="eastAsia" w:ascii="宋体" w:hAnsi="宋体" w:eastAsia="宋体" w:cs="宋体"/>
                <w:color w:val="auto"/>
                <w:spacing w:val="0"/>
                <w:kern w:val="0"/>
                <w:szCs w:val="21"/>
                <w:highlight w:val="none"/>
              </w:rPr>
              <w:t>（1）投标截止时间止，投标人少于3个的；</w:t>
            </w:r>
          </w:p>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highlight w:val="none"/>
                <w:lang w:val="en-US" w:eastAsia="zh-CN"/>
              </w:rPr>
            </w:pPr>
            <w:r>
              <w:rPr>
                <w:rFonts w:hint="eastAsia" w:ascii="宋体" w:hAnsi="宋体" w:eastAsia="宋体" w:cs="宋体"/>
                <w:color w:val="auto"/>
                <w:spacing w:val="0"/>
                <w:kern w:val="0"/>
                <w:szCs w:val="21"/>
                <w:highlight w:val="none"/>
              </w:rPr>
              <w:t>（2）</w:t>
            </w:r>
            <w:r>
              <w:rPr>
                <w:rFonts w:hint="eastAsia" w:ascii="宋体" w:hAnsi="宋体" w:eastAsia="宋体" w:cs="宋体"/>
                <w:color w:val="auto"/>
                <w:spacing w:val="0"/>
                <w:kern w:val="0"/>
                <w:szCs w:val="21"/>
                <w:highlight w:val="none"/>
                <w:lang w:val="en-US" w:eastAsia="zh-CN"/>
              </w:rPr>
              <w:t>经评标委员会评审后否决所有投标的。</w:t>
            </w:r>
          </w:p>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kern w:val="0"/>
                <w:szCs w:val="21"/>
                <w:highlight w:val="none"/>
              </w:rPr>
            </w:pPr>
            <w:r>
              <w:rPr>
                <w:rFonts w:hint="eastAsia" w:ascii="宋体" w:hAnsi="宋体" w:eastAsia="宋体" w:cs="宋体"/>
                <w:color w:val="auto"/>
                <w:spacing w:val="0"/>
                <w:kern w:val="0"/>
                <w:szCs w:val="21"/>
                <w:highlight w:val="none"/>
              </w:rPr>
              <w:t>2、不再招标</w:t>
            </w:r>
          </w:p>
          <w:p>
            <w:pPr>
              <w:keepNext w:val="0"/>
              <w:keepLines w:val="0"/>
              <w:pageBreakBefore w:val="0"/>
              <w:kinsoku/>
              <w:overflowPunct/>
              <w:topLinePunct w:val="0"/>
              <w:bidi w:val="0"/>
              <w:snapToGrid w:val="0"/>
              <w:spacing w:line="360" w:lineRule="auto"/>
              <w:rPr>
                <w:rFonts w:hint="eastAsia" w:ascii="宋体" w:hAnsi="宋体" w:eastAsia="宋体" w:cs="宋体"/>
                <w:color w:val="auto"/>
                <w:spacing w:val="0"/>
                <w:kern w:val="0"/>
                <w:szCs w:val="21"/>
                <w:highlight w:val="none"/>
              </w:rPr>
            </w:pPr>
            <w:r>
              <w:rPr>
                <w:rFonts w:hint="eastAsia" w:ascii="宋体" w:hAnsi="宋体" w:eastAsia="宋体" w:cs="宋体"/>
                <w:color w:val="auto"/>
                <w:spacing w:val="0"/>
                <w:kern w:val="0"/>
                <w:szCs w:val="21"/>
                <w:highlight w:val="none"/>
              </w:rPr>
              <w:t>重新招标后投标人仍少于三个的，属于必须审批或核准的工程建设项目，报经有关行政监督部门批准后可以不再进行招标。</w:t>
            </w:r>
          </w:p>
        </w:tc>
      </w:tr>
    </w:tbl>
    <w:p>
      <w:pPr>
        <w:bidi w:val="0"/>
        <w:spacing w:line="360" w:lineRule="auto"/>
        <w:jc w:val="left"/>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br w:type="page"/>
      </w:r>
      <w:bookmarkStart w:id="14" w:name="_Toc34835522"/>
      <w:bookmarkStart w:id="15" w:name="_Toc527900608"/>
      <w:r>
        <w:rPr>
          <w:rStyle w:val="21"/>
          <w:rFonts w:hint="eastAsia" w:ascii="宋体" w:hAnsi="宋体" w:eastAsia="宋体" w:cs="宋体"/>
          <w:color w:val="auto"/>
          <w:spacing w:val="0"/>
          <w:highlight w:val="none"/>
        </w:rPr>
        <w:t>1. 总则</w:t>
      </w:r>
      <w:bookmarkEnd w:id="14"/>
      <w:bookmarkEnd w:id="15"/>
    </w:p>
    <w:p>
      <w:pPr>
        <w:bidi w:val="0"/>
        <w:spacing w:line="360" w:lineRule="auto"/>
        <w:ind w:firstLine="420" w:firstLineChars="200"/>
        <w:jc w:val="left"/>
        <w:rPr>
          <w:rFonts w:hint="eastAsia" w:ascii="宋体" w:hAnsi="宋体" w:eastAsia="宋体" w:cs="宋体"/>
          <w:color w:val="auto"/>
          <w:spacing w:val="0"/>
          <w:szCs w:val="21"/>
          <w:highlight w:val="none"/>
        </w:rPr>
      </w:pPr>
      <w:bookmarkStart w:id="16" w:name="_Toc34835523"/>
      <w:bookmarkStart w:id="17" w:name="_Toc527900609"/>
      <w:bookmarkStart w:id="18" w:name="_Toc6407"/>
      <w:r>
        <w:rPr>
          <w:rFonts w:hint="eastAsia" w:ascii="宋体" w:hAnsi="宋体" w:eastAsia="宋体" w:cs="宋体"/>
          <w:color w:val="auto"/>
          <w:spacing w:val="0"/>
          <w:szCs w:val="21"/>
          <w:highlight w:val="none"/>
        </w:rPr>
        <w:t>1.1 招标项目概况</w:t>
      </w:r>
      <w:bookmarkEnd w:id="16"/>
      <w:bookmarkEnd w:id="17"/>
      <w:bookmarkEnd w:id="18"/>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1.1.1 根据《中华人民共和国招标投标法》、《中华人民共和国招标投标法实施条例》等有关法律、法规和规章的规定，本招标项目已具备招标条件，现对监理进行招标。</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1.1.2 招标人：见投标人须知前附表。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1.1.3 招标代理机构：见投标人须知前附表。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1.1.4 招标项目名称：见投标人须知前附表。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1.1.5 项目建设地点：见投标人须知前附表。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1.1.6 项目建设规模：见投标人须知前附表。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w:t>
      </w:r>
      <w:r>
        <w:rPr>
          <w:rFonts w:hint="eastAsia" w:ascii="宋体" w:hAnsi="宋体" w:eastAsia="宋体" w:cs="宋体"/>
          <w:color w:val="auto"/>
          <w:spacing w:val="0"/>
          <w:szCs w:val="21"/>
          <w:highlight w:val="none"/>
          <w:lang w:val="en-US" w:eastAsia="zh-CN"/>
        </w:rPr>
        <w:t>7</w:t>
      </w:r>
      <w:r>
        <w:rPr>
          <w:rFonts w:hint="eastAsia" w:ascii="宋体" w:hAnsi="宋体" w:eastAsia="宋体" w:cs="宋体"/>
          <w:color w:val="auto"/>
          <w:spacing w:val="0"/>
          <w:szCs w:val="21"/>
          <w:highlight w:val="none"/>
        </w:rPr>
        <w:t xml:space="preserve"> </w:t>
      </w:r>
      <w:r>
        <w:rPr>
          <w:rFonts w:hint="eastAsia" w:ascii="宋体" w:hAnsi="宋体" w:eastAsia="宋体" w:cs="宋体"/>
          <w:color w:val="auto"/>
          <w:spacing w:val="0"/>
          <w:szCs w:val="21"/>
          <w:highlight w:val="none"/>
          <w:lang w:val="en-US" w:eastAsia="zh-CN"/>
        </w:rPr>
        <w:t>总投资估算</w:t>
      </w:r>
      <w:r>
        <w:rPr>
          <w:rFonts w:hint="eastAsia" w:ascii="宋体" w:hAnsi="宋体" w:eastAsia="宋体" w:cs="宋体"/>
          <w:color w:val="auto"/>
          <w:spacing w:val="0"/>
          <w:szCs w:val="21"/>
          <w:highlight w:val="none"/>
        </w:rPr>
        <w:t>：见投标人须知前附表。</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9" w:name="_Toc34835524"/>
      <w:bookmarkStart w:id="20" w:name="_Toc527900610"/>
      <w:bookmarkStart w:id="21" w:name="_Toc31098"/>
      <w:r>
        <w:rPr>
          <w:rFonts w:hint="eastAsia" w:ascii="宋体" w:hAnsi="宋体" w:eastAsia="宋体" w:cs="宋体"/>
          <w:color w:val="auto"/>
          <w:spacing w:val="0"/>
          <w:highlight w:val="none"/>
        </w:rPr>
        <w:t>1.2 招标项目的资金来源和落实情况</w:t>
      </w:r>
      <w:bookmarkEnd w:id="19"/>
      <w:bookmarkEnd w:id="20"/>
      <w:bookmarkEnd w:id="21"/>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1.2.1 资金来源及比例：见投标人须知前附表。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1.2.2 资金落实情况：见投标人须知前附表。</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22" w:name="_Toc527900611"/>
      <w:bookmarkStart w:id="23" w:name="_Toc34835525"/>
      <w:bookmarkStart w:id="24" w:name="_Toc16000"/>
      <w:r>
        <w:rPr>
          <w:rFonts w:hint="eastAsia" w:ascii="宋体" w:hAnsi="宋体" w:eastAsia="宋体" w:cs="宋体"/>
          <w:color w:val="auto"/>
          <w:spacing w:val="0"/>
          <w:highlight w:val="none"/>
        </w:rPr>
        <w:t>1.3 招标范围、监理服务期限和质量标准</w:t>
      </w:r>
      <w:bookmarkEnd w:id="22"/>
      <w:bookmarkEnd w:id="23"/>
      <w:bookmarkEnd w:id="24"/>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1.3.1 招标范围：见投标人须知前附表。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1.3.2 监理服务期限：见投标人须知前附表。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1.3.3 质量标准：见投标人须知前附表。</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25" w:name="_Toc34835526"/>
      <w:bookmarkStart w:id="26" w:name="_Toc527900612"/>
      <w:bookmarkStart w:id="27" w:name="_Toc60"/>
      <w:r>
        <w:rPr>
          <w:rFonts w:hint="eastAsia" w:ascii="宋体" w:hAnsi="宋体" w:eastAsia="宋体" w:cs="宋体"/>
          <w:color w:val="auto"/>
          <w:spacing w:val="0"/>
          <w:highlight w:val="none"/>
        </w:rPr>
        <w:t>1.4 投标人资格要求</w:t>
      </w:r>
      <w:bookmarkEnd w:id="25"/>
      <w:bookmarkEnd w:id="26"/>
      <w:bookmarkEnd w:id="27"/>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1.4.1 投标人应具备承担本招标项目资质条件、能力和信誉：</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（1）资质要求：见投标人须知前附表；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（2）财务要求：见投标人须知前附表；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（3）业绩要求：见投标人须知前附表；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（4）信誉要求：见投标人须知前附表；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（5）总监理工程师的资格要求：应当具备工程注册监理工程师执业资格，具体要求见投标人须知前附表；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（6）其他主要人员要求：见投标人须知前附表。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（7）试验检测器设备要求：见投标人须知前附表。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（8）其他要求：见投标人须知前附表。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需要提交的相关证明材料见本章第 3.5 款的规定。</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1.4.2 投标人须知前附表规定接受联合体投标的，联合体除应符合本章第 1.4.1 项和投标人须知前附表的要求外，还应遵守以下规定：</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（1）联合体各方应按招标文件提供的格式签订联合体协议书，明确联合体牵头人和各方权利义务，并承诺就中标项目向招标人承担连带责任；</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联合体协议约定同一专业分工由两个及以上单位共同承担的，按照就低不就高的原则确定联合体的资质；不同专业分工由不同单位分别承担的，按照联合体协议中约定的内部分工分别认定联合体的资质类别和等级；</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（3）联合体各方不得再以自己名义单独或参加其他联合体在本招标项目中投标，否则各相关投标均无效。</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1.4.3 投标人不得存在下列情形之一：</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（1）为招标人不具有独立法人资格的附属机构（单位）；</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（2）与招标人存在利害关系且可能影响招标公正性；</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（3）与本招标项目的其他投标人为同一个单位负责人；</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（4）与本招标项目的其他投标人存在控股、管理关系；</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（5）为本招标项目的代建人；</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（6）为本招标项目的招标代理机构；</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（7）与本招标项目的代建人或招标代理机构同为一个法定代表人；</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（8）与本招标项目的代建人或招标代理机构存在控股或参股关系；</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（9）与本招标项目的施工承包人以及建筑材料、建筑构配件和设备供应商有隶属关系或者其他利害关系；</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 xml:space="preserve">（10）被依法暂停或者取消投标资格； </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 xml:space="preserve">（11）被责令停产停业、暂扣或者吊销许可证、暂扣或者吊销执照； </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（12）财产被接管或冻结的；进入清算程序，或被宣告破产，或其他丧失履约能力的情形（</w:t>
      </w:r>
      <w:r>
        <w:rPr>
          <w:rFonts w:hint="eastAsia" w:ascii="宋体" w:hAnsi="宋体" w:eastAsia="宋体" w:cs="宋体"/>
          <w:color w:val="auto"/>
          <w:spacing w:val="0"/>
          <w:highlight w:val="none"/>
        </w:rPr>
        <w:t>以相关行业主管部门的行政处罚决定或司法机关出具的有关法律文书为准</w:t>
      </w:r>
      <w:r>
        <w:rPr>
          <w:rFonts w:hint="eastAsia" w:ascii="宋体" w:hAnsi="宋体" w:eastAsia="宋体" w:cs="宋体"/>
          <w:color w:val="auto"/>
          <w:spacing w:val="0"/>
          <w:szCs w:val="21"/>
          <w:highlight w:val="none"/>
        </w:rPr>
        <w:t>）；</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（13）在最近三年内发生重大监理质量问题（</w:t>
      </w:r>
      <w:r>
        <w:rPr>
          <w:rFonts w:hint="eastAsia" w:ascii="宋体" w:hAnsi="宋体" w:eastAsia="宋体" w:cs="宋体"/>
          <w:color w:val="auto"/>
          <w:spacing w:val="0"/>
          <w:highlight w:val="none"/>
        </w:rPr>
        <w:t>“近三年”指投标截止之日上溯三年，以相关行业主管部门的行政处罚决定或司法机关出具的有关法律文书为准</w:t>
      </w:r>
      <w:r>
        <w:rPr>
          <w:rFonts w:hint="eastAsia" w:ascii="宋体" w:hAnsi="宋体" w:eastAsia="宋体" w:cs="宋体"/>
          <w:color w:val="auto"/>
          <w:spacing w:val="0"/>
          <w:szCs w:val="21"/>
          <w:highlight w:val="none"/>
        </w:rPr>
        <w:t>）；</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（14）被工商行政管理机关在全国企业信用信息公示系统中列入严重违法失信企业名单；</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 xml:space="preserve">（15）被各级人民法院(http://zxgk.court.gov.cn/shixin/)列入失信被执行人（法人或其他组织）名单（已执行完结的除外，以提供法院结案的有关法律文书为准）； </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16）在近三年内投标人或其法定代表人、拟委任的总监理工程师有行贿犯罪行为的；（“近三年”指投标截止之日上溯三年，以中国裁判文书网查询信息为准，查询信息与法院出具的文书不一致的，以法院出具的文书为准）</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（17）法律法规或投标人须知前附表规定的其他情形。</w:t>
      </w:r>
    </w:p>
    <w:p>
      <w:pPr>
        <w:bidi w:val="0"/>
        <w:spacing w:line="360" w:lineRule="auto"/>
        <w:ind w:firstLine="420" w:firstLineChars="200"/>
        <w:jc w:val="left"/>
        <w:rPr>
          <w:rFonts w:hint="eastAsia" w:ascii="宋体" w:hAnsi="宋体" w:eastAsia="宋体" w:cs="宋体"/>
          <w:color w:val="auto"/>
          <w:spacing w:val="0"/>
          <w:highlight w:val="none"/>
        </w:rPr>
      </w:pPr>
      <w:r>
        <w:rPr>
          <w:rFonts w:hint="eastAsia" w:ascii="宋体" w:hAnsi="宋体" w:eastAsia="宋体" w:cs="宋体"/>
          <w:color w:val="auto"/>
          <w:spacing w:val="0"/>
          <w:szCs w:val="21"/>
          <w:highlight w:val="none"/>
        </w:rPr>
        <w:t>注：</w:t>
      </w:r>
      <w:r>
        <w:rPr>
          <w:rFonts w:hint="eastAsia" w:ascii="宋体" w:hAnsi="宋体" w:eastAsia="宋体" w:cs="宋体"/>
          <w:color w:val="auto"/>
          <w:spacing w:val="0"/>
          <w:szCs w:val="21"/>
          <w:highlight w:val="none"/>
        </w:rPr>
        <w:fldChar w:fldCharType="begin"/>
      </w:r>
      <w:r>
        <w:rPr>
          <w:rFonts w:hint="eastAsia" w:ascii="宋体" w:hAnsi="宋体" w:eastAsia="宋体" w:cs="宋体"/>
          <w:color w:val="auto"/>
          <w:spacing w:val="0"/>
          <w:szCs w:val="21"/>
          <w:highlight w:val="none"/>
        </w:rPr>
        <w:instrText xml:space="preserve"> = 1 \* GB3 </w:instrText>
      </w:r>
      <w:r>
        <w:rPr>
          <w:rFonts w:hint="eastAsia" w:ascii="宋体" w:hAnsi="宋体" w:eastAsia="宋体" w:cs="宋体"/>
          <w:color w:val="auto"/>
          <w:spacing w:val="0"/>
          <w:szCs w:val="21"/>
          <w:highlight w:val="none"/>
        </w:rPr>
        <w:fldChar w:fldCharType="separate"/>
      </w:r>
      <w:r>
        <w:rPr>
          <w:rFonts w:hint="eastAsia" w:ascii="宋体" w:hAnsi="宋体" w:eastAsia="宋体" w:cs="宋体"/>
          <w:color w:val="auto"/>
          <w:spacing w:val="0"/>
          <w:szCs w:val="21"/>
          <w:highlight w:val="none"/>
        </w:rPr>
        <w:t>①</w:t>
      </w:r>
      <w:r>
        <w:rPr>
          <w:rFonts w:hint="eastAsia" w:ascii="宋体" w:hAnsi="宋体" w:eastAsia="宋体" w:cs="宋体"/>
          <w:color w:val="auto"/>
          <w:spacing w:val="0"/>
          <w:szCs w:val="21"/>
          <w:highlight w:val="none"/>
        </w:rPr>
        <w:fldChar w:fldCharType="end"/>
      </w:r>
      <w:r>
        <w:rPr>
          <w:rFonts w:hint="eastAsia" w:ascii="宋体" w:hAnsi="宋体" w:eastAsia="宋体" w:cs="宋体"/>
          <w:color w:val="auto"/>
          <w:spacing w:val="0"/>
          <w:szCs w:val="21"/>
          <w:highlight w:val="none"/>
        </w:rPr>
        <w:t>上述第（10）、（11）、（12）、（14）、（15）、（16）目规定的情形，仅指“投标人”，不包括投标人分公司、办事处及其他分支机构。</w:t>
      </w:r>
    </w:p>
    <w:p>
      <w:pPr>
        <w:pStyle w:val="2"/>
        <w:bidi w:val="0"/>
        <w:spacing w:line="360" w:lineRule="auto"/>
        <w:rPr>
          <w:rFonts w:hint="eastAsia" w:ascii="宋体" w:hAnsi="宋体" w:eastAsia="宋体" w:cs="宋体"/>
          <w:color w:val="auto"/>
          <w:spacing w:val="0"/>
          <w:kern w:val="2"/>
          <w:sz w:val="21"/>
          <w:szCs w:val="21"/>
          <w:highlight w:val="none"/>
        </w:rPr>
      </w:pPr>
    </w:p>
    <w:p>
      <w:pPr>
        <w:pStyle w:val="7"/>
        <w:widowControl/>
        <w:bidi w:val="0"/>
        <w:spacing w:before="0" w:after="174" w:line="360" w:lineRule="auto"/>
        <w:ind w:left="132" w:hanging="10"/>
        <w:jc w:val="left"/>
        <w:rPr>
          <w:rFonts w:hint="eastAsia" w:ascii="宋体" w:hAnsi="宋体" w:eastAsia="宋体" w:cs="宋体"/>
          <w:color w:val="auto"/>
          <w:spacing w:val="0"/>
          <w:sz w:val="21"/>
          <w:szCs w:val="21"/>
          <w:highlight w:val="none"/>
        </w:rPr>
      </w:pPr>
      <w:bookmarkStart w:id="28" w:name="_Toc31947"/>
      <w:bookmarkStart w:id="29" w:name="_Toc34835527"/>
      <w:bookmarkStart w:id="30" w:name="_Toc527900613"/>
      <w:r>
        <w:rPr>
          <w:rFonts w:hint="eastAsia" w:ascii="宋体" w:hAnsi="宋体" w:eastAsia="宋体" w:cs="宋体"/>
          <w:color w:val="auto"/>
          <w:spacing w:val="0"/>
          <w:sz w:val="21"/>
          <w:szCs w:val="21"/>
          <w:highlight w:val="none"/>
        </w:rPr>
        <w:t>1.5 费用承担</w:t>
      </w:r>
      <w:bookmarkEnd w:id="28"/>
      <w:bookmarkEnd w:id="29"/>
      <w:bookmarkEnd w:id="30"/>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投标人准备和参加投标活动发生的费用自理。</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31" w:name="_Toc34835528"/>
      <w:bookmarkStart w:id="32" w:name="_Toc9545"/>
      <w:bookmarkStart w:id="33" w:name="_Toc527900614"/>
      <w:r>
        <w:rPr>
          <w:rFonts w:hint="eastAsia" w:ascii="宋体" w:hAnsi="宋体" w:eastAsia="宋体" w:cs="宋体"/>
          <w:color w:val="auto"/>
          <w:spacing w:val="0"/>
          <w:highlight w:val="none"/>
        </w:rPr>
        <w:t>1.6 保密</w:t>
      </w:r>
      <w:bookmarkEnd w:id="31"/>
      <w:bookmarkEnd w:id="32"/>
      <w:bookmarkEnd w:id="33"/>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参与招标投标活动的各方应对招标文件和投标文件中的商业和技术等秘密保密，否则应承担相应的法律责任。</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34" w:name="_Toc26368"/>
      <w:bookmarkStart w:id="35" w:name="_Toc34835529"/>
      <w:bookmarkStart w:id="36" w:name="_Toc527900615"/>
      <w:r>
        <w:rPr>
          <w:rFonts w:hint="eastAsia" w:ascii="宋体" w:hAnsi="宋体" w:eastAsia="宋体" w:cs="宋体"/>
          <w:color w:val="auto"/>
          <w:spacing w:val="0"/>
          <w:highlight w:val="none"/>
        </w:rPr>
        <w:t>1.7 语言文字</w:t>
      </w:r>
      <w:bookmarkEnd w:id="34"/>
      <w:bookmarkEnd w:id="35"/>
      <w:bookmarkEnd w:id="36"/>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招标投标文件使用的语言文字为中文。专用术语使用外文的，应附有中文注释。</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37" w:name="_Toc527900616"/>
      <w:bookmarkStart w:id="38" w:name="_Toc28468"/>
      <w:bookmarkStart w:id="39" w:name="_Toc34835530"/>
      <w:r>
        <w:rPr>
          <w:rFonts w:hint="eastAsia" w:ascii="宋体" w:hAnsi="宋体" w:eastAsia="宋体" w:cs="宋体"/>
          <w:color w:val="auto"/>
          <w:spacing w:val="0"/>
          <w:highlight w:val="none"/>
        </w:rPr>
        <w:t>1.8 计量单位</w:t>
      </w:r>
      <w:bookmarkEnd w:id="37"/>
      <w:bookmarkEnd w:id="38"/>
      <w:bookmarkEnd w:id="39"/>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所有计量均采用中华人民共和国法定计量单位。</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40" w:name="_Toc34835531"/>
      <w:bookmarkStart w:id="41" w:name="_Toc527900617"/>
      <w:bookmarkStart w:id="42" w:name="_Toc12739"/>
      <w:r>
        <w:rPr>
          <w:rFonts w:hint="eastAsia" w:ascii="宋体" w:hAnsi="宋体" w:eastAsia="宋体" w:cs="宋体"/>
          <w:color w:val="auto"/>
          <w:spacing w:val="0"/>
          <w:highlight w:val="none"/>
        </w:rPr>
        <w:t>1.9 踏勘现场</w:t>
      </w:r>
      <w:bookmarkEnd w:id="40"/>
      <w:bookmarkEnd w:id="41"/>
      <w:bookmarkEnd w:id="42"/>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1.9.1 投标人须知前附表规定组织踏勘现场的，招标人按投标人须知前附表规定的时间、地点组织投标人踏勘项目现场。部分投标人未按时参加踏勘现场的，不影响踏勘现场的正常进行。</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1.9.2 投标人踏勘现场发生的费用自理。</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1.9.3 除招标人的原因外，投标人自行负责在踏勘现场中所发生的人员伤亡和财产损失。</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1.9.4 招标人在踏勘现场中介绍的工程场地和相关的周边环境情况，供投标人在编制投标文件时参考，招标人不对投标人据此作出的判断和决策负责。</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43" w:name="_Toc34835532"/>
      <w:bookmarkStart w:id="44" w:name="_Toc527900618"/>
      <w:bookmarkStart w:id="45" w:name="_Toc20228"/>
      <w:r>
        <w:rPr>
          <w:rFonts w:hint="eastAsia" w:ascii="宋体" w:hAnsi="宋体" w:eastAsia="宋体" w:cs="宋体"/>
          <w:color w:val="auto"/>
          <w:spacing w:val="0"/>
          <w:highlight w:val="none"/>
        </w:rPr>
        <w:t>1.10 投标预备会</w:t>
      </w:r>
      <w:bookmarkEnd w:id="43"/>
      <w:bookmarkEnd w:id="44"/>
      <w:bookmarkEnd w:id="45"/>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1.10.1 投标人须知前附表规定召开投标预备会的，招标人按投标人须知前附表规定的时间和地点召开投标预备会，澄清投标人提出的问题。</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1.10.2 投标人应按投标人须知前附表规定的时间和形式将提出的问题送达招标人，以便招标人在会议期间澄清。</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1.10.3 投标预备会后，招标人将对投标人所提问题的澄清，以投标人须知前附表规定的形式通知所有购买招标文件的投标人。该澄清内容为招标文件的组成部分。</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46" w:name="_Toc34835533"/>
      <w:bookmarkStart w:id="47" w:name="_Toc527900619"/>
      <w:bookmarkStart w:id="48" w:name="_Toc9509"/>
      <w:r>
        <w:rPr>
          <w:rFonts w:hint="eastAsia" w:ascii="宋体" w:hAnsi="宋体" w:eastAsia="宋体" w:cs="宋体"/>
          <w:color w:val="auto"/>
          <w:spacing w:val="0"/>
          <w:highlight w:val="none"/>
        </w:rPr>
        <w:t>1.11分包</w:t>
      </w:r>
      <w:bookmarkEnd w:id="46"/>
      <w:bookmarkEnd w:id="47"/>
      <w:bookmarkEnd w:id="48"/>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本项目严禁分包。</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49" w:name="_Toc527900620"/>
      <w:bookmarkStart w:id="50" w:name="_Toc17164"/>
      <w:bookmarkStart w:id="51" w:name="_Toc34835534"/>
      <w:r>
        <w:rPr>
          <w:rFonts w:hint="eastAsia" w:ascii="宋体" w:hAnsi="宋体" w:eastAsia="宋体" w:cs="宋体"/>
          <w:color w:val="auto"/>
          <w:spacing w:val="0"/>
          <w:highlight w:val="none"/>
        </w:rPr>
        <w:t>1.12 响应和偏差</w:t>
      </w:r>
      <w:bookmarkEnd w:id="49"/>
      <w:bookmarkEnd w:id="50"/>
      <w:bookmarkEnd w:id="51"/>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1.12.1投标文件应当对招标文件的实质性要求和条件作出满足性或更有利于招标人的响应，否则，投标人的投标将被否决。实质性要求和条件见投标人须知前附表。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1.12.2 投标人应根据招标文件的要求提供投标监理大纲等内容以对招标文件作出响应。</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1.12.3 投标人须知前附表允许投标文件偏离招标文件某些要求的，偏差应当符合招标文件规定的偏差范围和幅度。</w:t>
      </w:r>
    </w:p>
    <w:p>
      <w:pPr>
        <w:pStyle w:val="6"/>
        <w:bidi w:val="0"/>
        <w:spacing w:line="360" w:lineRule="auto"/>
        <w:rPr>
          <w:rFonts w:hint="eastAsia" w:ascii="宋体" w:hAnsi="宋体" w:eastAsia="宋体" w:cs="宋体"/>
          <w:color w:val="auto"/>
          <w:spacing w:val="0"/>
          <w:highlight w:val="none"/>
        </w:rPr>
      </w:pPr>
      <w:bookmarkStart w:id="52" w:name="_Toc34835535"/>
      <w:bookmarkStart w:id="53" w:name="_Toc527900621"/>
      <w:r>
        <w:rPr>
          <w:rFonts w:hint="eastAsia" w:ascii="宋体" w:hAnsi="宋体" w:eastAsia="宋体" w:cs="宋体"/>
          <w:color w:val="auto"/>
          <w:spacing w:val="0"/>
          <w:highlight w:val="none"/>
        </w:rPr>
        <w:t>2. 招标文件</w:t>
      </w:r>
      <w:bookmarkEnd w:id="52"/>
      <w:bookmarkEnd w:id="53"/>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54" w:name="_Toc34835536"/>
      <w:bookmarkStart w:id="55" w:name="_Toc2395"/>
      <w:bookmarkStart w:id="56" w:name="_Toc527900622"/>
      <w:r>
        <w:rPr>
          <w:rFonts w:hint="eastAsia" w:ascii="宋体" w:hAnsi="宋体" w:eastAsia="宋体" w:cs="宋体"/>
          <w:color w:val="auto"/>
          <w:spacing w:val="0"/>
          <w:highlight w:val="none"/>
        </w:rPr>
        <w:t>2.1 招标文件的组成</w:t>
      </w:r>
      <w:bookmarkEnd w:id="54"/>
      <w:bookmarkEnd w:id="55"/>
      <w:bookmarkEnd w:id="56"/>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本招标文件包括：</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（1）招标公告；</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（2）投标人须知；</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（3）评标办法；</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（4）合同条款及格式；</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（5）</w:t>
      </w:r>
      <w:r>
        <w:rPr>
          <w:rFonts w:hint="eastAsia" w:ascii="宋体" w:hAnsi="宋体" w:eastAsia="宋体" w:cs="宋体"/>
          <w:color w:val="auto"/>
          <w:spacing w:val="0"/>
          <w:highlight w:val="none"/>
        </w:rPr>
        <w:t>工程监理服务规范和设计文件</w:t>
      </w:r>
      <w:r>
        <w:rPr>
          <w:rFonts w:hint="eastAsia" w:ascii="宋体" w:hAnsi="宋体" w:eastAsia="宋体" w:cs="宋体"/>
          <w:color w:val="auto"/>
          <w:spacing w:val="0"/>
          <w:szCs w:val="21"/>
          <w:highlight w:val="none"/>
        </w:rPr>
        <w:t>；</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（6）投标文件格式；</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（7）投标人须知前附表规定的其他资料。</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根据本章第 1.10 款、第 2.2 款和第 2.3 款对招标文件所作的澄清、修改，构成招标文件的组成部分。</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57" w:name="_Toc527900623"/>
      <w:bookmarkStart w:id="58" w:name="_Toc8295"/>
      <w:bookmarkStart w:id="59" w:name="_Toc34835537"/>
      <w:r>
        <w:rPr>
          <w:rFonts w:hint="eastAsia" w:ascii="宋体" w:hAnsi="宋体" w:eastAsia="宋体" w:cs="宋体"/>
          <w:color w:val="auto"/>
          <w:spacing w:val="0"/>
          <w:highlight w:val="none"/>
        </w:rPr>
        <w:t>2.2 招标文件的澄清</w:t>
      </w:r>
      <w:bookmarkEnd w:id="57"/>
      <w:bookmarkEnd w:id="58"/>
      <w:bookmarkEnd w:id="59"/>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2.2.3 投标人在收到澄清后，应按投标人须知前附表规定的时间和形式通知招标人，确认已收到该澄清。</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2.2.4 除非招标人认为确有必要答复，否则，招标人有权拒绝回复投标人在本章第2.2.1项规定的时间后的任何澄清要求。</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60" w:name="_Toc34835538"/>
      <w:bookmarkStart w:id="61" w:name="_Toc9902"/>
      <w:bookmarkStart w:id="62" w:name="_Toc527900624"/>
      <w:r>
        <w:rPr>
          <w:rFonts w:hint="eastAsia" w:ascii="宋体" w:hAnsi="宋体" w:eastAsia="宋体" w:cs="宋体"/>
          <w:color w:val="auto"/>
          <w:spacing w:val="0"/>
          <w:highlight w:val="none"/>
        </w:rPr>
        <w:t>2.3 招标文件的修改</w:t>
      </w:r>
      <w:bookmarkEnd w:id="60"/>
      <w:bookmarkEnd w:id="61"/>
      <w:bookmarkEnd w:id="62"/>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2.3.1 招标人以投标人须知前附表规定的形式修改招标文件，并通知所有已购买招标文件的投标人。修改招标文件的时间距本章第 4.2.1 项规定的投标截止时间不足15日的，并且修改内容可能影响投标文件编制的，将相应延长投标截止时间。</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2.3.2 投标人收到修改内容后，确认已收到该修改。</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63" w:name="_Toc8905"/>
      <w:bookmarkStart w:id="64" w:name="_Toc34835539"/>
      <w:bookmarkStart w:id="65" w:name="_Toc527900625"/>
      <w:r>
        <w:rPr>
          <w:rFonts w:hint="eastAsia" w:ascii="宋体" w:hAnsi="宋体" w:eastAsia="宋体" w:cs="宋体"/>
          <w:color w:val="auto"/>
          <w:spacing w:val="0"/>
          <w:highlight w:val="none"/>
        </w:rPr>
        <w:t>2.4 招标文件的异议</w:t>
      </w:r>
      <w:bookmarkEnd w:id="63"/>
      <w:bookmarkEnd w:id="64"/>
      <w:bookmarkEnd w:id="65"/>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投标人或者其他利害关系人对招标文件有异议的，应当在投标截止时间10日前以书面形式提出。招标人将在收到异议之日起3日内作出答复；作出答复前，将暂停招标投标活动。</w:t>
      </w:r>
    </w:p>
    <w:p>
      <w:pPr>
        <w:pStyle w:val="6"/>
        <w:bidi w:val="0"/>
        <w:spacing w:line="360" w:lineRule="auto"/>
        <w:rPr>
          <w:rFonts w:hint="eastAsia" w:ascii="宋体" w:hAnsi="宋体" w:eastAsia="宋体" w:cs="宋体"/>
          <w:color w:val="auto"/>
          <w:spacing w:val="0"/>
          <w:highlight w:val="none"/>
        </w:rPr>
      </w:pPr>
      <w:bookmarkStart w:id="66" w:name="_Toc527900626"/>
      <w:bookmarkStart w:id="67" w:name="_Toc34835540"/>
      <w:r>
        <w:rPr>
          <w:rFonts w:hint="eastAsia" w:ascii="宋体" w:hAnsi="宋体" w:eastAsia="宋体" w:cs="宋体"/>
          <w:color w:val="auto"/>
          <w:spacing w:val="0"/>
          <w:highlight w:val="none"/>
        </w:rPr>
        <w:t>3. 投标文件</w:t>
      </w:r>
      <w:bookmarkEnd w:id="66"/>
      <w:bookmarkEnd w:id="67"/>
    </w:p>
    <w:p>
      <w:pPr>
        <w:pStyle w:val="22"/>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bookmarkStart w:id="68" w:name="_Toc152045547"/>
      <w:bookmarkStart w:id="69" w:name="_Toc144974515"/>
      <w:bookmarkStart w:id="70" w:name="_Toc361338254"/>
      <w:bookmarkStart w:id="71" w:name="_Toc152042323"/>
      <w:r>
        <w:rPr>
          <w:rFonts w:hint="eastAsia" w:ascii="宋体" w:hAnsi="宋体" w:eastAsia="宋体" w:cs="宋体"/>
          <w:color w:val="auto"/>
          <w:spacing w:val="0"/>
          <w:highlight w:val="none"/>
        </w:rPr>
        <w:t>3.1 投标文件的组成</w:t>
      </w:r>
      <w:bookmarkEnd w:id="68"/>
      <w:bookmarkEnd w:id="69"/>
      <w:bookmarkEnd w:id="70"/>
      <w:bookmarkEnd w:id="71"/>
    </w:p>
    <w:p>
      <w:pPr>
        <w:pageBreakBefore w:val="0"/>
        <w:kinsoku/>
        <w:wordWrap/>
        <w:overflowPunct/>
        <w:topLinePunct w:val="0"/>
        <w:autoSpaceDE/>
        <w:autoSpaceDN/>
        <w:bidi w:val="0"/>
        <w:snapToGrid w:val="0"/>
        <w:spacing w:line="360" w:lineRule="auto"/>
        <w:ind w:firstLine="42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3.1.1投标文件包括的内容：见投标人须知前附表。</w:t>
      </w:r>
    </w:p>
    <w:p>
      <w:pPr>
        <w:pageBreakBefore w:val="0"/>
        <w:kinsoku/>
        <w:wordWrap/>
        <w:overflowPunct/>
        <w:topLinePunct w:val="0"/>
        <w:autoSpaceDE/>
        <w:autoSpaceDN/>
        <w:bidi w:val="0"/>
        <w:snapToGrid w:val="0"/>
        <w:spacing w:line="360" w:lineRule="auto"/>
        <w:ind w:firstLine="42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3.1.2技术标：包括内容及编制要求见投标人须知前附表。</w:t>
      </w:r>
    </w:p>
    <w:p>
      <w:pPr>
        <w:pageBreakBefore w:val="0"/>
        <w:kinsoku/>
        <w:wordWrap/>
        <w:overflowPunct/>
        <w:topLinePunct w:val="0"/>
        <w:autoSpaceDE/>
        <w:autoSpaceDN/>
        <w:bidi w:val="0"/>
        <w:snapToGrid w:val="0"/>
        <w:spacing w:line="360" w:lineRule="auto"/>
        <w:ind w:firstLine="420"/>
        <w:textAlignment w:val="auto"/>
        <w:rPr>
          <w:spacing w:val="0"/>
        </w:rPr>
      </w:pPr>
      <w:r>
        <w:rPr>
          <w:rFonts w:hint="eastAsia" w:ascii="宋体" w:hAnsi="宋体" w:eastAsia="宋体" w:cs="宋体"/>
          <w:b/>
          <w:color w:val="auto"/>
          <w:spacing w:val="0"/>
          <w:highlight w:val="none"/>
        </w:rPr>
        <w:t>3.1.3</w:t>
      </w:r>
      <w:r>
        <w:rPr>
          <w:spacing w:val="0"/>
        </w:rPr>
        <w:t>资信标（含资格审查资料）包括以下内容：（资信标格式要求仅供参考，具体以资信标评分表内容及要求为准）</w:t>
      </w:r>
      <w:r>
        <w:rPr>
          <w:spacing w:val="0"/>
          <w:w w:val="99"/>
        </w:rPr>
        <w:t xml:space="preserve"> </w:t>
      </w:r>
    </w:p>
    <w:p>
      <w:pPr>
        <w:pStyle w:val="8"/>
        <w:numPr>
          <w:ilvl w:val="3"/>
          <w:numId w:val="3"/>
        </w:numPr>
        <w:tabs>
          <w:tab w:val="left" w:pos="1831"/>
        </w:tabs>
        <w:spacing w:before="0" w:after="0" w:line="269" w:lineRule="exact"/>
        <w:ind w:left="1830" w:right="0" w:hanging="530"/>
        <w:jc w:val="left"/>
        <w:rPr>
          <w:spacing w:val="0"/>
          <w:sz w:val="19"/>
        </w:rPr>
      </w:pPr>
      <w:r>
        <w:rPr>
          <w:spacing w:val="0"/>
        </w:rPr>
        <w:t>资信标封面；</w:t>
      </w:r>
      <w:r>
        <w:rPr>
          <w:spacing w:val="0"/>
          <w:w w:val="99"/>
        </w:rPr>
        <w:t xml:space="preserve"> </w:t>
      </w:r>
    </w:p>
    <w:p>
      <w:pPr>
        <w:pStyle w:val="3"/>
        <w:spacing w:before="129"/>
        <w:ind w:left="1296"/>
        <w:rPr>
          <w:spacing w:val="0"/>
        </w:rPr>
      </w:pPr>
      <w:r>
        <w:rPr>
          <w:spacing w:val="0"/>
        </w:rPr>
        <w:t xml:space="preserve">（1.1）投标人业绩； </w:t>
      </w:r>
    </w:p>
    <w:p>
      <w:pPr>
        <w:pStyle w:val="3"/>
        <w:spacing w:before="132"/>
        <w:ind w:left="1296"/>
        <w:rPr>
          <w:spacing w:val="0"/>
        </w:rPr>
      </w:pPr>
      <w:r>
        <w:rPr>
          <w:spacing w:val="0"/>
        </w:rPr>
        <w:t>（1.2）</w:t>
      </w:r>
      <w:r>
        <w:rPr>
          <w:rFonts w:hint="eastAsia"/>
          <w:spacing w:val="0"/>
          <w:lang w:eastAsia="zh-CN"/>
        </w:rPr>
        <w:t>投标人获奖情况；</w:t>
      </w:r>
      <w:r>
        <w:rPr>
          <w:spacing w:val="0"/>
        </w:rPr>
        <w:t xml:space="preserve"> </w:t>
      </w:r>
    </w:p>
    <w:p>
      <w:pPr>
        <w:pStyle w:val="3"/>
        <w:spacing w:before="132"/>
        <w:ind w:left="1297"/>
        <w:rPr>
          <w:spacing w:val="0"/>
        </w:rPr>
      </w:pPr>
      <w:r>
        <w:rPr>
          <w:spacing w:val="0"/>
        </w:rPr>
        <w:t>（1.3）项目班组成员证书情况；</w:t>
      </w:r>
    </w:p>
    <w:p>
      <w:pPr>
        <w:pStyle w:val="3"/>
        <w:spacing w:before="132"/>
        <w:ind w:left="1297"/>
        <w:rPr>
          <w:rFonts w:hint="eastAsia"/>
          <w:spacing w:val="0"/>
          <w:lang w:eastAsia="zh-CN"/>
        </w:rPr>
      </w:pPr>
      <w:r>
        <w:rPr>
          <w:rFonts w:hint="eastAsia"/>
          <w:spacing w:val="0"/>
          <w:lang w:eastAsia="zh-CN"/>
        </w:rPr>
        <w:t>（</w:t>
      </w:r>
      <w:r>
        <w:rPr>
          <w:rFonts w:hint="eastAsia"/>
          <w:spacing w:val="0"/>
          <w:lang w:val="en-US" w:eastAsia="zh-CN"/>
        </w:rPr>
        <w:t>1.4</w:t>
      </w:r>
      <w:r>
        <w:rPr>
          <w:rFonts w:hint="eastAsia"/>
          <w:spacing w:val="0"/>
          <w:lang w:eastAsia="zh-CN"/>
        </w:rPr>
        <w:t>）总监证书情况；</w:t>
      </w:r>
    </w:p>
    <w:p>
      <w:pPr>
        <w:pStyle w:val="3"/>
        <w:spacing w:before="132"/>
        <w:ind w:left="1297"/>
        <w:rPr>
          <w:spacing w:val="0"/>
        </w:rPr>
      </w:pPr>
      <w:r>
        <w:rPr>
          <w:rFonts w:hint="eastAsia"/>
          <w:spacing w:val="0"/>
          <w:lang w:eastAsia="zh-CN"/>
        </w:rPr>
        <w:t>（</w:t>
      </w:r>
      <w:r>
        <w:rPr>
          <w:rFonts w:hint="eastAsia"/>
          <w:spacing w:val="0"/>
          <w:lang w:val="en-US" w:eastAsia="zh-CN"/>
        </w:rPr>
        <w:t>1.5</w:t>
      </w:r>
      <w:r>
        <w:rPr>
          <w:rFonts w:hint="eastAsia"/>
          <w:spacing w:val="0"/>
          <w:lang w:eastAsia="zh-CN"/>
        </w:rPr>
        <w:t>）</w:t>
      </w:r>
      <w:r>
        <w:rPr>
          <w:spacing w:val="0"/>
        </w:rPr>
        <w:t xml:space="preserve">资信标得分情况自评表； </w:t>
      </w:r>
    </w:p>
    <w:p>
      <w:pPr>
        <w:pStyle w:val="3"/>
        <w:spacing w:before="132"/>
        <w:ind w:left="1297"/>
        <w:rPr>
          <w:b/>
          <w:bCs/>
          <w:spacing w:val="0"/>
          <w:sz w:val="19"/>
        </w:rPr>
      </w:pPr>
      <w:r>
        <w:rPr>
          <w:rFonts w:hint="eastAsia"/>
          <w:b/>
          <w:bCs/>
          <w:spacing w:val="0"/>
          <w:lang w:eastAsia="zh-CN"/>
        </w:rPr>
        <w:t>（</w:t>
      </w:r>
      <w:r>
        <w:rPr>
          <w:rFonts w:hint="eastAsia"/>
          <w:b/>
          <w:bCs/>
          <w:spacing w:val="0"/>
          <w:lang w:val="en-US" w:eastAsia="zh-CN"/>
        </w:rPr>
        <w:t>2</w:t>
      </w:r>
      <w:r>
        <w:rPr>
          <w:rFonts w:hint="eastAsia"/>
          <w:b/>
          <w:bCs/>
          <w:spacing w:val="0"/>
          <w:lang w:eastAsia="zh-CN"/>
        </w:rPr>
        <w:t>）</w:t>
      </w:r>
      <w:r>
        <w:rPr>
          <w:b/>
          <w:bCs/>
          <w:spacing w:val="0"/>
        </w:rPr>
        <w:t>资格审查文件封面；</w:t>
      </w:r>
      <w:r>
        <w:rPr>
          <w:b/>
          <w:bCs/>
          <w:spacing w:val="0"/>
          <w:w w:val="99"/>
        </w:rPr>
        <w:t xml:space="preserve"> </w:t>
      </w:r>
    </w:p>
    <w:p>
      <w:pPr>
        <w:pStyle w:val="3"/>
        <w:spacing w:before="132"/>
        <w:ind w:left="1308"/>
        <w:rPr>
          <w:spacing w:val="0"/>
        </w:rPr>
      </w:pPr>
      <w:r>
        <w:rPr>
          <w:spacing w:val="0"/>
        </w:rPr>
        <w:t xml:space="preserve">（2.1）投标企业情况一览表； </w:t>
      </w:r>
    </w:p>
    <w:p>
      <w:pPr>
        <w:pStyle w:val="3"/>
        <w:spacing w:before="131"/>
        <w:ind w:left="1309"/>
        <w:rPr>
          <w:spacing w:val="0"/>
        </w:rPr>
      </w:pPr>
      <w:r>
        <w:rPr>
          <w:spacing w:val="0"/>
        </w:rPr>
        <w:t xml:space="preserve">（2.2）拟派本项目现场监理机构及主要人员一览表； </w:t>
      </w:r>
    </w:p>
    <w:p>
      <w:pPr>
        <w:pStyle w:val="3"/>
        <w:spacing w:before="130"/>
        <w:ind w:left="1309"/>
        <w:rPr>
          <w:spacing w:val="0"/>
        </w:rPr>
      </w:pPr>
      <w:r>
        <w:rPr>
          <w:spacing w:val="0"/>
        </w:rPr>
        <w:t xml:space="preserve">（2.3）派驻本项目总监、专监、监理人员简历表，人员证书及社保证明； </w:t>
      </w:r>
    </w:p>
    <w:p>
      <w:pPr>
        <w:pStyle w:val="3"/>
        <w:spacing w:before="131"/>
        <w:ind w:left="1309"/>
        <w:rPr>
          <w:spacing w:val="0"/>
        </w:rPr>
      </w:pPr>
      <w:r>
        <w:rPr>
          <w:spacing w:val="0"/>
        </w:rPr>
        <w:t>（2.4）承诺书、人员到位的承诺书、未被禁止投标、财产被接管或冻结的承诺书；</w:t>
      </w:r>
    </w:p>
    <w:p>
      <w:pPr>
        <w:pStyle w:val="3"/>
        <w:spacing w:before="132" w:line="357" w:lineRule="auto"/>
        <w:ind w:left="1846" w:right="601" w:hanging="538"/>
        <w:jc w:val="both"/>
        <w:rPr>
          <w:spacing w:val="0"/>
        </w:rPr>
      </w:pPr>
      <w:r>
        <w:rPr>
          <w:spacing w:val="0"/>
        </w:rPr>
        <w:t xml:space="preserve">（2.5）省外投标人提供有效期内的《省外企业进浙承接业务登记备案证明》或者提供“浙江省建筑市场监管公共服务系统”对外发布的进浙企业备案列表查询（含投标人）网页截图； </w:t>
      </w:r>
    </w:p>
    <w:p>
      <w:pPr>
        <w:pStyle w:val="3"/>
        <w:spacing w:before="130"/>
        <w:ind w:left="1297"/>
        <w:rPr>
          <w:spacing w:val="0"/>
        </w:rPr>
      </w:pPr>
      <w:r>
        <w:rPr>
          <w:spacing w:val="0"/>
        </w:rPr>
        <w:t>（2.</w:t>
      </w:r>
      <w:r>
        <w:rPr>
          <w:rFonts w:hint="eastAsia"/>
          <w:spacing w:val="0"/>
          <w:lang w:val="en-US" w:eastAsia="zh-CN"/>
        </w:rPr>
        <w:t>6</w:t>
      </w:r>
      <w:r>
        <w:rPr>
          <w:spacing w:val="0"/>
        </w:rPr>
        <w:t xml:space="preserve">）投标人认为需要提交的其他材料。 </w:t>
      </w:r>
    </w:p>
    <w:p>
      <w:pPr>
        <w:pStyle w:val="8"/>
        <w:spacing w:before="21"/>
        <w:ind w:left="468"/>
        <w:rPr>
          <w:spacing w:val="0"/>
        </w:rPr>
      </w:pPr>
      <w:r>
        <w:rPr>
          <w:spacing w:val="0"/>
        </w:rPr>
        <w:t>注：①资格审查所有材料复印件均需加盖单位公章，否则作否决其投标处理；</w:t>
      </w:r>
      <w:r>
        <w:rPr>
          <w:spacing w:val="0"/>
          <w:w w:val="99"/>
        </w:rPr>
        <w:t xml:space="preserve"> </w:t>
      </w:r>
    </w:p>
    <w:p>
      <w:pPr>
        <w:pStyle w:val="8"/>
        <w:spacing w:before="141" w:line="364" w:lineRule="auto"/>
        <w:ind w:left="468" w:right="599" w:firstLine="422"/>
        <w:rPr>
          <w:rFonts w:hint="eastAsia" w:ascii="宋体" w:hAnsi="宋体" w:eastAsia="宋体" w:cs="宋体"/>
          <w:color w:val="auto"/>
          <w:spacing w:val="0"/>
          <w:highlight w:val="none"/>
        </w:rPr>
      </w:pPr>
      <w:r>
        <w:rPr>
          <w:spacing w:val="0"/>
        </w:rPr>
        <w:t>②人员证书如办理延期手续，应提供由主管部门出具的相关证明材料，否则评标委员会有权按否决其投标处理；</w:t>
      </w:r>
      <w:r>
        <w:rPr>
          <w:spacing w:val="0"/>
          <w:w w:val="99"/>
        </w:rPr>
        <w:t xml:space="preserve"> </w:t>
      </w:r>
    </w:p>
    <w:p>
      <w:pPr>
        <w:pageBreakBefore w:val="0"/>
        <w:kinsoku/>
        <w:wordWrap/>
        <w:overflowPunct/>
        <w:topLinePunct w:val="0"/>
        <w:autoSpaceDE/>
        <w:autoSpaceDN/>
        <w:bidi w:val="0"/>
        <w:snapToGrid w:val="0"/>
        <w:spacing w:line="360" w:lineRule="auto"/>
        <w:ind w:firstLine="420"/>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3.1.4商务标包括以下内容：</w:t>
      </w:r>
    </w:p>
    <w:p>
      <w:pPr>
        <w:pStyle w:val="24"/>
        <w:numPr>
          <w:ilvl w:val="0"/>
          <w:numId w:val="4"/>
        </w:numPr>
        <w:tabs>
          <w:tab w:val="left" w:pos="1838"/>
        </w:tabs>
        <w:spacing w:before="129" w:after="0" w:line="240" w:lineRule="auto"/>
        <w:ind w:left="1837" w:right="0" w:hanging="530"/>
        <w:jc w:val="left"/>
        <w:rPr>
          <w:spacing w:val="0"/>
          <w:sz w:val="21"/>
        </w:rPr>
      </w:pPr>
      <w:r>
        <w:rPr>
          <w:spacing w:val="0"/>
          <w:sz w:val="21"/>
        </w:rPr>
        <w:t xml:space="preserve">商务标封面； </w:t>
      </w:r>
    </w:p>
    <w:p>
      <w:pPr>
        <w:pStyle w:val="24"/>
        <w:numPr>
          <w:ilvl w:val="0"/>
          <w:numId w:val="4"/>
        </w:numPr>
        <w:tabs>
          <w:tab w:val="left" w:pos="1838"/>
        </w:tabs>
        <w:spacing w:before="132" w:after="0" w:line="240" w:lineRule="auto"/>
        <w:ind w:left="1837" w:right="0" w:hanging="530"/>
        <w:jc w:val="left"/>
        <w:rPr>
          <w:spacing w:val="0"/>
          <w:sz w:val="21"/>
        </w:rPr>
      </w:pPr>
      <w:r>
        <w:rPr>
          <w:spacing w:val="0"/>
          <w:sz w:val="21"/>
        </w:rPr>
        <w:t xml:space="preserve">投标函； </w:t>
      </w:r>
    </w:p>
    <w:p>
      <w:pPr>
        <w:pStyle w:val="24"/>
        <w:numPr>
          <w:ilvl w:val="0"/>
          <w:numId w:val="4"/>
        </w:numPr>
        <w:tabs>
          <w:tab w:val="left" w:pos="1838"/>
        </w:tabs>
        <w:spacing w:before="132" w:after="0" w:line="240" w:lineRule="auto"/>
        <w:ind w:left="1837" w:right="0" w:hanging="530"/>
        <w:jc w:val="left"/>
        <w:rPr>
          <w:spacing w:val="0"/>
          <w:sz w:val="21"/>
        </w:rPr>
      </w:pPr>
      <w:r>
        <w:rPr>
          <w:spacing w:val="0"/>
          <w:sz w:val="21"/>
        </w:rPr>
        <w:t xml:space="preserve">投标报价表 </w:t>
      </w:r>
    </w:p>
    <w:p>
      <w:pPr>
        <w:pStyle w:val="2"/>
        <w:rPr>
          <w:rFonts w:hint="eastAsia" w:eastAsia="宋体"/>
          <w:lang w:eastAsia="zh-CN"/>
        </w:rPr>
      </w:pP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72" w:name="_Toc527900628"/>
      <w:bookmarkStart w:id="73" w:name="_Toc34835542"/>
      <w:bookmarkStart w:id="74" w:name="_Toc22189"/>
      <w:r>
        <w:rPr>
          <w:rFonts w:hint="eastAsia" w:ascii="宋体" w:hAnsi="宋体" w:eastAsia="宋体" w:cs="宋体"/>
          <w:color w:val="auto"/>
          <w:spacing w:val="0"/>
          <w:highlight w:val="none"/>
        </w:rPr>
        <w:t>3.2 投标报价</w:t>
      </w:r>
      <w:bookmarkEnd w:id="72"/>
      <w:bookmarkEnd w:id="73"/>
      <w:bookmarkEnd w:id="74"/>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3.2.1 投标报价应包括国家规定的增值税税金，除投标人须知前附表另有规定外，增值税税金按一般计税方法计算。投标人应按第六章“投标文件格式”的要求在投标函中进行报价并填写监理报酬清单。</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color w:val="auto"/>
          <w:spacing w:val="0"/>
          <w:szCs w:val="21"/>
          <w:highlight w:val="none"/>
        </w:rPr>
      </w:pPr>
      <w:r>
        <w:rPr>
          <w:rFonts w:hint="eastAsia" w:ascii="宋体" w:hAnsi="宋体"/>
          <w:color w:val="auto"/>
          <w:spacing w:val="0"/>
          <w:szCs w:val="21"/>
          <w:highlight w:val="none"/>
        </w:rPr>
        <w:t>3.2.2 投标人应结合自身因素，进行竞争性报价</w:t>
      </w:r>
      <w:r>
        <w:rPr>
          <w:rFonts w:hint="eastAsia" w:ascii="宋体" w:hAnsi="宋体"/>
          <w:bCs/>
          <w:color w:val="auto"/>
          <w:spacing w:val="0"/>
          <w:szCs w:val="21"/>
          <w:highlight w:val="none"/>
        </w:rPr>
        <w:t>，投标报价不得超出最高限价，否则将否决其投标。</w:t>
      </w:r>
    </w:p>
    <w:p>
      <w:pPr>
        <w:pStyle w:val="7"/>
        <w:widowControl/>
        <w:bidi w:val="0"/>
        <w:spacing w:before="0" w:after="174" w:line="360" w:lineRule="auto"/>
        <w:ind w:left="132" w:hanging="10"/>
        <w:jc w:val="left"/>
        <w:rPr>
          <w:rFonts w:hint="eastAsia" w:ascii="宋体" w:hAnsi="宋体" w:eastAsia="宋体" w:cs="宋体"/>
          <w:b/>
          <w:bCs/>
          <w:color w:val="auto"/>
          <w:spacing w:val="0"/>
          <w:sz w:val="21"/>
          <w:szCs w:val="21"/>
          <w:highlight w:val="yellow"/>
        </w:rPr>
      </w:pPr>
      <w:r>
        <w:rPr>
          <w:rFonts w:hint="eastAsia" w:ascii="宋体" w:hAnsi="宋体" w:eastAsia="宋体" w:cs="宋体"/>
          <w:b/>
          <w:bCs/>
          <w:color w:val="auto"/>
          <w:spacing w:val="0"/>
          <w:sz w:val="21"/>
          <w:szCs w:val="21"/>
          <w:highlight w:val="yellow"/>
        </w:rPr>
        <w:t xml:space="preserve">此次监理招标的施工监理服务收费最高投标限价为 </w:t>
      </w:r>
      <w:r>
        <w:rPr>
          <w:rFonts w:hint="eastAsia" w:ascii="宋体" w:hAnsi="宋体" w:cs="宋体"/>
          <w:b/>
          <w:bCs/>
          <w:color w:val="auto"/>
          <w:spacing w:val="0"/>
          <w:sz w:val="21"/>
          <w:szCs w:val="21"/>
          <w:highlight w:val="yellow"/>
          <w:lang w:val="en-US" w:eastAsia="zh-CN"/>
        </w:rPr>
        <w:t>275</w:t>
      </w:r>
      <w:r>
        <w:rPr>
          <w:rFonts w:hint="eastAsia" w:ascii="宋体" w:hAnsi="宋体" w:eastAsia="宋体" w:cs="宋体"/>
          <w:b/>
          <w:bCs/>
          <w:color w:val="auto"/>
          <w:spacing w:val="0"/>
          <w:sz w:val="21"/>
          <w:szCs w:val="21"/>
          <w:highlight w:val="yellow"/>
        </w:rPr>
        <w:t xml:space="preserve"> 万元。投标人的投标报价超出施工监理服务收费最高投标限价的，按否决其投标处理。 </w:t>
      </w:r>
    </w:p>
    <w:p>
      <w:pPr>
        <w:bidi w:val="0"/>
        <w:spacing w:line="360" w:lineRule="auto"/>
        <w:ind w:firstLine="422" w:firstLineChars="200"/>
        <w:jc w:val="left"/>
        <w:rPr>
          <w:rFonts w:hint="eastAsia" w:ascii="宋体" w:hAnsi="宋体" w:eastAsia="宋体" w:cs="宋体"/>
          <w:b/>
          <w:bCs/>
          <w:color w:val="auto"/>
          <w:spacing w:val="0"/>
          <w:szCs w:val="21"/>
          <w:highlight w:val="none"/>
        </w:rPr>
      </w:pPr>
      <w:r>
        <w:rPr>
          <w:rFonts w:hint="eastAsia" w:ascii="宋体" w:hAnsi="宋体" w:eastAsia="宋体" w:cs="宋体"/>
          <w:b/>
          <w:bCs/>
          <w:color w:val="auto"/>
          <w:spacing w:val="0"/>
          <w:szCs w:val="21"/>
          <w:highlight w:val="none"/>
          <w:lang w:eastAsia="zh-CN"/>
        </w:rPr>
        <w:t>（</w:t>
      </w:r>
      <w:r>
        <w:rPr>
          <w:rFonts w:hint="eastAsia" w:ascii="宋体" w:hAnsi="宋体" w:eastAsia="宋体" w:cs="宋体"/>
          <w:b/>
          <w:bCs/>
          <w:color w:val="auto"/>
          <w:spacing w:val="0"/>
          <w:szCs w:val="21"/>
          <w:highlight w:val="none"/>
          <w:lang w:val="en-US" w:eastAsia="zh-CN"/>
        </w:rPr>
        <w:t>1</w:t>
      </w:r>
      <w:r>
        <w:rPr>
          <w:rFonts w:hint="eastAsia" w:ascii="宋体" w:hAnsi="宋体" w:eastAsia="宋体" w:cs="宋体"/>
          <w:b/>
          <w:bCs/>
          <w:color w:val="auto"/>
          <w:spacing w:val="0"/>
          <w:szCs w:val="21"/>
          <w:highlight w:val="none"/>
          <w:lang w:eastAsia="zh-CN"/>
        </w:rPr>
        <w:t>）</w:t>
      </w:r>
      <w:r>
        <w:rPr>
          <w:rFonts w:hint="eastAsia" w:ascii="宋体" w:hAnsi="宋体" w:eastAsia="宋体" w:cs="宋体"/>
          <w:b/>
          <w:bCs/>
          <w:color w:val="auto"/>
          <w:spacing w:val="0"/>
          <w:szCs w:val="21"/>
          <w:highlight w:val="none"/>
        </w:rPr>
        <w:t>监理工作实施过程中的额外工作时间、附加工作时间、夜班施工、节假日休息时间加班等相关费用</w:t>
      </w:r>
      <w:r>
        <w:rPr>
          <w:rFonts w:hint="eastAsia" w:ascii="宋体" w:hAnsi="宋体" w:eastAsia="宋体" w:cs="宋体"/>
          <w:b/>
          <w:bCs/>
          <w:color w:val="auto"/>
          <w:spacing w:val="0"/>
          <w:szCs w:val="21"/>
          <w:highlight w:val="none"/>
          <w:lang w:val="en-US" w:eastAsia="zh-CN"/>
        </w:rPr>
        <w:t>已</w:t>
      </w:r>
      <w:r>
        <w:rPr>
          <w:rFonts w:hint="eastAsia" w:ascii="宋体" w:hAnsi="宋体" w:eastAsia="宋体" w:cs="宋体"/>
          <w:b/>
          <w:bCs/>
          <w:color w:val="auto"/>
          <w:spacing w:val="0"/>
          <w:szCs w:val="21"/>
          <w:highlight w:val="none"/>
        </w:rPr>
        <w:t>包括在报价内，不再另外计取。</w:t>
      </w:r>
    </w:p>
    <w:p>
      <w:pPr>
        <w:bidi w:val="0"/>
        <w:spacing w:line="360" w:lineRule="auto"/>
        <w:ind w:firstLine="422" w:firstLineChars="200"/>
        <w:jc w:val="left"/>
        <w:rPr>
          <w:rFonts w:hint="eastAsia" w:ascii="宋体" w:hAnsi="宋体" w:eastAsia="宋体" w:cs="宋体"/>
          <w:b/>
          <w:bCs/>
          <w:color w:val="auto"/>
          <w:spacing w:val="0"/>
          <w:szCs w:val="21"/>
          <w:highlight w:val="none"/>
        </w:rPr>
      </w:pPr>
      <w:r>
        <w:rPr>
          <w:rFonts w:hint="eastAsia" w:ascii="宋体" w:hAnsi="宋体" w:eastAsia="宋体" w:cs="宋体"/>
          <w:b/>
          <w:bCs/>
          <w:color w:val="auto"/>
          <w:spacing w:val="0"/>
          <w:szCs w:val="21"/>
          <w:highlight w:val="none"/>
          <w:lang w:eastAsia="zh-CN"/>
        </w:rPr>
        <w:t>（</w:t>
      </w:r>
      <w:r>
        <w:rPr>
          <w:rFonts w:hint="eastAsia" w:ascii="宋体" w:hAnsi="宋体" w:eastAsia="宋体" w:cs="宋体"/>
          <w:b/>
          <w:bCs/>
          <w:color w:val="auto"/>
          <w:spacing w:val="0"/>
          <w:szCs w:val="21"/>
          <w:highlight w:val="none"/>
          <w:lang w:val="en-US" w:eastAsia="zh-CN"/>
        </w:rPr>
        <w:t>2</w:t>
      </w:r>
      <w:r>
        <w:rPr>
          <w:rFonts w:hint="eastAsia" w:ascii="宋体" w:hAnsi="宋体" w:eastAsia="宋体" w:cs="宋体"/>
          <w:b/>
          <w:bCs/>
          <w:color w:val="auto"/>
          <w:spacing w:val="0"/>
          <w:szCs w:val="21"/>
          <w:highlight w:val="none"/>
          <w:lang w:eastAsia="zh-CN"/>
        </w:rPr>
        <w:t>）</w:t>
      </w:r>
      <w:r>
        <w:rPr>
          <w:rFonts w:hint="eastAsia" w:ascii="宋体" w:hAnsi="宋体" w:eastAsia="宋体" w:cs="宋体"/>
          <w:b/>
          <w:bCs/>
          <w:color w:val="auto"/>
          <w:spacing w:val="0"/>
          <w:szCs w:val="21"/>
          <w:highlight w:val="none"/>
        </w:rPr>
        <w:t>本监理工程项目为工程施工全过程监理，工程项目可能因多种原因造成工程的暂停及延期（含政策处理、图纸修改、施工非正常停工等），监理单位无条件在重新开始施工之日继续监理，且不追加任何费用（风险自负，在报价时自行考虑）。</w:t>
      </w:r>
    </w:p>
    <w:p>
      <w:pPr>
        <w:bidi w:val="0"/>
        <w:spacing w:line="360" w:lineRule="auto"/>
        <w:ind w:firstLine="422" w:firstLineChars="200"/>
        <w:jc w:val="left"/>
        <w:rPr>
          <w:rFonts w:hint="eastAsia" w:ascii="宋体" w:hAnsi="宋体" w:eastAsia="宋体" w:cs="宋体"/>
          <w:b/>
          <w:bCs/>
          <w:color w:val="auto"/>
          <w:spacing w:val="0"/>
          <w:szCs w:val="21"/>
          <w:highlight w:val="none"/>
        </w:rPr>
      </w:pPr>
      <w:r>
        <w:rPr>
          <w:rFonts w:hint="eastAsia" w:ascii="宋体" w:hAnsi="宋体" w:eastAsia="宋体" w:cs="宋体"/>
          <w:b/>
          <w:bCs/>
          <w:color w:val="auto"/>
          <w:spacing w:val="0"/>
          <w:szCs w:val="21"/>
          <w:highlight w:val="none"/>
          <w:lang w:eastAsia="zh-CN"/>
        </w:rPr>
        <w:t>（</w:t>
      </w:r>
      <w:r>
        <w:rPr>
          <w:rFonts w:hint="eastAsia" w:ascii="宋体" w:hAnsi="宋体" w:eastAsia="宋体" w:cs="宋体"/>
          <w:b/>
          <w:bCs/>
          <w:color w:val="auto"/>
          <w:spacing w:val="0"/>
          <w:szCs w:val="21"/>
          <w:highlight w:val="none"/>
          <w:lang w:val="en-US" w:eastAsia="zh-CN"/>
        </w:rPr>
        <w:t>3</w:t>
      </w:r>
      <w:r>
        <w:rPr>
          <w:rFonts w:hint="eastAsia" w:ascii="宋体" w:hAnsi="宋体" w:eastAsia="宋体" w:cs="宋体"/>
          <w:b/>
          <w:bCs/>
          <w:color w:val="auto"/>
          <w:spacing w:val="0"/>
          <w:szCs w:val="21"/>
          <w:highlight w:val="none"/>
          <w:lang w:eastAsia="zh-CN"/>
        </w:rPr>
        <w:t>）</w:t>
      </w:r>
      <w:r>
        <w:rPr>
          <w:rFonts w:hint="eastAsia" w:ascii="宋体" w:hAnsi="宋体" w:eastAsia="宋体" w:cs="宋体"/>
          <w:b/>
          <w:bCs/>
          <w:color w:val="auto"/>
          <w:spacing w:val="0"/>
          <w:szCs w:val="21"/>
          <w:highlight w:val="none"/>
        </w:rPr>
        <w:t>如发生工程造价增加、工程延期、后期工程创杯等一切因素监理费用不予增加。</w:t>
      </w:r>
    </w:p>
    <w:p>
      <w:pPr>
        <w:bidi w:val="0"/>
        <w:spacing w:line="360" w:lineRule="auto"/>
        <w:ind w:firstLine="422" w:firstLineChars="200"/>
        <w:jc w:val="left"/>
        <w:rPr>
          <w:rFonts w:hint="eastAsia" w:ascii="宋体" w:hAnsi="宋体" w:eastAsia="宋体" w:cs="宋体"/>
          <w:color w:val="auto"/>
          <w:spacing w:val="0"/>
          <w:szCs w:val="21"/>
          <w:highlight w:val="none"/>
        </w:rPr>
      </w:pPr>
      <w:r>
        <w:rPr>
          <w:rFonts w:hint="eastAsia" w:ascii="宋体" w:hAnsi="宋体" w:eastAsia="宋体" w:cs="宋体"/>
          <w:b/>
          <w:bCs/>
          <w:color w:val="auto"/>
          <w:spacing w:val="0"/>
          <w:szCs w:val="21"/>
          <w:highlight w:val="none"/>
          <w:lang w:eastAsia="zh-CN"/>
        </w:rPr>
        <w:t>（</w:t>
      </w:r>
      <w:r>
        <w:rPr>
          <w:rFonts w:hint="eastAsia" w:ascii="宋体" w:hAnsi="宋体" w:eastAsia="宋体" w:cs="宋体"/>
          <w:b/>
          <w:bCs/>
          <w:color w:val="auto"/>
          <w:spacing w:val="0"/>
          <w:szCs w:val="21"/>
          <w:highlight w:val="none"/>
          <w:lang w:val="en-US" w:eastAsia="zh-CN"/>
        </w:rPr>
        <w:t>4</w:t>
      </w:r>
      <w:r>
        <w:rPr>
          <w:rFonts w:hint="eastAsia" w:ascii="宋体" w:hAnsi="宋体" w:eastAsia="宋体" w:cs="宋体"/>
          <w:b/>
          <w:bCs/>
          <w:color w:val="auto"/>
          <w:spacing w:val="0"/>
          <w:szCs w:val="21"/>
          <w:highlight w:val="none"/>
          <w:lang w:eastAsia="zh-CN"/>
        </w:rPr>
        <w:t>）</w:t>
      </w:r>
      <w:r>
        <w:rPr>
          <w:rFonts w:hint="eastAsia" w:ascii="宋体" w:hAnsi="宋体" w:eastAsia="宋体" w:cs="宋体"/>
          <w:b/>
          <w:bCs/>
          <w:color w:val="auto"/>
          <w:spacing w:val="0"/>
          <w:szCs w:val="21"/>
          <w:highlight w:val="none"/>
        </w:rPr>
        <w:t>监理服务期包括前期阶段、施工阶段监理服务期、保修阶段监理服务期：从施工准备至全部工程完工并办理竣工验收、备案及工程结算，从工程竣工验收合格后至保修期满为止。</w:t>
      </w:r>
      <w:r>
        <w:rPr>
          <w:rFonts w:hint="eastAsia" w:ascii="宋体" w:hAnsi="宋体" w:eastAsia="宋体" w:cs="宋体"/>
          <w:color w:val="auto"/>
          <w:spacing w:val="0"/>
          <w:szCs w:val="21"/>
          <w:highlight w:val="none"/>
        </w:rPr>
        <w:t>3.2.3 本项目的报价方式见投标人须知前附表。投标人在投标截止时间前修改投标函中的投标报价总额，此修改须符合本章第 4.3 款的有关要求。</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3.2.4 招标人设有最高限价的，投标人的投标报价不得超过最高限价，最高限价在投标人须知前附表中载明。</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3.2.5 投标报价的其他要求见投标人须知前附表。</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75" w:name="_Toc34835543"/>
      <w:bookmarkStart w:id="76" w:name="_Toc527900629"/>
      <w:bookmarkStart w:id="77" w:name="_Toc9600"/>
      <w:r>
        <w:rPr>
          <w:rFonts w:hint="eastAsia" w:ascii="宋体" w:hAnsi="宋体" w:eastAsia="宋体" w:cs="宋体"/>
          <w:color w:val="auto"/>
          <w:spacing w:val="0"/>
          <w:highlight w:val="none"/>
        </w:rPr>
        <w:t>3.3 投标有效期</w:t>
      </w:r>
      <w:bookmarkEnd w:id="75"/>
      <w:bookmarkEnd w:id="76"/>
      <w:bookmarkEnd w:id="77"/>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3.3.1 除投标人须知前附表另有规定外，投标有效期为90天。</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3.3.2 在投标有效期内，投标人撤销投标文件的，应承担招标文件和法律规定的责任。</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78" w:name="_Toc34835544"/>
      <w:bookmarkStart w:id="79" w:name="_Toc6160"/>
      <w:bookmarkStart w:id="80" w:name="_Toc527900630"/>
      <w:r>
        <w:rPr>
          <w:rFonts w:hint="eastAsia" w:ascii="宋体" w:hAnsi="宋体" w:eastAsia="宋体" w:cs="宋体"/>
          <w:color w:val="auto"/>
          <w:spacing w:val="0"/>
          <w:highlight w:val="none"/>
        </w:rPr>
        <w:t>3.4 投标保证金</w:t>
      </w:r>
      <w:bookmarkEnd w:id="78"/>
      <w:bookmarkEnd w:id="79"/>
      <w:bookmarkEnd w:id="80"/>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3.4.2 投标人不按本章第 3.4.1 项要求提交投标保证金的，评标委员会将否决其投标。</w:t>
      </w:r>
    </w:p>
    <w:p>
      <w:pPr>
        <w:bidi w:val="0"/>
        <w:spacing w:line="360" w:lineRule="auto"/>
        <w:ind w:firstLine="420" w:firstLineChars="200"/>
        <w:jc w:val="left"/>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 xml:space="preserve">3.4.3 </w:t>
      </w:r>
      <w:r>
        <w:rPr>
          <w:rFonts w:hint="eastAsia" w:ascii="宋体" w:hAnsi="宋体" w:eastAsia="宋体" w:cs="宋体"/>
          <w:color w:val="auto"/>
          <w:spacing w:val="0"/>
          <w:szCs w:val="21"/>
          <w:highlight w:val="none"/>
          <w:lang w:eastAsia="zh-CN"/>
        </w:rPr>
        <w:t>招标人在发出中标通知书</w:t>
      </w:r>
      <w:r>
        <w:rPr>
          <w:rFonts w:hint="eastAsia" w:ascii="宋体" w:hAnsi="宋体" w:eastAsia="宋体" w:cs="宋体"/>
          <w:color w:val="auto"/>
          <w:spacing w:val="0"/>
          <w:szCs w:val="21"/>
          <w:highlight w:val="none"/>
          <w:lang w:val="en-US" w:eastAsia="zh-CN"/>
        </w:rPr>
        <w:t>后</w:t>
      </w:r>
      <w:r>
        <w:rPr>
          <w:rFonts w:hint="eastAsia" w:ascii="宋体" w:hAnsi="宋体" w:eastAsia="宋体" w:cs="宋体"/>
          <w:color w:val="auto"/>
          <w:spacing w:val="0"/>
          <w:szCs w:val="21"/>
          <w:highlight w:val="none"/>
          <w:lang w:eastAsia="zh-CN"/>
        </w:rPr>
        <w:t>向未中标的投标人退还投标保证金，招标人最迟应当在与中标人签订合同后 5 日内，向未中标的投标人和中标人退还投标保证金。</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3.4.4 有下列情形之一的，投标保证金将不予退还：</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（1）投标人在投标有效期内撤销投标文件；</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（2）中标人在收到中标通知书后，无正当理由不与招标人订立合同，在签订合同时向招标人提出附加条件，或者不按照招标文件要求提交履约保证金；</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（3）发生投标人须知前附表规定的其他可以不予退还投标保证金的情形。</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81" w:name="_Toc527900632"/>
      <w:bookmarkStart w:id="82" w:name="_Toc2929"/>
      <w:bookmarkStart w:id="83" w:name="_Toc34835546"/>
      <w:r>
        <w:rPr>
          <w:rFonts w:hint="eastAsia" w:ascii="宋体" w:hAnsi="宋体" w:eastAsia="宋体" w:cs="宋体"/>
          <w:color w:val="auto"/>
          <w:spacing w:val="0"/>
          <w:highlight w:val="none"/>
        </w:rPr>
        <w:t>3.5 资格审查资料</w:t>
      </w:r>
      <w:bookmarkEnd w:id="81"/>
      <w:bookmarkEnd w:id="82"/>
      <w:bookmarkEnd w:id="83"/>
    </w:p>
    <w:p>
      <w:pPr>
        <w:pStyle w:val="7"/>
        <w:widowControl/>
        <w:bidi w:val="0"/>
        <w:spacing w:before="0" w:after="174" w:line="360" w:lineRule="auto"/>
        <w:ind w:firstLine="630" w:firstLineChars="300"/>
        <w:jc w:val="left"/>
        <w:rPr>
          <w:spacing w:val="0"/>
          <w:sz w:val="21"/>
        </w:rPr>
      </w:pPr>
      <w:bookmarkStart w:id="84" w:name="_Toc34835547"/>
      <w:bookmarkStart w:id="85" w:name="_Toc527900633"/>
      <w:bookmarkStart w:id="86" w:name="_Toc8103"/>
      <w:r>
        <w:rPr>
          <w:spacing w:val="0"/>
          <w:sz w:val="21"/>
        </w:rPr>
        <w:t>按招标文件要求提供资料；</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3.6备选投标方案</w:t>
      </w:r>
      <w:bookmarkEnd w:id="84"/>
      <w:bookmarkEnd w:id="85"/>
      <w:bookmarkEnd w:id="86"/>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3.6.1除投标人须知前附表规定允许外，投标人不得递交备选投标方案，否则其投标将被否决。</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3.6.2允许投标人递交备选投标方案的，只有中标人所递交的备选投标方案方可予以考虑。</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评标委员会认为中标人的备选投标方案优于其按照招标文件要求编制的投标方案的，招标人可以接受该备选投标方案。</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3.6.3 投标人提供两个或两个以上投标报价，或者在投标文件中提供一个报价，但同时提供两个或两个以上监理方案的，视为提供备选方案。</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87" w:name="_Toc527900634"/>
      <w:bookmarkStart w:id="88" w:name="_Toc32387"/>
      <w:bookmarkStart w:id="89" w:name="_Toc34835548"/>
      <w:r>
        <w:rPr>
          <w:rFonts w:hint="eastAsia" w:ascii="宋体" w:hAnsi="宋体" w:eastAsia="宋体" w:cs="宋体"/>
          <w:color w:val="auto"/>
          <w:spacing w:val="0"/>
          <w:highlight w:val="none"/>
        </w:rPr>
        <w:t>3.7投标文件的编制</w:t>
      </w:r>
      <w:bookmarkEnd w:id="87"/>
      <w:bookmarkEnd w:id="88"/>
      <w:bookmarkEnd w:id="89"/>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3.7.2 投标文件应当对招标文件有关监理服务期限、投标有效期、委托人要求、招标范围等实质性内容作出响应。</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3.7.3（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投标文件正本一份，副本份数见投标人须知前附表。正本和副本的封面右上角上应清楚地标记“正本”或“副本”的字样。投标人应根据投标人须知前附表要求提供电子版文件。当副本和正本不一致时，以正本为准，或电子版文件和纸质正本文件不一致时，以电子版文件为准。</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（3）投标文件的正本与副本应分别装订，并编制目录，投标文件需分册装订的，具体分册装订要求见投标人须知前附表规定。</w:t>
      </w:r>
    </w:p>
    <w:p>
      <w:pPr>
        <w:pStyle w:val="6"/>
        <w:bidi w:val="0"/>
        <w:spacing w:line="360" w:lineRule="auto"/>
        <w:rPr>
          <w:rFonts w:hint="eastAsia" w:ascii="宋体" w:hAnsi="宋体" w:eastAsia="宋体" w:cs="宋体"/>
          <w:color w:val="auto"/>
          <w:spacing w:val="0"/>
          <w:highlight w:val="none"/>
        </w:rPr>
      </w:pPr>
      <w:bookmarkStart w:id="90" w:name="_Toc527900635"/>
      <w:bookmarkStart w:id="91" w:name="_Toc34835549"/>
      <w:r>
        <w:rPr>
          <w:rFonts w:hint="eastAsia" w:ascii="宋体" w:hAnsi="宋体" w:eastAsia="宋体" w:cs="宋体"/>
          <w:color w:val="auto"/>
          <w:spacing w:val="0"/>
          <w:highlight w:val="none"/>
        </w:rPr>
        <w:t>4.投标</w:t>
      </w:r>
      <w:bookmarkEnd w:id="90"/>
      <w:bookmarkEnd w:id="91"/>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92" w:name="_Toc34835550"/>
      <w:bookmarkStart w:id="93" w:name="_Toc20117"/>
      <w:bookmarkStart w:id="94" w:name="_Toc527900636"/>
      <w:r>
        <w:rPr>
          <w:rFonts w:hint="eastAsia" w:ascii="宋体" w:hAnsi="宋体" w:eastAsia="宋体" w:cs="宋体"/>
          <w:color w:val="auto"/>
          <w:spacing w:val="0"/>
          <w:highlight w:val="none"/>
        </w:rPr>
        <w:t>4.1 投标文件的密封和标记</w:t>
      </w:r>
      <w:bookmarkEnd w:id="92"/>
      <w:bookmarkEnd w:id="93"/>
      <w:bookmarkEnd w:id="94"/>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4.1.1 投标文件应密封包装，并在封套的封口处加盖投标人单位章或由投标人的法定代表人或其授权的代理人签字。</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4.1.2 投标文件封套上应写明的内容见投标人须知前附表。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4.1.3 未按本章第 4.1.1 项要求密封的投标文件，招标人将予以拒收。</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95" w:name="_Toc527900637"/>
      <w:bookmarkStart w:id="96" w:name="_Toc20348"/>
      <w:bookmarkStart w:id="97" w:name="_Toc34835551"/>
      <w:r>
        <w:rPr>
          <w:rFonts w:hint="eastAsia" w:ascii="宋体" w:hAnsi="宋体" w:eastAsia="宋体" w:cs="宋体"/>
          <w:color w:val="auto"/>
          <w:spacing w:val="0"/>
          <w:highlight w:val="none"/>
        </w:rPr>
        <w:t>4.2 投标文件的递交</w:t>
      </w:r>
      <w:bookmarkEnd w:id="95"/>
      <w:bookmarkEnd w:id="96"/>
      <w:bookmarkEnd w:id="97"/>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4.2.1投标人应在投标人须知前附表规定的投标截止时间前递交投标文件。</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4.2.2投标人递交投标文件的地点：见投标人须知前附表。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4.2.3 除投标人须知前附表另有规定外，投标人所递交的投标文件不予退还。</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4.2.4招标人收到投标文件后，向投标人出具签收凭证。</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4.2.5逾期送达的投标文件，招标人将予以拒收。</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98" w:name="_Toc34835552"/>
      <w:bookmarkStart w:id="99" w:name="_Toc5511"/>
      <w:bookmarkStart w:id="100" w:name="_Toc527900638"/>
      <w:r>
        <w:rPr>
          <w:rFonts w:hint="eastAsia" w:ascii="宋体" w:hAnsi="宋体" w:eastAsia="宋体" w:cs="宋体"/>
          <w:color w:val="auto"/>
          <w:spacing w:val="0"/>
          <w:highlight w:val="none"/>
        </w:rPr>
        <w:t>4.3投标文件的修改与撤回</w:t>
      </w:r>
      <w:bookmarkEnd w:id="98"/>
      <w:bookmarkEnd w:id="99"/>
      <w:bookmarkEnd w:id="100"/>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4.3.1在本章第 4.2.1 项规定的投标截止时间前，投标人可以修改或撤回已递交的投标文件，但应以书面形式通知招标人。</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4.3.2投标人修改或撤回已递交投标文件的书面通知应按照本章第3.7.3（A）项的要求签字或盖章。招标人收到书面通知后，向投标人出具签收凭证。</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4.3.3 投标人撤回投标文件的，在该项目中标通知书备案后同其他非中标单位保证金同时退还。</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4.3.4 修改的内容为投标文件的组成部分。修改的投标文件应按照本章第 3 条、第4条的规定进行编制、密封、标记和递交，并标明“修改”字样。</w:t>
      </w:r>
    </w:p>
    <w:p>
      <w:pPr>
        <w:pStyle w:val="6"/>
        <w:bidi w:val="0"/>
        <w:spacing w:line="360" w:lineRule="auto"/>
        <w:rPr>
          <w:rFonts w:hint="eastAsia" w:ascii="宋体" w:hAnsi="宋体" w:eastAsia="宋体" w:cs="宋体"/>
          <w:color w:val="auto"/>
          <w:spacing w:val="0"/>
          <w:highlight w:val="none"/>
        </w:rPr>
      </w:pPr>
      <w:bookmarkStart w:id="101" w:name="_Toc34835553"/>
      <w:bookmarkStart w:id="102" w:name="_Toc527900639"/>
      <w:r>
        <w:rPr>
          <w:rFonts w:hint="eastAsia" w:ascii="宋体" w:hAnsi="宋体" w:eastAsia="宋体" w:cs="宋体"/>
          <w:color w:val="auto"/>
          <w:spacing w:val="0"/>
          <w:highlight w:val="none"/>
        </w:rPr>
        <w:t>5.开标</w:t>
      </w:r>
      <w:bookmarkEnd w:id="101"/>
      <w:bookmarkEnd w:id="102"/>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03" w:name="_Toc527900640"/>
      <w:bookmarkStart w:id="104" w:name="_Toc34835554"/>
      <w:bookmarkStart w:id="105" w:name="_Toc16269"/>
      <w:r>
        <w:rPr>
          <w:rFonts w:hint="eastAsia" w:ascii="宋体" w:hAnsi="宋体" w:eastAsia="宋体" w:cs="宋体"/>
          <w:color w:val="auto"/>
          <w:spacing w:val="0"/>
          <w:highlight w:val="none"/>
        </w:rPr>
        <w:t>5.1开标时间和地点</w:t>
      </w:r>
      <w:bookmarkEnd w:id="103"/>
      <w:bookmarkEnd w:id="104"/>
      <w:bookmarkEnd w:id="105"/>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招标人在本章第 4.2.1 项规定的投标截止时间（开标时间）和投标人须知前附表规定的地点公开开标，并邀请所有投标人的法定代表人或其委托代理人准时参加。</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06" w:name="_Toc527900642"/>
      <w:bookmarkStart w:id="107" w:name="_Toc22486"/>
      <w:bookmarkStart w:id="108" w:name="_Toc34835556"/>
      <w:r>
        <w:rPr>
          <w:rFonts w:hint="eastAsia" w:ascii="宋体" w:hAnsi="宋体" w:eastAsia="宋体" w:cs="宋体"/>
          <w:color w:val="auto"/>
          <w:spacing w:val="0"/>
          <w:highlight w:val="none"/>
        </w:rPr>
        <w:t>5.2开标程序</w:t>
      </w:r>
      <w:bookmarkEnd w:id="106"/>
      <w:bookmarkEnd w:id="107"/>
      <w:bookmarkEnd w:id="108"/>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主持人按下列程序进行开标：</w:t>
      </w:r>
    </w:p>
    <w:p>
      <w:pPr>
        <w:bidi w:val="0"/>
        <w:spacing w:line="360" w:lineRule="auto"/>
        <w:ind w:firstLine="420" w:firstLineChars="200"/>
        <w:jc w:val="left"/>
        <w:rPr>
          <w:rFonts w:hint="eastAsia" w:ascii="宋体" w:hAnsi="宋体" w:eastAsia="宋体" w:cs="宋体"/>
          <w:color w:val="auto"/>
          <w:spacing w:val="0"/>
          <w:szCs w:val="21"/>
          <w:highlight w:val="none"/>
          <w:lang w:val="en-US" w:eastAsia="zh-CN"/>
        </w:rPr>
      </w:pPr>
      <w:bookmarkStart w:id="109" w:name="_Toc34835557"/>
      <w:bookmarkStart w:id="110" w:name="_Toc527900643"/>
      <w:bookmarkStart w:id="111" w:name="_Toc1897"/>
      <w:r>
        <w:rPr>
          <w:rFonts w:hint="eastAsia" w:ascii="宋体" w:hAnsi="宋体" w:eastAsia="宋体" w:cs="宋体"/>
          <w:color w:val="auto"/>
          <w:spacing w:val="0"/>
          <w:szCs w:val="21"/>
          <w:highlight w:val="none"/>
          <w:lang w:val="en-US" w:eastAsia="zh-CN"/>
        </w:rPr>
        <w:t xml:space="preserve">1、邀请所有投标人参加开标会议； </w:t>
      </w:r>
    </w:p>
    <w:p>
      <w:pPr>
        <w:bidi w:val="0"/>
        <w:spacing w:line="360" w:lineRule="auto"/>
        <w:ind w:firstLine="420" w:firstLineChars="200"/>
        <w:jc w:val="left"/>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 xml:space="preserve">2、监督人员对技术标及保密信封随机进行编号，评标委员会根据技术标评分标准对技术标进行评审； </w:t>
      </w:r>
    </w:p>
    <w:p>
      <w:pPr>
        <w:bidi w:val="0"/>
        <w:spacing w:line="360" w:lineRule="auto"/>
        <w:ind w:firstLine="420" w:firstLineChars="200"/>
        <w:jc w:val="left"/>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3、公布技术标的评审结果，并开启与技术标相对应的保密信封予以核对各编号所对应的</w:t>
      </w:r>
    </w:p>
    <w:p>
      <w:pPr>
        <w:bidi w:val="0"/>
        <w:spacing w:line="360" w:lineRule="auto"/>
        <w:jc w:val="left"/>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 xml:space="preserve">投标人，确定各投标人的技术标得分； </w:t>
      </w:r>
    </w:p>
    <w:p>
      <w:pPr>
        <w:bidi w:val="0"/>
        <w:spacing w:line="360" w:lineRule="auto"/>
        <w:ind w:firstLine="420" w:firstLineChars="200"/>
        <w:jc w:val="left"/>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 xml:space="preserve">在评委面前开启资信标（含资格审查文件），同步对投标人的资格进行审查并评审资信标得分； </w:t>
      </w:r>
    </w:p>
    <w:p>
      <w:pPr>
        <w:bidi w:val="0"/>
        <w:spacing w:line="360" w:lineRule="auto"/>
        <w:ind w:firstLine="420" w:firstLineChars="200"/>
        <w:jc w:val="left"/>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 xml:space="preserve">5、公布资格审查的结果及资信标得分，由投标人代表签字确认； </w:t>
      </w:r>
    </w:p>
    <w:p>
      <w:pPr>
        <w:bidi w:val="0"/>
        <w:spacing w:line="360" w:lineRule="auto"/>
        <w:ind w:firstLine="420" w:firstLineChars="200"/>
        <w:jc w:val="left"/>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 xml:space="preserve">6、在所有投标人代表在场的情况下，招标人举行商务标开标会议，在开启商务标之前由招标人抽取本工程调整系数（X、Y 值），参加开标的投标人代表应对商务标的报价予以确认； </w:t>
      </w:r>
    </w:p>
    <w:p>
      <w:pPr>
        <w:bidi w:val="0"/>
        <w:spacing w:line="360" w:lineRule="auto"/>
        <w:ind w:firstLine="420" w:firstLineChars="200"/>
        <w:jc w:val="left"/>
        <w:rPr>
          <w:rFonts w:hint="eastAsia" w:ascii="宋体" w:hAnsi="宋体" w:eastAsia="宋体" w:cs="宋体"/>
          <w:color w:val="auto"/>
          <w:spacing w:val="0"/>
          <w:szCs w:val="21"/>
          <w:highlight w:val="none"/>
          <w:lang w:val="en-US" w:eastAsia="zh-CN"/>
        </w:rPr>
      </w:pPr>
      <w:r>
        <w:rPr>
          <w:rFonts w:hint="eastAsia" w:ascii="宋体" w:hAnsi="宋体" w:eastAsia="宋体" w:cs="宋体"/>
          <w:color w:val="auto"/>
          <w:spacing w:val="0"/>
          <w:szCs w:val="21"/>
          <w:highlight w:val="none"/>
          <w:lang w:val="en-US" w:eastAsia="zh-CN"/>
        </w:rPr>
        <w:t xml:space="preserve">7、进入商务标评审，计算评标基准价及商务标得分； </w:t>
      </w:r>
    </w:p>
    <w:p>
      <w:pPr>
        <w:bidi w:val="0"/>
        <w:spacing w:line="360" w:lineRule="auto"/>
        <w:ind w:firstLine="420" w:firstLineChars="200"/>
        <w:jc w:val="left"/>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Cs w:val="21"/>
          <w:highlight w:val="none"/>
          <w:lang w:val="en-US" w:eastAsia="zh-CN"/>
        </w:rPr>
        <w:t>8、汇总各项得分并宣布评标结果。</w:t>
      </w:r>
      <w:r>
        <w:rPr>
          <w:rFonts w:hint="eastAsia" w:ascii="宋体" w:hAnsi="宋体" w:eastAsia="宋体" w:cs="宋体"/>
          <w:color w:val="auto"/>
          <w:spacing w:val="0"/>
          <w:kern w:val="2"/>
          <w:sz w:val="21"/>
          <w:szCs w:val="21"/>
          <w:highlight w:val="none"/>
          <w:lang w:val="en-US" w:eastAsia="zh-CN" w:bidi="ar-SA"/>
        </w:rPr>
        <w:t xml:space="preserve"> </w:t>
      </w:r>
    </w:p>
    <w:p>
      <w:pPr>
        <w:pStyle w:val="3"/>
        <w:spacing w:before="125" w:line="348" w:lineRule="auto"/>
        <w:ind w:right="604" w:firstLine="632" w:firstLineChars="300"/>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 xml:space="preserve">注：如果投标人的代表未在现场的或未在开标记录上签字的，均视为对开标结果予以默认。 </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5.3 开标异议</w:t>
      </w:r>
      <w:bookmarkEnd w:id="109"/>
      <w:bookmarkEnd w:id="110"/>
      <w:bookmarkEnd w:id="111"/>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投标人对开标有异议的，应当在开标现场提出，招标人当场作出答复，并制作记录。</w:t>
      </w:r>
    </w:p>
    <w:p>
      <w:pPr>
        <w:pStyle w:val="6"/>
        <w:bidi w:val="0"/>
        <w:spacing w:line="360" w:lineRule="auto"/>
        <w:rPr>
          <w:rFonts w:hint="eastAsia" w:ascii="宋体" w:hAnsi="宋体" w:eastAsia="宋体" w:cs="宋体"/>
          <w:color w:val="auto"/>
          <w:spacing w:val="0"/>
          <w:highlight w:val="none"/>
        </w:rPr>
      </w:pPr>
      <w:bookmarkStart w:id="112" w:name="_Toc527900644"/>
      <w:bookmarkStart w:id="113" w:name="_Toc34835558"/>
      <w:r>
        <w:rPr>
          <w:rFonts w:hint="eastAsia" w:ascii="宋体" w:hAnsi="宋体" w:eastAsia="宋体" w:cs="宋体"/>
          <w:color w:val="auto"/>
          <w:spacing w:val="0"/>
          <w:highlight w:val="none"/>
        </w:rPr>
        <w:t>6.评标</w:t>
      </w:r>
      <w:bookmarkEnd w:id="112"/>
      <w:bookmarkEnd w:id="113"/>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14" w:name="_Toc34835559"/>
      <w:bookmarkStart w:id="115" w:name="_Toc527900645"/>
      <w:bookmarkStart w:id="116" w:name="_Toc29373"/>
      <w:r>
        <w:rPr>
          <w:rFonts w:hint="eastAsia" w:ascii="宋体" w:hAnsi="宋体" w:eastAsia="宋体" w:cs="宋体"/>
          <w:color w:val="auto"/>
          <w:spacing w:val="0"/>
          <w:highlight w:val="none"/>
        </w:rPr>
        <w:t>6.1评标委员会</w:t>
      </w:r>
      <w:bookmarkEnd w:id="114"/>
      <w:bookmarkEnd w:id="115"/>
      <w:bookmarkEnd w:id="116"/>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6.1.2 评标委员会成员有下列情形之一的，应当回避：</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（1）投标人或投标人主要负责人的近亲属；</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（2）项目主管部门或者行政监督部门的人员；</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（3）与投标人有经济利益关系，可能影响对投标公正评审的；</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（4）曾因在招标、评标以及其他与招标投标有关活动中从事违法行为而受过行政处罚或刑事处罚的；</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（5）与投标人有其他利害关系。</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17" w:name="_Toc527900646"/>
      <w:bookmarkStart w:id="118" w:name="_Toc34835560"/>
      <w:bookmarkStart w:id="119" w:name="_Toc7634"/>
      <w:r>
        <w:rPr>
          <w:rFonts w:hint="eastAsia" w:ascii="宋体" w:hAnsi="宋体" w:eastAsia="宋体" w:cs="宋体"/>
          <w:color w:val="auto"/>
          <w:spacing w:val="0"/>
          <w:highlight w:val="none"/>
        </w:rPr>
        <w:t>6.2评标原则</w:t>
      </w:r>
      <w:bookmarkEnd w:id="117"/>
      <w:bookmarkEnd w:id="118"/>
      <w:bookmarkEnd w:id="119"/>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评标活动遵循公平、公正、科学和择优的原则。</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20" w:name="_Toc2123"/>
      <w:bookmarkStart w:id="121" w:name="_Toc34835561"/>
      <w:bookmarkStart w:id="122" w:name="_Toc527900647"/>
      <w:r>
        <w:rPr>
          <w:rFonts w:hint="eastAsia" w:ascii="宋体" w:hAnsi="宋体" w:eastAsia="宋体" w:cs="宋体"/>
          <w:color w:val="auto"/>
          <w:spacing w:val="0"/>
          <w:highlight w:val="none"/>
        </w:rPr>
        <w:t>6.3评标</w:t>
      </w:r>
      <w:bookmarkEnd w:id="120"/>
      <w:bookmarkEnd w:id="121"/>
      <w:bookmarkEnd w:id="122"/>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6.3.1 评标委员会按照第三章“评标办法”规定的方法、评审因素、标准和程序对投标文件进行评审。第三章“评标办法”没有规定的方法、评审因素和标准，不作为评标依据。</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6.3.2 评标完成后，评标委员会应当向招标人提交书面评标报告和中标候选人名单。评标委员会推荐中标候选人的人数见投标人须知前附表。</w:t>
      </w:r>
    </w:p>
    <w:p>
      <w:pPr>
        <w:pStyle w:val="6"/>
        <w:bidi w:val="0"/>
        <w:spacing w:line="360" w:lineRule="auto"/>
        <w:rPr>
          <w:rFonts w:hint="eastAsia" w:ascii="宋体" w:hAnsi="宋体" w:eastAsia="宋体" w:cs="宋体"/>
          <w:color w:val="auto"/>
          <w:spacing w:val="0"/>
          <w:highlight w:val="none"/>
        </w:rPr>
      </w:pPr>
      <w:bookmarkStart w:id="123" w:name="_Toc34835562"/>
      <w:bookmarkStart w:id="124" w:name="_Toc527900648"/>
      <w:r>
        <w:rPr>
          <w:rFonts w:hint="eastAsia" w:ascii="宋体" w:hAnsi="宋体" w:eastAsia="宋体" w:cs="宋体"/>
          <w:color w:val="auto"/>
          <w:spacing w:val="0"/>
          <w:highlight w:val="none"/>
        </w:rPr>
        <w:t>7.合同授予</w:t>
      </w:r>
      <w:bookmarkEnd w:id="123"/>
      <w:bookmarkEnd w:id="124"/>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25" w:name="_Toc527900649"/>
      <w:bookmarkStart w:id="126" w:name="_Toc24441"/>
      <w:bookmarkStart w:id="127" w:name="_Toc34835563"/>
      <w:r>
        <w:rPr>
          <w:rFonts w:hint="eastAsia" w:ascii="宋体" w:hAnsi="宋体" w:eastAsia="宋体" w:cs="宋体"/>
          <w:color w:val="auto"/>
          <w:spacing w:val="0"/>
          <w:highlight w:val="none"/>
        </w:rPr>
        <w:t>7.1中标候选人公示</w:t>
      </w:r>
      <w:bookmarkEnd w:id="125"/>
      <w:bookmarkEnd w:id="126"/>
      <w:bookmarkEnd w:id="127"/>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招标人在收到评标报告之日起3日内，按照投标人须知前附表规定的公示媒介和期限公示中标候选人，公示期不得少于3天。</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28" w:name="_Toc26057"/>
      <w:bookmarkStart w:id="129" w:name="_Toc34835564"/>
      <w:bookmarkStart w:id="130" w:name="_Toc527900650"/>
      <w:r>
        <w:rPr>
          <w:rFonts w:hint="eastAsia" w:ascii="宋体" w:hAnsi="宋体" w:eastAsia="宋体" w:cs="宋体"/>
          <w:color w:val="auto"/>
          <w:spacing w:val="0"/>
          <w:highlight w:val="none"/>
        </w:rPr>
        <w:t>7.2评标结果异议</w:t>
      </w:r>
      <w:bookmarkEnd w:id="128"/>
      <w:bookmarkEnd w:id="129"/>
      <w:bookmarkEnd w:id="130"/>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投标人或者其他利害关系人对评标结果有异议的，应当在中标候选人公示期间提出。招标人将在收到异议之日起3日内作出答复；作出答复前，将暂停招标投标活动。</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31" w:name="_Toc527900651"/>
      <w:bookmarkStart w:id="132" w:name="_Toc15138"/>
      <w:bookmarkStart w:id="133" w:name="_Toc34835565"/>
      <w:r>
        <w:rPr>
          <w:rFonts w:hint="eastAsia" w:ascii="宋体" w:hAnsi="宋体" w:eastAsia="宋体" w:cs="宋体"/>
          <w:color w:val="auto"/>
          <w:spacing w:val="0"/>
          <w:highlight w:val="none"/>
        </w:rPr>
        <w:t>7.3中标候选人履约能力审查</w:t>
      </w:r>
      <w:bookmarkEnd w:id="131"/>
      <w:bookmarkEnd w:id="132"/>
      <w:bookmarkEnd w:id="133"/>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34" w:name="_Toc527900652"/>
      <w:bookmarkStart w:id="135" w:name="_Toc17456"/>
      <w:bookmarkStart w:id="136" w:name="_Toc34835566"/>
      <w:r>
        <w:rPr>
          <w:rFonts w:hint="eastAsia" w:ascii="宋体" w:hAnsi="宋体" w:eastAsia="宋体" w:cs="宋体"/>
          <w:color w:val="auto"/>
          <w:spacing w:val="0"/>
          <w:highlight w:val="none"/>
        </w:rPr>
        <w:t>7.4 定标</w:t>
      </w:r>
      <w:bookmarkEnd w:id="134"/>
      <w:bookmarkEnd w:id="135"/>
      <w:bookmarkEnd w:id="136"/>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按照投标人须知前附表的规定，招标人或招标人授权的评标委员会依法确定中标人。</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37" w:name="_Toc34835567"/>
      <w:bookmarkStart w:id="138" w:name="_Toc527900653"/>
      <w:bookmarkStart w:id="139" w:name="_Toc2027"/>
      <w:r>
        <w:rPr>
          <w:rFonts w:hint="eastAsia" w:ascii="宋体" w:hAnsi="宋体" w:eastAsia="宋体" w:cs="宋体"/>
          <w:color w:val="auto"/>
          <w:spacing w:val="0"/>
          <w:highlight w:val="none"/>
        </w:rPr>
        <w:t>7.5 中标通知</w:t>
      </w:r>
      <w:bookmarkEnd w:id="137"/>
      <w:bookmarkEnd w:id="138"/>
      <w:bookmarkEnd w:id="139"/>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在本章第 3.3 款规定的投标有效期内，招标人以书面形式向中标人发出中标通知书，同时将中标结果通知未中标的投标人。</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40" w:name="_Toc34835568"/>
      <w:bookmarkStart w:id="141" w:name="_Toc29047"/>
      <w:bookmarkStart w:id="142" w:name="_Toc527900654"/>
      <w:r>
        <w:rPr>
          <w:rFonts w:hint="eastAsia" w:ascii="宋体" w:hAnsi="宋体" w:eastAsia="宋体" w:cs="宋体"/>
          <w:color w:val="auto"/>
          <w:spacing w:val="0"/>
          <w:highlight w:val="none"/>
        </w:rPr>
        <w:t>7.6 履约保证金</w:t>
      </w:r>
      <w:bookmarkEnd w:id="140"/>
      <w:bookmarkEnd w:id="141"/>
      <w:bookmarkEnd w:id="142"/>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rFonts w:hint="eastAsia" w:ascii="宋体" w:hAnsi="宋体" w:eastAsia="宋体" w:cs="宋体"/>
          <w:color w:val="auto"/>
          <w:spacing w:val="0"/>
          <w:szCs w:val="21"/>
          <w:highlight w:val="none"/>
          <w:lang w:val="en-US" w:eastAsia="zh-CN"/>
        </w:rPr>
        <w:t>2</w:t>
      </w:r>
      <w:r>
        <w:rPr>
          <w:rFonts w:hint="eastAsia" w:ascii="宋体" w:hAnsi="宋体" w:eastAsia="宋体" w:cs="宋体"/>
          <w:color w:val="auto"/>
          <w:spacing w:val="0"/>
          <w:szCs w:val="21"/>
          <w:highlight w:val="none"/>
        </w:rPr>
        <w:t>%。联合体中标的，其履约保证金以联合体各方或者联合体中牵头人的名义提交。</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7.6.2 中标人不能按本章第7.6.1项要求提交履约保证金的，视为放弃中标，其投标保证金不予退还，给招标人造成的损失超过投标保证金数额的，中标人还应当对超过部分予以赔偿。</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43" w:name="_Toc527900655"/>
      <w:bookmarkStart w:id="144" w:name="_Toc34835569"/>
      <w:bookmarkStart w:id="145" w:name="_Toc25159"/>
      <w:r>
        <w:rPr>
          <w:rFonts w:hint="eastAsia" w:ascii="宋体" w:hAnsi="宋体" w:eastAsia="宋体" w:cs="宋体"/>
          <w:color w:val="auto"/>
          <w:spacing w:val="0"/>
          <w:highlight w:val="none"/>
        </w:rPr>
        <w:t>7.7 签订合同</w:t>
      </w:r>
      <w:bookmarkEnd w:id="143"/>
      <w:bookmarkEnd w:id="144"/>
      <w:bookmarkEnd w:id="145"/>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7.7.2 发出中标通知书后，招标人无正当理由拒签合同，或者在签订合同时向中标人提出附加条件的，招标人向中标人退还投标保证金；给中标人造成损失的，还应当赔偿损失。</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7.7.3 联合体中标的，联合体各方应当共同与招标人签订合同，就中标项目向招标人承担连带责任。</w:t>
      </w:r>
    </w:p>
    <w:p>
      <w:pPr>
        <w:pStyle w:val="6"/>
        <w:bidi w:val="0"/>
        <w:spacing w:line="360" w:lineRule="auto"/>
        <w:rPr>
          <w:rFonts w:hint="eastAsia" w:ascii="宋体" w:hAnsi="宋体" w:eastAsia="宋体" w:cs="宋体"/>
          <w:color w:val="auto"/>
          <w:spacing w:val="0"/>
          <w:highlight w:val="none"/>
        </w:rPr>
      </w:pPr>
      <w:bookmarkStart w:id="146" w:name="_Toc527900656"/>
      <w:bookmarkStart w:id="147" w:name="_Toc34835570"/>
      <w:r>
        <w:rPr>
          <w:rFonts w:hint="eastAsia" w:ascii="宋体" w:hAnsi="宋体" w:eastAsia="宋体" w:cs="宋体"/>
          <w:color w:val="auto"/>
          <w:spacing w:val="0"/>
          <w:highlight w:val="none"/>
        </w:rPr>
        <w:t>8. 纪律和监督</w:t>
      </w:r>
      <w:bookmarkEnd w:id="146"/>
      <w:bookmarkEnd w:id="147"/>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48" w:name="_Toc34835571"/>
      <w:bookmarkStart w:id="149" w:name="_Toc2398"/>
      <w:bookmarkStart w:id="150" w:name="_Toc527900657"/>
      <w:r>
        <w:rPr>
          <w:rFonts w:hint="eastAsia" w:ascii="宋体" w:hAnsi="宋体" w:eastAsia="宋体" w:cs="宋体"/>
          <w:color w:val="auto"/>
          <w:spacing w:val="0"/>
          <w:highlight w:val="none"/>
        </w:rPr>
        <w:t>8.1 对招标人的纪律要求</w:t>
      </w:r>
      <w:bookmarkEnd w:id="148"/>
      <w:bookmarkEnd w:id="149"/>
      <w:bookmarkEnd w:id="150"/>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招标人不得泄露招标投标活动中应当保密的情况和资料，不得与投标人串通损害国家利益、社会公共利益或者他人合法权益。</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51" w:name="_Toc527900658"/>
      <w:bookmarkStart w:id="152" w:name="_Toc23756"/>
      <w:bookmarkStart w:id="153" w:name="_Toc34835572"/>
      <w:r>
        <w:rPr>
          <w:rFonts w:hint="eastAsia" w:ascii="宋体" w:hAnsi="宋体" w:eastAsia="宋体" w:cs="宋体"/>
          <w:color w:val="auto"/>
          <w:spacing w:val="0"/>
          <w:highlight w:val="none"/>
        </w:rPr>
        <w:t>8.2 对投标人的纪律要求</w:t>
      </w:r>
      <w:bookmarkEnd w:id="151"/>
      <w:bookmarkEnd w:id="152"/>
      <w:bookmarkEnd w:id="153"/>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54" w:name="_Toc34835573"/>
      <w:bookmarkStart w:id="155" w:name="_Toc527900659"/>
      <w:bookmarkStart w:id="156" w:name="_Toc3708"/>
      <w:r>
        <w:rPr>
          <w:rFonts w:hint="eastAsia" w:ascii="宋体" w:hAnsi="宋体" w:eastAsia="宋体" w:cs="宋体"/>
          <w:color w:val="auto"/>
          <w:spacing w:val="0"/>
          <w:highlight w:val="none"/>
        </w:rPr>
        <w:t>8.3 对评标委员会成员的纪律要求</w:t>
      </w:r>
      <w:bookmarkEnd w:id="154"/>
      <w:bookmarkEnd w:id="155"/>
      <w:bookmarkEnd w:id="156"/>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57" w:name="_Toc527900660"/>
      <w:bookmarkStart w:id="158" w:name="_Toc34835574"/>
      <w:bookmarkStart w:id="159" w:name="_Toc23921"/>
      <w:r>
        <w:rPr>
          <w:rFonts w:hint="eastAsia" w:ascii="宋体" w:hAnsi="宋体" w:eastAsia="宋体" w:cs="宋体"/>
          <w:color w:val="auto"/>
          <w:spacing w:val="0"/>
          <w:highlight w:val="none"/>
        </w:rPr>
        <w:t>8.4 对与评标活动有关的工作人员的纪律要求</w:t>
      </w:r>
      <w:bookmarkEnd w:id="157"/>
      <w:bookmarkEnd w:id="158"/>
      <w:bookmarkEnd w:id="159"/>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7"/>
        <w:widowControl/>
        <w:bidi w:val="0"/>
        <w:spacing w:before="0" w:after="174" w:line="360" w:lineRule="auto"/>
        <w:ind w:left="132" w:hanging="10"/>
        <w:jc w:val="left"/>
        <w:rPr>
          <w:rFonts w:hint="eastAsia" w:ascii="宋体" w:hAnsi="宋体" w:eastAsia="宋体" w:cs="宋体"/>
          <w:color w:val="auto"/>
          <w:spacing w:val="0"/>
          <w:highlight w:val="none"/>
        </w:rPr>
      </w:pPr>
      <w:bookmarkStart w:id="160" w:name="_Toc19637"/>
      <w:bookmarkStart w:id="161" w:name="_Toc34835575"/>
      <w:bookmarkStart w:id="162" w:name="_Toc527900661"/>
      <w:r>
        <w:rPr>
          <w:rFonts w:hint="eastAsia" w:ascii="宋体" w:hAnsi="宋体" w:eastAsia="宋体" w:cs="宋体"/>
          <w:color w:val="auto"/>
          <w:spacing w:val="0"/>
          <w:highlight w:val="none"/>
        </w:rPr>
        <w:t>8.5 投诉</w:t>
      </w:r>
      <w:bookmarkEnd w:id="160"/>
      <w:bookmarkEnd w:id="161"/>
      <w:bookmarkEnd w:id="162"/>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8.5.2 投标人或者其他利害关系人对招标文件、开标和评标结果提出投诉的，应当按照投标人须知第2.4款、第5.3款和第7.2款的规定先向招标人提出异议。异议答复期间不计算在第8.5.1项规定的期限内。</w:t>
      </w:r>
    </w:p>
    <w:p>
      <w:pPr>
        <w:pStyle w:val="6"/>
        <w:bidi w:val="0"/>
        <w:spacing w:line="360" w:lineRule="auto"/>
        <w:rPr>
          <w:rFonts w:hint="eastAsia" w:ascii="宋体" w:hAnsi="宋体" w:eastAsia="宋体" w:cs="宋体"/>
          <w:color w:val="auto"/>
          <w:spacing w:val="0"/>
          <w:highlight w:val="none"/>
        </w:rPr>
      </w:pPr>
      <w:bookmarkStart w:id="163" w:name="_Toc34835577"/>
      <w:bookmarkStart w:id="164" w:name="_Toc527900663"/>
      <w:r>
        <w:rPr>
          <w:rFonts w:hint="eastAsia" w:ascii="宋体" w:hAnsi="宋体" w:eastAsia="宋体" w:cs="宋体"/>
          <w:color w:val="auto"/>
          <w:spacing w:val="0"/>
          <w:highlight w:val="none"/>
          <w:lang w:val="en-US" w:eastAsia="zh-CN"/>
        </w:rPr>
        <w:t>9</w:t>
      </w:r>
      <w:r>
        <w:rPr>
          <w:rFonts w:hint="eastAsia" w:ascii="宋体" w:hAnsi="宋体" w:eastAsia="宋体" w:cs="宋体"/>
          <w:color w:val="auto"/>
          <w:spacing w:val="0"/>
          <w:highlight w:val="none"/>
        </w:rPr>
        <w:t>.需要补充的其他内容</w:t>
      </w:r>
      <w:bookmarkEnd w:id="163"/>
      <w:bookmarkEnd w:id="164"/>
    </w:p>
    <w:p>
      <w:pPr>
        <w:bidi w:val="0"/>
        <w:spacing w:line="360" w:lineRule="auto"/>
        <w:ind w:firstLine="420" w:firstLineChars="200"/>
        <w:jc w:val="left"/>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需要补充的其他内容：见投标人须知前附表。</w:t>
      </w:r>
    </w:p>
    <w:p>
      <w:pPr>
        <w:pStyle w:val="4"/>
        <w:ind w:left="0" w:leftChars="0" w:firstLine="0" w:firstLineChars="0"/>
        <w:rPr>
          <w:rFonts w:hint="eastAsia" w:ascii="宋体" w:hAnsi="宋体" w:eastAsia="宋体" w:cs="宋体"/>
          <w:color w:val="auto"/>
          <w:spacing w:val="0"/>
          <w:highlight w:val="none"/>
        </w:rPr>
      </w:pPr>
    </w:p>
    <w:p>
      <w:pPr>
        <w:rPr>
          <w:rFonts w:hint="eastAsia" w:ascii="宋体" w:hAnsi="宋体" w:eastAsia="宋体" w:cs="宋体"/>
          <w:color w:val="auto"/>
          <w:spacing w:val="0"/>
          <w:highlight w:val="none"/>
        </w:rPr>
      </w:pPr>
    </w:p>
    <w:p>
      <w:pPr>
        <w:pStyle w:val="2"/>
        <w:rPr>
          <w:rFonts w:hint="eastAsia" w:ascii="宋体" w:hAnsi="宋体" w:eastAsia="宋体" w:cs="宋体"/>
          <w:color w:val="auto"/>
          <w:spacing w:val="0"/>
          <w:highlight w:val="none"/>
        </w:rPr>
      </w:pPr>
    </w:p>
    <w:p>
      <w:pPr>
        <w:rPr>
          <w:rFonts w:hint="eastAsia" w:ascii="宋体" w:hAnsi="宋体" w:eastAsia="宋体" w:cs="宋体"/>
          <w:color w:val="auto"/>
          <w:spacing w:val="0"/>
          <w:highlight w:val="none"/>
        </w:rPr>
      </w:pPr>
    </w:p>
    <w:p>
      <w:pPr>
        <w:pStyle w:val="2"/>
        <w:rPr>
          <w:rFonts w:hint="eastAsia"/>
        </w:rPr>
      </w:pPr>
    </w:p>
    <w:p>
      <w:pPr>
        <w:bidi w:val="0"/>
        <w:spacing w:line="360" w:lineRule="auto"/>
        <w:jc w:val="both"/>
        <w:rPr>
          <w:rFonts w:hint="eastAsia" w:ascii="宋体" w:hAnsi="宋体" w:eastAsia="宋体" w:cs="宋体"/>
          <w:color w:val="auto"/>
          <w:spacing w:val="0"/>
          <w:sz w:val="10"/>
          <w:szCs w:val="10"/>
          <w:highlight w:val="none"/>
        </w:rPr>
      </w:pPr>
    </w:p>
    <w:p>
      <w:pPr>
        <w:pStyle w:val="5"/>
        <w:widowControl/>
        <w:bidi w:val="0"/>
        <w:spacing w:before="0" w:after="0" w:line="360" w:lineRule="auto"/>
        <w:jc w:val="center"/>
        <w:rPr>
          <w:rFonts w:hint="eastAsia" w:ascii="宋体" w:hAnsi="宋体" w:eastAsia="宋体" w:cs="宋体"/>
          <w:b w:val="0"/>
          <w:bCs w:val="0"/>
          <w:color w:val="auto"/>
          <w:spacing w:val="0"/>
          <w:kern w:val="2"/>
          <w:szCs w:val="22"/>
          <w:highlight w:val="none"/>
        </w:rPr>
      </w:pPr>
      <w:bookmarkStart w:id="165" w:name="_Toc14530"/>
      <w:bookmarkStart w:id="166" w:name="_Toc34835580"/>
      <w:r>
        <w:rPr>
          <w:rFonts w:hint="eastAsia" w:ascii="宋体" w:hAnsi="宋体" w:eastAsia="宋体" w:cs="宋体"/>
          <w:b w:val="0"/>
          <w:bCs w:val="0"/>
          <w:color w:val="auto"/>
          <w:spacing w:val="0"/>
          <w:kern w:val="2"/>
          <w:szCs w:val="22"/>
          <w:highlight w:val="none"/>
        </w:rPr>
        <w:t>第三章评标办法（综合评估法）</w:t>
      </w:r>
      <w:bookmarkEnd w:id="165"/>
      <w:bookmarkEnd w:id="166"/>
    </w:p>
    <w:p>
      <w:pPr>
        <w:pStyle w:val="6"/>
        <w:bidi w:val="0"/>
        <w:spacing w:line="360" w:lineRule="auto"/>
        <w:jc w:val="center"/>
        <w:rPr>
          <w:rFonts w:hint="eastAsia" w:ascii="宋体" w:hAnsi="宋体" w:eastAsia="宋体" w:cs="宋体"/>
          <w:b w:val="0"/>
          <w:bCs/>
          <w:color w:val="auto"/>
          <w:spacing w:val="0"/>
          <w:sz w:val="28"/>
          <w:szCs w:val="28"/>
          <w:highlight w:val="none"/>
        </w:rPr>
      </w:pPr>
      <w:bookmarkStart w:id="167" w:name="_Toc34835581"/>
      <w:r>
        <w:rPr>
          <w:rFonts w:hint="eastAsia" w:ascii="宋体" w:hAnsi="宋体" w:eastAsia="宋体" w:cs="宋体"/>
          <w:b w:val="0"/>
          <w:bCs/>
          <w:color w:val="auto"/>
          <w:spacing w:val="0"/>
          <w:sz w:val="28"/>
          <w:szCs w:val="28"/>
          <w:highlight w:val="none"/>
        </w:rPr>
        <w:t>评标办法前附表</w:t>
      </w:r>
      <w:bookmarkEnd w:id="167"/>
    </w:p>
    <w:tbl>
      <w:tblPr>
        <w:tblStyle w:val="15"/>
        <w:tblpPr w:leftFromText="180" w:rightFromText="180" w:vertAnchor="text" w:horzAnchor="page" w:tblpX="1473" w:tblpY="180"/>
        <w:tblOverlap w:val="never"/>
        <w:tblW w:w="93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49"/>
        <w:gridCol w:w="900"/>
        <w:gridCol w:w="517"/>
        <w:gridCol w:w="280"/>
        <w:gridCol w:w="710"/>
        <w:gridCol w:w="1416"/>
        <w:gridCol w:w="710"/>
        <w:gridCol w:w="991"/>
        <w:gridCol w:w="1135"/>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1" w:hRule="atLeast"/>
        </w:trPr>
        <w:tc>
          <w:tcPr>
            <w:tcW w:w="535" w:type="dxa"/>
            <w:noWrap w:val="0"/>
            <w:vAlign w:val="top"/>
          </w:tcPr>
          <w:p>
            <w:pPr>
              <w:pStyle w:val="19"/>
              <w:bidi w:val="0"/>
              <w:spacing w:before="1" w:line="360" w:lineRule="auto"/>
              <w:ind w:left="160" w:right="45"/>
              <w:jc w:val="both"/>
              <w:rPr>
                <w:b/>
                <w:spacing w:val="0"/>
                <w:sz w:val="21"/>
              </w:rPr>
            </w:pPr>
            <w:r>
              <w:rPr>
                <w:b/>
                <w:spacing w:val="0"/>
                <w:sz w:val="21"/>
              </w:rPr>
              <w:t>条款号</w:t>
            </w:r>
            <w:r>
              <w:rPr>
                <w:b/>
                <w:spacing w:val="0"/>
                <w:w w:val="99"/>
                <w:sz w:val="21"/>
              </w:rPr>
              <w:t xml:space="preserve"> </w:t>
            </w:r>
          </w:p>
        </w:tc>
        <w:tc>
          <w:tcPr>
            <w:tcW w:w="2266" w:type="dxa"/>
            <w:gridSpan w:val="3"/>
            <w:noWrap w:val="0"/>
            <w:vAlign w:val="top"/>
          </w:tcPr>
          <w:p>
            <w:pPr>
              <w:pStyle w:val="19"/>
              <w:bidi w:val="0"/>
              <w:spacing w:before="11" w:line="360" w:lineRule="auto"/>
              <w:rPr>
                <w:spacing w:val="0"/>
                <w:sz w:val="25"/>
              </w:rPr>
            </w:pPr>
          </w:p>
          <w:p>
            <w:pPr>
              <w:pStyle w:val="19"/>
              <w:bidi w:val="0"/>
              <w:spacing w:before="1" w:line="360" w:lineRule="auto"/>
              <w:ind w:left="710"/>
              <w:rPr>
                <w:b/>
                <w:spacing w:val="0"/>
                <w:sz w:val="21"/>
              </w:rPr>
            </w:pPr>
            <w:r>
              <w:rPr>
                <w:b/>
                <w:spacing w:val="0"/>
                <w:sz w:val="21"/>
              </w:rPr>
              <w:t>条款内容</w:t>
            </w:r>
            <w:r>
              <w:rPr>
                <w:b/>
                <w:spacing w:val="0"/>
                <w:w w:val="99"/>
                <w:sz w:val="21"/>
              </w:rPr>
              <w:t xml:space="preserve"> </w:t>
            </w:r>
          </w:p>
        </w:tc>
        <w:tc>
          <w:tcPr>
            <w:tcW w:w="6516" w:type="dxa"/>
            <w:gridSpan w:val="7"/>
            <w:noWrap w:val="0"/>
            <w:vAlign w:val="top"/>
          </w:tcPr>
          <w:p>
            <w:pPr>
              <w:pStyle w:val="19"/>
              <w:bidi w:val="0"/>
              <w:spacing w:before="11" w:line="360" w:lineRule="auto"/>
              <w:rPr>
                <w:spacing w:val="0"/>
                <w:sz w:val="25"/>
              </w:rPr>
            </w:pPr>
          </w:p>
          <w:p>
            <w:pPr>
              <w:pStyle w:val="19"/>
              <w:bidi w:val="0"/>
              <w:spacing w:before="1" w:line="360" w:lineRule="auto"/>
              <w:ind w:left="2870" w:right="2751"/>
              <w:jc w:val="center"/>
              <w:rPr>
                <w:b/>
                <w:spacing w:val="0"/>
                <w:sz w:val="21"/>
              </w:rPr>
            </w:pPr>
            <w:r>
              <w:rPr>
                <w:b/>
                <w:spacing w:val="0"/>
                <w:sz w:val="21"/>
              </w:rPr>
              <w:t>编列内容</w:t>
            </w:r>
            <w:r>
              <w:rPr>
                <w:b/>
                <w:spacing w:val="0"/>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9317" w:type="dxa"/>
            <w:gridSpan w:val="11"/>
            <w:noWrap w:val="0"/>
            <w:vAlign w:val="top"/>
          </w:tcPr>
          <w:p>
            <w:pPr>
              <w:pStyle w:val="19"/>
              <w:bidi w:val="0"/>
              <w:spacing w:line="360" w:lineRule="auto"/>
              <w:ind w:right="110"/>
              <w:jc w:val="center"/>
              <w:rPr>
                <w:spacing w:val="0"/>
                <w:sz w:val="21"/>
              </w:rPr>
            </w:pPr>
            <w:r>
              <w:rPr>
                <w:b/>
                <w:spacing w:val="0"/>
                <w:sz w:val="21"/>
              </w:rPr>
              <w:t>在投标人或其投标文件的形式评审、资格评审、响应性评审中，评标委员会认定投标人的投标文件不符合评标办法前附表中规定的任何一项评审标准的，将否决其投标。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5" w:hRule="atLeast"/>
        </w:trPr>
        <w:tc>
          <w:tcPr>
            <w:tcW w:w="535" w:type="dxa"/>
            <w:noWrap w:val="0"/>
            <w:vAlign w:val="top"/>
          </w:tcPr>
          <w:p>
            <w:pPr>
              <w:pStyle w:val="19"/>
              <w:bidi w:val="0"/>
              <w:spacing w:line="360" w:lineRule="auto"/>
              <w:rPr>
                <w:spacing w:val="0"/>
                <w:sz w:val="20"/>
              </w:rPr>
            </w:pPr>
          </w:p>
          <w:p>
            <w:pPr>
              <w:pStyle w:val="19"/>
              <w:bidi w:val="0"/>
              <w:spacing w:before="4" w:line="360" w:lineRule="auto"/>
              <w:rPr>
                <w:spacing w:val="0"/>
                <w:sz w:val="29"/>
              </w:rPr>
            </w:pPr>
          </w:p>
          <w:p>
            <w:pPr>
              <w:pStyle w:val="19"/>
              <w:bidi w:val="0"/>
              <w:spacing w:line="360" w:lineRule="auto"/>
              <w:ind w:right="98"/>
              <w:jc w:val="right"/>
              <w:rPr>
                <w:spacing w:val="0"/>
                <w:sz w:val="21"/>
              </w:rPr>
            </w:pPr>
            <w:r>
              <w:rPr>
                <w:spacing w:val="0"/>
                <w:sz w:val="21"/>
              </w:rPr>
              <w:t xml:space="preserve">1 </w:t>
            </w:r>
          </w:p>
        </w:tc>
        <w:tc>
          <w:tcPr>
            <w:tcW w:w="849" w:type="dxa"/>
            <w:noWrap w:val="0"/>
            <w:vAlign w:val="top"/>
          </w:tcPr>
          <w:p>
            <w:pPr>
              <w:pStyle w:val="19"/>
              <w:bidi w:val="0"/>
              <w:spacing w:line="360" w:lineRule="auto"/>
              <w:rPr>
                <w:spacing w:val="0"/>
                <w:sz w:val="20"/>
              </w:rPr>
            </w:pPr>
          </w:p>
          <w:p>
            <w:pPr>
              <w:pStyle w:val="19"/>
              <w:bidi w:val="0"/>
              <w:spacing w:before="8" w:line="360" w:lineRule="auto"/>
              <w:rPr>
                <w:spacing w:val="0"/>
                <w:sz w:val="18"/>
              </w:rPr>
            </w:pPr>
          </w:p>
          <w:p>
            <w:pPr>
              <w:pStyle w:val="19"/>
              <w:bidi w:val="0"/>
              <w:spacing w:line="360" w:lineRule="auto"/>
              <w:ind w:left="211" w:right="100"/>
              <w:rPr>
                <w:spacing w:val="0"/>
                <w:sz w:val="21"/>
              </w:rPr>
            </w:pPr>
            <w:r>
              <w:rPr>
                <w:spacing w:val="0"/>
                <w:sz w:val="21"/>
              </w:rPr>
              <w:t xml:space="preserve">评标方法 </w:t>
            </w:r>
          </w:p>
        </w:tc>
        <w:tc>
          <w:tcPr>
            <w:tcW w:w="900" w:type="dxa"/>
            <w:noWrap w:val="0"/>
            <w:vAlign w:val="top"/>
          </w:tcPr>
          <w:p>
            <w:pPr>
              <w:pStyle w:val="19"/>
              <w:bidi w:val="0"/>
              <w:spacing w:before="6" w:line="360" w:lineRule="auto"/>
              <w:rPr>
                <w:spacing w:val="0"/>
                <w:sz w:val="17"/>
              </w:rPr>
            </w:pPr>
          </w:p>
          <w:p>
            <w:pPr>
              <w:pStyle w:val="19"/>
              <w:bidi w:val="0"/>
              <w:spacing w:line="360" w:lineRule="auto"/>
              <w:ind w:left="108" w:right="94"/>
              <w:jc w:val="center"/>
              <w:rPr>
                <w:spacing w:val="0"/>
                <w:sz w:val="21"/>
              </w:rPr>
            </w:pPr>
            <w:r>
              <w:rPr>
                <w:spacing w:val="0"/>
                <w:sz w:val="21"/>
              </w:rPr>
              <w:t xml:space="preserve">中标候选人 排序方法 </w:t>
            </w:r>
          </w:p>
        </w:tc>
        <w:tc>
          <w:tcPr>
            <w:tcW w:w="7033" w:type="dxa"/>
            <w:gridSpan w:val="8"/>
            <w:noWrap w:val="0"/>
            <w:vAlign w:val="top"/>
          </w:tcPr>
          <w:p>
            <w:pPr>
              <w:pStyle w:val="19"/>
              <w:bidi w:val="0"/>
              <w:spacing w:before="87" w:line="360" w:lineRule="auto"/>
              <w:ind w:left="109" w:right="86"/>
              <w:jc w:val="both"/>
              <w:rPr>
                <w:spacing w:val="0"/>
                <w:sz w:val="21"/>
              </w:rPr>
            </w:pPr>
            <w:r>
              <w:rPr>
                <w:rFonts w:hint="eastAsia" w:ascii="宋体" w:hAnsi="宋体" w:eastAsia="宋体" w:cs="宋体"/>
                <w:color w:val="auto"/>
                <w:spacing w:val="0"/>
                <w:kern w:val="2"/>
                <w:sz w:val="21"/>
                <w:szCs w:val="21"/>
                <w:highlight w:val="none"/>
                <w:lang w:val="en-US" w:eastAsia="zh-CN" w:bidi="ar-SA"/>
              </w:rPr>
              <w:t xml:space="preserve">在合格的投标人中，以综合得分最高者为中标候选人，若出现并列分数，则以资信标得分高者为优先单位；若资信标得分相同，则以技术标得分高者为优先单位；再若技术标得分相同，则以商务标得分高者为优先单位，再若商务标得分相同，则由总分一致者在既定数字号码球范围内随机抽取数字号码球，数字号码球大者为优先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35" w:type="dxa"/>
            <w:noWrap w:val="0"/>
            <w:vAlign w:val="top"/>
          </w:tcPr>
          <w:p>
            <w:pPr>
              <w:pStyle w:val="19"/>
              <w:bidi w:val="0"/>
              <w:spacing w:before="8" w:line="360" w:lineRule="auto"/>
              <w:rPr>
                <w:spacing w:val="0"/>
                <w:sz w:val="17"/>
              </w:rPr>
            </w:pPr>
          </w:p>
          <w:p>
            <w:pPr>
              <w:pStyle w:val="19"/>
              <w:bidi w:val="0"/>
              <w:spacing w:line="360" w:lineRule="auto"/>
              <w:ind w:right="98"/>
              <w:jc w:val="right"/>
              <w:rPr>
                <w:spacing w:val="0"/>
                <w:sz w:val="21"/>
              </w:rPr>
            </w:pPr>
            <w:r>
              <w:rPr>
                <w:spacing w:val="0"/>
                <w:sz w:val="21"/>
              </w:rPr>
              <w:t xml:space="preserve">2 </w:t>
            </w:r>
          </w:p>
        </w:tc>
        <w:tc>
          <w:tcPr>
            <w:tcW w:w="1749" w:type="dxa"/>
            <w:gridSpan w:val="2"/>
            <w:noWrap w:val="0"/>
            <w:vAlign w:val="top"/>
          </w:tcPr>
          <w:p>
            <w:pPr>
              <w:pStyle w:val="19"/>
              <w:bidi w:val="0"/>
              <w:spacing w:before="75" w:line="360" w:lineRule="auto"/>
              <w:ind w:left="147" w:right="36"/>
              <w:jc w:val="center"/>
              <w:rPr>
                <w:spacing w:val="0"/>
                <w:sz w:val="21"/>
              </w:rPr>
            </w:pPr>
            <w:r>
              <w:rPr>
                <w:spacing w:val="0"/>
                <w:sz w:val="21"/>
              </w:rPr>
              <w:t xml:space="preserve">分值构成 </w:t>
            </w:r>
          </w:p>
          <w:p>
            <w:pPr>
              <w:pStyle w:val="19"/>
              <w:bidi w:val="0"/>
              <w:spacing w:before="2" w:line="360" w:lineRule="auto"/>
              <w:ind w:left="150" w:right="36"/>
              <w:jc w:val="center"/>
              <w:rPr>
                <w:spacing w:val="0"/>
                <w:sz w:val="21"/>
              </w:rPr>
            </w:pPr>
            <w:r>
              <w:rPr>
                <w:spacing w:val="0"/>
                <w:sz w:val="21"/>
              </w:rPr>
              <w:t xml:space="preserve">(总分 100 分) </w:t>
            </w:r>
          </w:p>
        </w:tc>
        <w:tc>
          <w:tcPr>
            <w:tcW w:w="7033" w:type="dxa"/>
            <w:gridSpan w:val="8"/>
            <w:noWrap w:val="0"/>
            <w:vAlign w:val="top"/>
          </w:tcPr>
          <w:p>
            <w:pPr>
              <w:pStyle w:val="19"/>
              <w:bidi w:val="0"/>
              <w:spacing w:before="8" w:line="360" w:lineRule="auto"/>
              <w:rPr>
                <w:spacing w:val="0"/>
                <w:sz w:val="17"/>
              </w:rPr>
            </w:pPr>
          </w:p>
          <w:p>
            <w:pPr>
              <w:pStyle w:val="19"/>
              <w:bidi w:val="0"/>
              <w:spacing w:line="360" w:lineRule="auto"/>
              <w:ind w:left="320"/>
              <w:rPr>
                <w:spacing w:val="0"/>
                <w:sz w:val="21"/>
              </w:rPr>
            </w:pPr>
            <w:r>
              <w:rPr>
                <w:b/>
                <w:spacing w:val="0"/>
                <w:sz w:val="21"/>
              </w:rPr>
              <w:t>技术标：</w:t>
            </w:r>
            <w:r>
              <w:rPr>
                <w:rFonts w:hint="eastAsia"/>
                <w:b/>
                <w:spacing w:val="0"/>
                <w:sz w:val="21"/>
                <w:lang w:val="en-US" w:eastAsia="zh-CN"/>
              </w:rPr>
              <w:t>25</w:t>
            </w:r>
            <w:r>
              <w:rPr>
                <w:b/>
                <w:spacing w:val="0"/>
                <w:sz w:val="21"/>
              </w:rPr>
              <w:t>分 资信标：</w:t>
            </w:r>
            <w:r>
              <w:rPr>
                <w:rFonts w:hint="eastAsia"/>
                <w:b/>
                <w:spacing w:val="0"/>
                <w:sz w:val="21"/>
                <w:lang w:val="en-US" w:eastAsia="zh-CN"/>
              </w:rPr>
              <w:t>5</w:t>
            </w:r>
            <w:r>
              <w:rPr>
                <w:b/>
                <w:spacing w:val="0"/>
                <w:sz w:val="21"/>
              </w:rPr>
              <w:t>分  商务标：</w:t>
            </w:r>
            <w:r>
              <w:rPr>
                <w:rFonts w:hint="eastAsia"/>
                <w:b/>
                <w:spacing w:val="0"/>
                <w:sz w:val="21"/>
                <w:lang w:val="en-US" w:eastAsia="zh-CN"/>
              </w:rPr>
              <w:t>70</w:t>
            </w:r>
            <w:r>
              <w:rPr>
                <w:b/>
                <w:spacing w:val="0"/>
                <w:sz w:val="21"/>
              </w:rPr>
              <w:t xml:space="preserve"> 分</w:t>
            </w:r>
            <w:r>
              <w:rPr>
                <w:spacing w:val="0"/>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9" w:hRule="atLeast"/>
        </w:trPr>
        <w:tc>
          <w:tcPr>
            <w:tcW w:w="535" w:type="dxa"/>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before="3" w:line="360" w:lineRule="auto"/>
              <w:rPr>
                <w:spacing w:val="0"/>
                <w:sz w:val="17"/>
              </w:rPr>
            </w:pPr>
          </w:p>
          <w:p>
            <w:pPr>
              <w:pStyle w:val="19"/>
              <w:bidi w:val="0"/>
              <w:spacing w:before="1" w:line="360" w:lineRule="auto"/>
              <w:ind w:left="213"/>
              <w:rPr>
                <w:spacing w:val="0"/>
                <w:sz w:val="21"/>
              </w:rPr>
            </w:pPr>
            <w:r>
              <w:rPr>
                <w:spacing w:val="0"/>
                <w:sz w:val="21"/>
              </w:rPr>
              <w:t xml:space="preserve">3 </w:t>
            </w:r>
          </w:p>
        </w:tc>
        <w:tc>
          <w:tcPr>
            <w:tcW w:w="1749" w:type="dxa"/>
            <w:gridSpan w:val="2"/>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before="8" w:line="360" w:lineRule="auto"/>
              <w:rPr>
                <w:spacing w:val="0"/>
                <w:sz w:val="25"/>
              </w:rPr>
            </w:pPr>
          </w:p>
          <w:p>
            <w:pPr>
              <w:pStyle w:val="19"/>
              <w:bidi w:val="0"/>
              <w:spacing w:before="1" w:line="360" w:lineRule="auto"/>
              <w:ind w:left="163" w:right="36"/>
              <w:jc w:val="center"/>
              <w:rPr>
                <w:spacing w:val="0"/>
                <w:sz w:val="21"/>
              </w:rPr>
            </w:pPr>
            <w:r>
              <w:rPr>
                <w:spacing w:val="0"/>
                <w:sz w:val="21"/>
              </w:rPr>
              <w:t xml:space="preserve">技术标评分标准 </w:t>
            </w:r>
          </w:p>
          <w:p>
            <w:pPr>
              <w:pStyle w:val="19"/>
              <w:bidi w:val="0"/>
              <w:spacing w:before="31" w:line="360" w:lineRule="auto"/>
              <w:ind w:left="148" w:right="36"/>
              <w:jc w:val="center"/>
              <w:rPr>
                <w:b/>
                <w:spacing w:val="0"/>
                <w:sz w:val="21"/>
              </w:rPr>
            </w:pPr>
            <w:r>
              <w:rPr>
                <w:b/>
                <w:spacing w:val="0"/>
                <w:sz w:val="21"/>
              </w:rPr>
              <w:t>（</w:t>
            </w:r>
            <w:r>
              <w:rPr>
                <w:rFonts w:hint="eastAsia"/>
                <w:b/>
                <w:spacing w:val="0"/>
                <w:sz w:val="21"/>
                <w:lang w:val="en-US" w:eastAsia="zh-CN"/>
              </w:rPr>
              <w:t>25</w:t>
            </w:r>
            <w:r>
              <w:rPr>
                <w:b/>
                <w:spacing w:val="0"/>
                <w:sz w:val="21"/>
              </w:rPr>
              <w:t>分）</w:t>
            </w:r>
            <w:r>
              <w:rPr>
                <w:b/>
                <w:spacing w:val="0"/>
                <w:w w:val="99"/>
                <w:sz w:val="21"/>
              </w:rPr>
              <w:t xml:space="preserve"> </w:t>
            </w:r>
          </w:p>
        </w:tc>
        <w:tc>
          <w:tcPr>
            <w:tcW w:w="7033" w:type="dxa"/>
            <w:gridSpan w:val="8"/>
            <w:noWrap w:val="0"/>
            <w:vAlign w:val="top"/>
          </w:tcPr>
          <w:p>
            <w:pPr>
              <w:pStyle w:val="19"/>
              <w:numPr>
                <w:ilvl w:val="0"/>
                <w:numId w:val="5"/>
              </w:numPr>
              <w:bidi w:val="0"/>
              <w:spacing w:line="360" w:lineRule="auto"/>
              <w:ind w:left="109" w:right="-15"/>
              <w:rPr>
                <w:b/>
                <w:spacing w:val="0"/>
                <w:sz w:val="21"/>
              </w:rPr>
            </w:pPr>
            <w:r>
              <w:rPr>
                <w:spacing w:val="0"/>
                <w:sz w:val="21"/>
              </w:rPr>
              <w:t>技术标得分由评标委员会全体成员在认真审阅、分析技术标主要内容的基础上，采用记名方式各自评分，如发现某个单项的评分超过了评分细则所规定的范围的，则该张评分表无效。</w:t>
            </w:r>
            <w:r>
              <w:rPr>
                <w:b/>
                <w:spacing w:val="0"/>
                <w:sz w:val="21"/>
              </w:rPr>
              <w:t xml:space="preserve">此项评分为：所有评标专家的有效评分的算术平均值。（小数点保留两位，第三位小数四舍五入，技术标为暗标）  </w:t>
            </w:r>
          </w:p>
          <w:p>
            <w:pPr>
              <w:pStyle w:val="19"/>
              <w:numPr>
                <w:ilvl w:val="0"/>
                <w:numId w:val="0"/>
              </w:numPr>
              <w:bidi w:val="0"/>
              <w:spacing w:line="360" w:lineRule="auto"/>
              <w:ind w:right="-15" w:rightChars="0" w:firstLine="211" w:firstLineChars="100"/>
              <w:rPr>
                <w:spacing w:val="0"/>
                <w:sz w:val="21"/>
              </w:rPr>
            </w:pPr>
            <w:r>
              <w:rPr>
                <w:b/>
                <w:spacing w:val="0"/>
                <w:sz w:val="21"/>
              </w:rPr>
              <w:t>2、技术标评分标准如下：</w:t>
            </w:r>
            <w:r>
              <w:rPr>
                <w:spacing w:val="0"/>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before="3" w:line="360" w:lineRule="auto"/>
              <w:rPr>
                <w:spacing w:val="0"/>
                <w:sz w:val="14"/>
              </w:rPr>
            </w:pPr>
          </w:p>
          <w:p>
            <w:pPr>
              <w:pStyle w:val="19"/>
              <w:bidi w:val="0"/>
              <w:spacing w:line="360" w:lineRule="auto"/>
              <w:ind w:left="1066"/>
              <w:rPr>
                <w:b/>
                <w:spacing w:val="0"/>
                <w:sz w:val="21"/>
              </w:rPr>
            </w:pPr>
            <w:r>
              <w:rPr>
                <w:b/>
                <w:spacing w:val="0"/>
                <w:sz w:val="21"/>
              </w:rPr>
              <w:t>评分内容</w:t>
            </w:r>
            <w:r>
              <w:rPr>
                <w:b/>
                <w:spacing w:val="0"/>
                <w:w w:val="99"/>
                <w:sz w:val="21"/>
              </w:rPr>
              <w:t xml:space="preserve"> </w:t>
            </w:r>
          </w:p>
        </w:tc>
        <w:tc>
          <w:tcPr>
            <w:tcW w:w="710" w:type="dxa"/>
            <w:noWrap w:val="0"/>
            <w:vAlign w:val="top"/>
          </w:tcPr>
          <w:p>
            <w:pPr>
              <w:pStyle w:val="19"/>
              <w:bidi w:val="0"/>
              <w:spacing w:before="3" w:line="360" w:lineRule="auto"/>
              <w:rPr>
                <w:spacing w:val="0"/>
                <w:sz w:val="14"/>
              </w:rPr>
            </w:pPr>
          </w:p>
          <w:p>
            <w:pPr>
              <w:pStyle w:val="19"/>
              <w:bidi w:val="0"/>
              <w:spacing w:line="360" w:lineRule="auto"/>
              <w:ind w:left="177" w:right="60"/>
              <w:jc w:val="center"/>
              <w:rPr>
                <w:b/>
                <w:spacing w:val="0"/>
                <w:sz w:val="21"/>
              </w:rPr>
            </w:pPr>
            <w:r>
              <w:rPr>
                <w:b/>
                <w:spacing w:val="0"/>
                <w:sz w:val="21"/>
              </w:rPr>
              <w:t>分值</w:t>
            </w:r>
            <w:r>
              <w:rPr>
                <w:b/>
                <w:spacing w:val="0"/>
                <w:w w:val="99"/>
                <w:sz w:val="21"/>
              </w:rPr>
              <w:t xml:space="preserve"> </w:t>
            </w:r>
          </w:p>
        </w:tc>
        <w:tc>
          <w:tcPr>
            <w:tcW w:w="991" w:type="dxa"/>
            <w:noWrap w:val="0"/>
            <w:vAlign w:val="top"/>
          </w:tcPr>
          <w:p>
            <w:pPr>
              <w:pStyle w:val="19"/>
              <w:bidi w:val="0"/>
              <w:spacing w:before="3" w:line="360" w:lineRule="auto"/>
              <w:rPr>
                <w:spacing w:val="0"/>
                <w:sz w:val="14"/>
              </w:rPr>
            </w:pPr>
          </w:p>
          <w:p>
            <w:pPr>
              <w:pStyle w:val="19"/>
              <w:bidi w:val="0"/>
              <w:spacing w:line="360" w:lineRule="auto"/>
              <w:ind w:left="264" w:right="149"/>
              <w:jc w:val="center"/>
              <w:rPr>
                <w:b/>
                <w:spacing w:val="0"/>
                <w:sz w:val="21"/>
              </w:rPr>
            </w:pPr>
            <w:r>
              <w:rPr>
                <w:b/>
                <w:spacing w:val="0"/>
                <w:sz w:val="21"/>
              </w:rPr>
              <w:t>优良</w:t>
            </w:r>
            <w:r>
              <w:rPr>
                <w:b/>
                <w:spacing w:val="0"/>
                <w:w w:val="99"/>
                <w:sz w:val="21"/>
              </w:rPr>
              <w:t xml:space="preserve"> </w:t>
            </w:r>
          </w:p>
        </w:tc>
        <w:tc>
          <w:tcPr>
            <w:tcW w:w="1135" w:type="dxa"/>
            <w:noWrap w:val="0"/>
            <w:vAlign w:val="top"/>
          </w:tcPr>
          <w:p>
            <w:pPr>
              <w:pStyle w:val="19"/>
              <w:bidi w:val="0"/>
              <w:spacing w:before="3" w:line="360" w:lineRule="auto"/>
              <w:rPr>
                <w:spacing w:val="0"/>
                <w:sz w:val="14"/>
              </w:rPr>
            </w:pPr>
          </w:p>
          <w:p>
            <w:pPr>
              <w:pStyle w:val="19"/>
              <w:bidi w:val="0"/>
              <w:spacing w:line="360" w:lineRule="auto"/>
              <w:ind w:left="178" w:right="57"/>
              <w:jc w:val="center"/>
              <w:rPr>
                <w:b/>
                <w:spacing w:val="0"/>
                <w:sz w:val="21"/>
              </w:rPr>
            </w:pPr>
            <w:r>
              <w:rPr>
                <w:b/>
                <w:spacing w:val="0"/>
                <w:sz w:val="21"/>
              </w:rPr>
              <w:t>一般</w:t>
            </w:r>
            <w:r>
              <w:rPr>
                <w:b/>
                <w:spacing w:val="0"/>
                <w:w w:val="99"/>
                <w:sz w:val="21"/>
              </w:rPr>
              <w:t xml:space="preserve"> </w:t>
            </w:r>
          </w:p>
        </w:tc>
        <w:tc>
          <w:tcPr>
            <w:tcW w:w="1274" w:type="dxa"/>
            <w:noWrap w:val="0"/>
            <w:vAlign w:val="top"/>
          </w:tcPr>
          <w:p>
            <w:pPr>
              <w:pStyle w:val="19"/>
              <w:bidi w:val="0"/>
              <w:spacing w:before="3" w:line="360" w:lineRule="auto"/>
              <w:rPr>
                <w:spacing w:val="0"/>
                <w:sz w:val="14"/>
              </w:rPr>
            </w:pPr>
          </w:p>
          <w:p>
            <w:pPr>
              <w:pStyle w:val="19"/>
              <w:bidi w:val="0"/>
              <w:spacing w:line="360" w:lineRule="auto"/>
              <w:ind w:left="304" w:right="183"/>
              <w:jc w:val="center"/>
              <w:rPr>
                <w:b/>
                <w:spacing w:val="0"/>
                <w:sz w:val="21"/>
              </w:rPr>
            </w:pPr>
            <w:r>
              <w:rPr>
                <w:b/>
                <w:spacing w:val="0"/>
                <w:sz w:val="21"/>
              </w:rPr>
              <w:t>差</w:t>
            </w:r>
            <w:r>
              <w:rPr>
                <w:b/>
                <w:spacing w:val="0"/>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before="3" w:line="360" w:lineRule="auto"/>
              <w:rPr>
                <w:spacing w:val="0"/>
                <w:sz w:val="17"/>
              </w:rPr>
            </w:pPr>
          </w:p>
          <w:p>
            <w:pPr>
              <w:pStyle w:val="19"/>
              <w:bidi w:val="0"/>
              <w:spacing w:before="1" w:line="360" w:lineRule="auto"/>
              <w:ind w:left="109"/>
              <w:rPr>
                <w:spacing w:val="0"/>
                <w:sz w:val="21"/>
              </w:rPr>
            </w:pPr>
            <w:r>
              <w:rPr>
                <w:spacing w:val="0"/>
                <w:sz w:val="21"/>
              </w:rPr>
              <w:t xml:space="preserve">质量目标控制及手段 </w:t>
            </w:r>
          </w:p>
        </w:tc>
        <w:tc>
          <w:tcPr>
            <w:tcW w:w="710" w:type="dxa"/>
            <w:noWrap w:val="0"/>
            <w:vAlign w:val="center"/>
          </w:tcPr>
          <w:p>
            <w:pPr>
              <w:bidi w:val="0"/>
              <w:snapToGrid w:val="0"/>
              <w:spacing w:line="360" w:lineRule="auto"/>
              <w:jc w:val="center"/>
              <w:rPr>
                <w:spacing w:val="0"/>
                <w:sz w:val="21"/>
              </w:rPr>
            </w:pPr>
            <w:r>
              <w:rPr>
                <w:rFonts w:hint="eastAsia" w:ascii="宋体" w:hAnsi="宋体" w:cs="宋体"/>
                <w:bCs/>
                <w:color w:val="auto"/>
                <w:spacing w:val="0"/>
                <w:szCs w:val="21"/>
                <w:highlight w:val="none"/>
                <w:shd w:val="clear" w:color="auto" w:fill="FFFFFF"/>
                <w:lang w:val="en-US" w:eastAsia="zh-CN"/>
              </w:rPr>
              <w:t>3</w:t>
            </w:r>
          </w:p>
        </w:tc>
        <w:tc>
          <w:tcPr>
            <w:tcW w:w="991"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3.0-2.6</w:t>
            </w:r>
          </w:p>
        </w:tc>
        <w:tc>
          <w:tcPr>
            <w:tcW w:w="1135" w:type="dxa"/>
            <w:noWrap w:val="0"/>
            <w:vAlign w:val="center"/>
          </w:tcPr>
          <w:p>
            <w:pPr>
              <w:bidi w:val="0"/>
              <w:snapToGrid w:val="0"/>
              <w:spacing w:line="360" w:lineRule="auto"/>
              <w:jc w:val="center"/>
              <w:rPr>
                <w:rFonts w:hint="default"/>
                <w:spacing w:val="0"/>
                <w:sz w:val="21"/>
                <w:lang w:val="en-US"/>
              </w:rPr>
            </w:pPr>
            <w:r>
              <w:rPr>
                <w:rFonts w:hint="eastAsia" w:ascii="宋体" w:hAnsi="宋体"/>
                <w:bCs/>
                <w:spacing w:val="0"/>
                <w:szCs w:val="21"/>
                <w:shd w:val="clear" w:color="auto" w:fill="FFFFFF"/>
                <w:lang w:val="en-US" w:eastAsia="zh-CN"/>
              </w:rPr>
              <w:t>2.5-2.2</w:t>
            </w:r>
          </w:p>
        </w:tc>
        <w:tc>
          <w:tcPr>
            <w:tcW w:w="1274" w:type="dxa"/>
            <w:noWrap w:val="0"/>
            <w:vAlign w:val="center"/>
          </w:tcPr>
          <w:p>
            <w:pPr>
              <w:bidi w:val="0"/>
              <w:snapToGrid w:val="0"/>
              <w:spacing w:line="360" w:lineRule="auto"/>
              <w:jc w:val="center"/>
              <w:rPr>
                <w:rFonts w:hint="default"/>
                <w:spacing w:val="0"/>
                <w:sz w:val="21"/>
                <w:lang w:val="en-US"/>
              </w:rPr>
            </w:pPr>
            <w:r>
              <w:rPr>
                <w:rFonts w:hint="eastAsia" w:ascii="宋体" w:hAnsi="宋体"/>
                <w:bCs/>
                <w:spacing w:val="0"/>
                <w:szCs w:val="21"/>
                <w:shd w:val="clear" w:color="auto" w:fill="FFFFFF"/>
                <w:lang w:val="en-US" w:eastAsia="zh-CN"/>
              </w:rPr>
              <w:t>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before="154" w:line="360" w:lineRule="auto"/>
              <w:ind w:left="109"/>
              <w:rPr>
                <w:spacing w:val="0"/>
                <w:sz w:val="21"/>
              </w:rPr>
            </w:pPr>
            <w:r>
              <w:rPr>
                <w:spacing w:val="0"/>
                <w:sz w:val="21"/>
              </w:rPr>
              <w:t xml:space="preserve">进度目标控制及手段 </w:t>
            </w:r>
          </w:p>
        </w:tc>
        <w:tc>
          <w:tcPr>
            <w:tcW w:w="710"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w:t>
            </w:r>
          </w:p>
        </w:tc>
        <w:tc>
          <w:tcPr>
            <w:tcW w:w="991"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3.0-2.6</w:t>
            </w:r>
          </w:p>
        </w:tc>
        <w:tc>
          <w:tcPr>
            <w:tcW w:w="1135"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2.5-2.2</w:t>
            </w:r>
          </w:p>
        </w:tc>
        <w:tc>
          <w:tcPr>
            <w:tcW w:w="1274" w:type="dxa"/>
            <w:noWrap w:val="0"/>
            <w:vAlign w:val="center"/>
          </w:tcPr>
          <w:p>
            <w:pPr>
              <w:bidi w:val="0"/>
              <w:snapToGrid w:val="0"/>
              <w:spacing w:line="360" w:lineRule="auto"/>
              <w:jc w:val="center"/>
              <w:rPr>
                <w:rFonts w:hint="default"/>
                <w:spacing w:val="0"/>
                <w:sz w:val="21"/>
                <w:lang w:val="en-US"/>
              </w:rPr>
            </w:pPr>
            <w:r>
              <w:rPr>
                <w:rFonts w:hint="eastAsia" w:ascii="宋体" w:hAnsi="宋体"/>
                <w:bCs/>
                <w:spacing w:val="0"/>
                <w:szCs w:val="21"/>
                <w:shd w:val="clear" w:color="auto" w:fill="FFFFFF"/>
                <w:lang w:val="en-US" w:eastAsia="zh-CN"/>
              </w:rPr>
              <w:t>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before="89" w:line="360" w:lineRule="auto"/>
              <w:ind w:left="109"/>
              <w:rPr>
                <w:spacing w:val="0"/>
                <w:sz w:val="21"/>
              </w:rPr>
            </w:pPr>
            <w:r>
              <w:rPr>
                <w:spacing w:val="0"/>
                <w:sz w:val="21"/>
              </w:rPr>
              <w:t xml:space="preserve">投资目标控制及手段 </w:t>
            </w:r>
          </w:p>
        </w:tc>
        <w:tc>
          <w:tcPr>
            <w:tcW w:w="710"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w:t>
            </w:r>
          </w:p>
        </w:tc>
        <w:tc>
          <w:tcPr>
            <w:tcW w:w="991"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3.0-2.6</w:t>
            </w:r>
          </w:p>
        </w:tc>
        <w:tc>
          <w:tcPr>
            <w:tcW w:w="1135"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2.5-2.2</w:t>
            </w:r>
          </w:p>
        </w:tc>
        <w:tc>
          <w:tcPr>
            <w:tcW w:w="1274"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before="80" w:line="360" w:lineRule="auto"/>
              <w:ind w:left="109" w:right="119"/>
              <w:rPr>
                <w:spacing w:val="0"/>
                <w:sz w:val="21"/>
              </w:rPr>
            </w:pPr>
            <w:r>
              <w:rPr>
                <w:spacing w:val="0"/>
                <w:sz w:val="21"/>
              </w:rPr>
              <w:t xml:space="preserve">对现场安全、文明施工管理的措施及手段 </w:t>
            </w:r>
          </w:p>
        </w:tc>
        <w:tc>
          <w:tcPr>
            <w:tcW w:w="710"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w:t>
            </w:r>
          </w:p>
        </w:tc>
        <w:tc>
          <w:tcPr>
            <w:tcW w:w="991"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3.0-2.6</w:t>
            </w:r>
          </w:p>
        </w:tc>
        <w:tc>
          <w:tcPr>
            <w:tcW w:w="1135"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2.5-2.2</w:t>
            </w:r>
          </w:p>
        </w:tc>
        <w:tc>
          <w:tcPr>
            <w:tcW w:w="1274"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line="360" w:lineRule="auto"/>
              <w:ind w:left="109" w:right="119"/>
              <w:rPr>
                <w:spacing w:val="0"/>
                <w:sz w:val="21"/>
              </w:rPr>
            </w:pPr>
            <w:r>
              <w:rPr>
                <w:spacing w:val="0"/>
                <w:sz w:val="21"/>
              </w:rPr>
              <w:t xml:space="preserve">其他如合同管理、工程信息资料管理等措施 </w:t>
            </w:r>
          </w:p>
        </w:tc>
        <w:tc>
          <w:tcPr>
            <w:tcW w:w="710"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w:t>
            </w:r>
          </w:p>
        </w:tc>
        <w:tc>
          <w:tcPr>
            <w:tcW w:w="991"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3.0-2.6</w:t>
            </w:r>
          </w:p>
        </w:tc>
        <w:tc>
          <w:tcPr>
            <w:tcW w:w="1135"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2.5-2.2</w:t>
            </w:r>
          </w:p>
        </w:tc>
        <w:tc>
          <w:tcPr>
            <w:tcW w:w="1274"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before="130" w:line="360" w:lineRule="auto"/>
              <w:ind w:left="109" w:right="119"/>
              <w:rPr>
                <w:spacing w:val="0"/>
                <w:sz w:val="21"/>
              </w:rPr>
            </w:pPr>
            <w:r>
              <w:rPr>
                <w:spacing w:val="0"/>
                <w:sz w:val="21"/>
              </w:rPr>
              <w:t>对各专业工程配合，协调管理的措施</w:t>
            </w:r>
            <w:r>
              <w:rPr>
                <w:color w:val="303030"/>
                <w:spacing w:val="0"/>
                <w:sz w:val="21"/>
              </w:rPr>
              <w:t xml:space="preserve"> </w:t>
            </w:r>
          </w:p>
        </w:tc>
        <w:tc>
          <w:tcPr>
            <w:tcW w:w="710"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w:t>
            </w:r>
          </w:p>
        </w:tc>
        <w:tc>
          <w:tcPr>
            <w:tcW w:w="991"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3.0-2.6</w:t>
            </w:r>
          </w:p>
        </w:tc>
        <w:tc>
          <w:tcPr>
            <w:tcW w:w="1135"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2.5-2.2</w:t>
            </w:r>
          </w:p>
        </w:tc>
        <w:tc>
          <w:tcPr>
            <w:tcW w:w="1274"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before="116" w:line="360" w:lineRule="auto"/>
              <w:ind w:left="109"/>
              <w:rPr>
                <w:spacing w:val="0"/>
                <w:sz w:val="21"/>
              </w:rPr>
            </w:pPr>
            <w:r>
              <w:rPr>
                <w:spacing w:val="0"/>
                <w:sz w:val="21"/>
              </w:rPr>
              <w:t>针对本工程合理化建议</w:t>
            </w:r>
            <w:r>
              <w:rPr>
                <w:color w:val="303030"/>
                <w:spacing w:val="0"/>
                <w:sz w:val="21"/>
              </w:rPr>
              <w:t xml:space="preserve"> </w:t>
            </w:r>
          </w:p>
        </w:tc>
        <w:tc>
          <w:tcPr>
            <w:tcW w:w="710"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w:t>
            </w:r>
          </w:p>
        </w:tc>
        <w:tc>
          <w:tcPr>
            <w:tcW w:w="991"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3.0-2.6</w:t>
            </w:r>
          </w:p>
        </w:tc>
        <w:tc>
          <w:tcPr>
            <w:tcW w:w="1135"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2.5-2.2</w:t>
            </w:r>
          </w:p>
        </w:tc>
        <w:tc>
          <w:tcPr>
            <w:tcW w:w="1274"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35" w:type="dxa"/>
            <w:vMerge w:val="continue"/>
            <w:tcBorders>
              <w:top w:val="nil"/>
            </w:tcBorders>
            <w:noWrap w:val="0"/>
            <w:vAlign w:val="top"/>
          </w:tcPr>
          <w:p>
            <w:pPr>
              <w:bidi w:val="0"/>
              <w:spacing w:line="360" w:lineRule="auto"/>
              <w:rPr>
                <w:spacing w:val="0"/>
                <w:sz w:val="2"/>
                <w:szCs w:val="2"/>
              </w:rPr>
            </w:pPr>
          </w:p>
        </w:tc>
        <w:tc>
          <w:tcPr>
            <w:tcW w:w="1749" w:type="dxa"/>
            <w:gridSpan w:val="2"/>
            <w:vMerge w:val="continue"/>
            <w:tcBorders>
              <w:top w:val="nil"/>
            </w:tcBorders>
            <w:noWrap w:val="0"/>
            <w:vAlign w:val="top"/>
          </w:tcPr>
          <w:p>
            <w:pPr>
              <w:bidi w:val="0"/>
              <w:spacing w:line="360" w:lineRule="auto"/>
              <w:rPr>
                <w:spacing w:val="0"/>
                <w:sz w:val="2"/>
                <w:szCs w:val="2"/>
              </w:rPr>
            </w:pPr>
          </w:p>
        </w:tc>
        <w:tc>
          <w:tcPr>
            <w:tcW w:w="2923" w:type="dxa"/>
            <w:gridSpan w:val="4"/>
            <w:noWrap w:val="0"/>
            <w:vAlign w:val="top"/>
          </w:tcPr>
          <w:p>
            <w:pPr>
              <w:pStyle w:val="19"/>
              <w:bidi w:val="0"/>
              <w:spacing w:line="360" w:lineRule="auto"/>
              <w:rPr>
                <w:spacing w:val="0"/>
                <w:sz w:val="15"/>
              </w:rPr>
            </w:pPr>
          </w:p>
          <w:p>
            <w:pPr>
              <w:pStyle w:val="19"/>
              <w:bidi w:val="0"/>
              <w:spacing w:before="1" w:line="360" w:lineRule="auto"/>
              <w:ind w:left="109" w:right="119"/>
              <w:rPr>
                <w:spacing w:val="0"/>
                <w:sz w:val="21"/>
              </w:rPr>
            </w:pPr>
            <w:r>
              <w:rPr>
                <w:spacing w:val="0"/>
                <w:sz w:val="21"/>
              </w:rPr>
              <w:t>监理工作重点与难点及监理措施</w:t>
            </w:r>
            <w:r>
              <w:rPr>
                <w:color w:val="303030"/>
                <w:spacing w:val="0"/>
                <w:sz w:val="21"/>
              </w:rPr>
              <w:t xml:space="preserve"> </w:t>
            </w:r>
          </w:p>
        </w:tc>
        <w:tc>
          <w:tcPr>
            <w:tcW w:w="710"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4</w:t>
            </w:r>
          </w:p>
        </w:tc>
        <w:tc>
          <w:tcPr>
            <w:tcW w:w="991" w:type="dxa"/>
            <w:noWrap w:val="0"/>
            <w:vAlign w:val="center"/>
          </w:tcPr>
          <w:p>
            <w:pPr>
              <w:bidi w:val="0"/>
              <w:snapToGrid w:val="0"/>
              <w:spacing w:line="360" w:lineRule="auto"/>
              <w:jc w:val="center"/>
              <w:rPr>
                <w:spacing w:val="0"/>
                <w:sz w:val="21"/>
              </w:rPr>
            </w:pPr>
            <w:r>
              <w:rPr>
                <w:rFonts w:hint="eastAsia" w:ascii="宋体" w:hAnsi="宋体"/>
                <w:spacing w:val="0"/>
                <w:szCs w:val="21"/>
                <w:lang w:val="en-US" w:eastAsia="zh-CN"/>
              </w:rPr>
              <w:t>4.0</w:t>
            </w:r>
            <w:r>
              <w:rPr>
                <w:rFonts w:hint="eastAsia" w:ascii="宋体" w:hAnsi="宋体"/>
                <w:spacing w:val="0"/>
                <w:szCs w:val="21"/>
              </w:rPr>
              <w:t>-</w:t>
            </w:r>
            <w:r>
              <w:rPr>
                <w:rFonts w:hint="eastAsia" w:ascii="宋体" w:hAnsi="宋体"/>
                <w:spacing w:val="0"/>
                <w:szCs w:val="21"/>
                <w:lang w:val="en-US" w:eastAsia="zh-CN"/>
              </w:rPr>
              <w:t>3.6</w:t>
            </w:r>
          </w:p>
        </w:tc>
        <w:tc>
          <w:tcPr>
            <w:tcW w:w="1135" w:type="dxa"/>
            <w:noWrap w:val="0"/>
            <w:vAlign w:val="center"/>
          </w:tcPr>
          <w:p>
            <w:pPr>
              <w:bidi w:val="0"/>
              <w:snapToGrid w:val="0"/>
              <w:spacing w:line="360" w:lineRule="auto"/>
              <w:jc w:val="center"/>
              <w:rPr>
                <w:rFonts w:hint="default" w:eastAsia="宋体"/>
                <w:spacing w:val="0"/>
                <w:sz w:val="21"/>
                <w:lang w:val="en-US" w:eastAsia="zh-CN"/>
              </w:rPr>
            </w:pPr>
            <w:r>
              <w:rPr>
                <w:rFonts w:hint="eastAsia" w:ascii="宋体" w:hAnsi="宋体"/>
                <w:bCs/>
                <w:spacing w:val="0"/>
                <w:szCs w:val="21"/>
                <w:shd w:val="clear" w:color="auto" w:fill="FFFFFF"/>
                <w:lang w:val="en-US" w:eastAsia="zh-CN"/>
              </w:rPr>
              <w:t>3.5</w:t>
            </w:r>
            <w:r>
              <w:rPr>
                <w:rFonts w:hint="eastAsia" w:ascii="宋体" w:hAnsi="宋体"/>
                <w:bCs/>
                <w:spacing w:val="0"/>
                <w:szCs w:val="21"/>
                <w:shd w:val="clear" w:color="auto" w:fill="FFFFFF"/>
              </w:rPr>
              <w:t>-</w:t>
            </w:r>
            <w:r>
              <w:rPr>
                <w:rFonts w:hint="eastAsia" w:ascii="宋体" w:hAnsi="宋体"/>
                <w:bCs/>
                <w:spacing w:val="0"/>
                <w:szCs w:val="21"/>
                <w:shd w:val="clear" w:color="auto" w:fill="FFFFFF"/>
                <w:lang w:val="en-US" w:eastAsia="zh-CN"/>
              </w:rPr>
              <w:t>3.0</w:t>
            </w:r>
          </w:p>
        </w:tc>
        <w:tc>
          <w:tcPr>
            <w:tcW w:w="1274" w:type="dxa"/>
            <w:noWrap w:val="0"/>
            <w:vAlign w:val="center"/>
          </w:tcPr>
          <w:p>
            <w:pPr>
              <w:bidi w:val="0"/>
              <w:snapToGrid w:val="0"/>
              <w:spacing w:line="360" w:lineRule="auto"/>
              <w:jc w:val="center"/>
              <w:rPr>
                <w:spacing w:val="0"/>
                <w:sz w:val="21"/>
              </w:rPr>
            </w:pPr>
            <w:r>
              <w:rPr>
                <w:rFonts w:hint="eastAsia" w:ascii="宋体" w:hAnsi="宋体"/>
                <w:bCs/>
                <w:spacing w:val="0"/>
                <w:szCs w:val="21"/>
                <w:shd w:val="clear" w:color="auto" w:fill="FFFFFF"/>
                <w:lang w:val="en-US" w:eastAsia="zh-CN"/>
              </w:rPr>
              <w:t>2.9-2.4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35" w:type="dxa"/>
            <w:noWrap w:val="0"/>
            <w:vAlign w:val="top"/>
          </w:tcPr>
          <w:p>
            <w:pPr>
              <w:pStyle w:val="19"/>
              <w:bidi w:val="0"/>
              <w:spacing w:before="3" w:line="360" w:lineRule="auto"/>
              <w:rPr>
                <w:spacing w:val="0"/>
                <w:sz w:val="18"/>
              </w:rPr>
            </w:pPr>
          </w:p>
          <w:p>
            <w:pPr>
              <w:pStyle w:val="19"/>
              <w:bidi w:val="0"/>
              <w:spacing w:line="360" w:lineRule="auto"/>
              <w:ind w:right="98"/>
              <w:jc w:val="right"/>
              <w:rPr>
                <w:spacing w:val="0"/>
                <w:sz w:val="21"/>
              </w:rPr>
            </w:pPr>
            <w:r>
              <w:rPr>
                <w:spacing w:val="0"/>
                <w:sz w:val="21"/>
              </w:rPr>
              <w:t xml:space="preserve">4 </w:t>
            </w:r>
          </w:p>
        </w:tc>
        <w:tc>
          <w:tcPr>
            <w:tcW w:w="1749" w:type="dxa"/>
            <w:gridSpan w:val="2"/>
            <w:noWrap w:val="0"/>
            <w:vAlign w:val="top"/>
          </w:tcPr>
          <w:p>
            <w:pPr>
              <w:pStyle w:val="19"/>
              <w:bidi w:val="0"/>
              <w:spacing w:before="82" w:line="360" w:lineRule="auto"/>
              <w:ind w:left="163" w:right="36"/>
              <w:jc w:val="center"/>
              <w:rPr>
                <w:spacing w:val="0"/>
                <w:sz w:val="21"/>
              </w:rPr>
            </w:pPr>
            <w:r>
              <w:rPr>
                <w:spacing w:val="0"/>
                <w:sz w:val="21"/>
              </w:rPr>
              <w:t xml:space="preserve">资信标评分标准 </w:t>
            </w:r>
          </w:p>
          <w:p>
            <w:pPr>
              <w:pStyle w:val="19"/>
              <w:bidi w:val="0"/>
              <w:spacing w:before="31" w:line="360" w:lineRule="auto"/>
              <w:ind w:left="148" w:right="36"/>
              <w:jc w:val="center"/>
              <w:rPr>
                <w:spacing w:val="0"/>
                <w:sz w:val="21"/>
              </w:rPr>
            </w:pPr>
            <w:r>
              <w:rPr>
                <w:spacing w:val="0"/>
                <w:sz w:val="21"/>
              </w:rPr>
              <w:t>（</w:t>
            </w:r>
            <w:r>
              <w:rPr>
                <w:rFonts w:hint="eastAsia"/>
                <w:spacing w:val="0"/>
                <w:sz w:val="21"/>
                <w:lang w:val="en-US" w:eastAsia="zh-CN"/>
              </w:rPr>
              <w:t>5</w:t>
            </w:r>
            <w:r>
              <w:rPr>
                <w:spacing w:val="0"/>
                <w:sz w:val="21"/>
              </w:rPr>
              <w:t xml:space="preserve"> 分） </w:t>
            </w:r>
          </w:p>
        </w:tc>
        <w:tc>
          <w:tcPr>
            <w:tcW w:w="797" w:type="dxa"/>
            <w:gridSpan w:val="2"/>
            <w:noWrap w:val="0"/>
            <w:vAlign w:val="top"/>
          </w:tcPr>
          <w:p>
            <w:pPr>
              <w:pStyle w:val="19"/>
              <w:bidi w:val="0"/>
              <w:spacing w:before="82" w:line="360" w:lineRule="auto"/>
              <w:ind w:left="214" w:right="93"/>
              <w:rPr>
                <w:b/>
                <w:spacing w:val="0"/>
                <w:sz w:val="21"/>
              </w:rPr>
            </w:pPr>
            <w:r>
              <w:rPr>
                <w:b/>
                <w:spacing w:val="0"/>
                <w:sz w:val="21"/>
              </w:rPr>
              <w:t>评审内容</w:t>
            </w:r>
          </w:p>
        </w:tc>
        <w:tc>
          <w:tcPr>
            <w:tcW w:w="710" w:type="dxa"/>
            <w:noWrap w:val="0"/>
            <w:vAlign w:val="top"/>
          </w:tcPr>
          <w:p>
            <w:pPr>
              <w:pStyle w:val="19"/>
              <w:bidi w:val="0"/>
              <w:spacing w:before="82" w:line="360" w:lineRule="auto"/>
              <w:ind w:left="144" w:right="25"/>
              <w:rPr>
                <w:b/>
                <w:spacing w:val="0"/>
                <w:sz w:val="21"/>
              </w:rPr>
            </w:pPr>
            <w:r>
              <w:rPr>
                <w:b/>
                <w:spacing w:val="0"/>
                <w:sz w:val="21"/>
              </w:rPr>
              <w:t>最高分值</w:t>
            </w:r>
          </w:p>
        </w:tc>
        <w:tc>
          <w:tcPr>
            <w:tcW w:w="5526" w:type="dxa"/>
            <w:gridSpan w:val="5"/>
            <w:noWrap w:val="0"/>
            <w:vAlign w:val="top"/>
          </w:tcPr>
          <w:p>
            <w:pPr>
              <w:pStyle w:val="19"/>
              <w:bidi w:val="0"/>
              <w:spacing w:before="1" w:line="360" w:lineRule="auto"/>
              <w:rPr>
                <w:spacing w:val="0"/>
                <w:sz w:val="17"/>
              </w:rPr>
            </w:pPr>
          </w:p>
          <w:p>
            <w:pPr>
              <w:pStyle w:val="19"/>
              <w:bidi w:val="0"/>
              <w:spacing w:line="360" w:lineRule="auto"/>
              <w:ind w:left="2323" w:right="2308"/>
              <w:jc w:val="center"/>
              <w:rPr>
                <w:b/>
                <w:spacing w:val="0"/>
                <w:sz w:val="21"/>
              </w:rPr>
            </w:pPr>
            <w:r>
              <w:rPr>
                <w:b/>
                <w:spacing w:val="0"/>
                <w:sz w:val="21"/>
              </w:rPr>
              <w:t>评分标准</w:t>
            </w:r>
          </w:p>
        </w:tc>
      </w:tr>
    </w:tbl>
    <w:tbl>
      <w:tblPr>
        <w:tblStyle w:val="15"/>
        <w:tblpPr w:leftFromText="180" w:rightFromText="180" w:vertAnchor="text" w:horzAnchor="page" w:tblpX="1472" w:tblpY="966"/>
        <w:tblOverlap w:val="never"/>
        <w:tblW w:w="94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20"/>
        <w:gridCol w:w="915"/>
        <w:gridCol w:w="7049"/>
        <w:gridCol w:w="1"/>
        <w:gridCol w:w="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2928" w:hRule="atLeast"/>
        </w:trPr>
        <w:tc>
          <w:tcPr>
            <w:tcW w:w="535" w:type="dxa"/>
            <w:vMerge w:val="restart"/>
            <w:noWrap w:val="0"/>
            <w:vAlign w:val="top"/>
          </w:tcPr>
          <w:p>
            <w:pPr>
              <w:pStyle w:val="19"/>
              <w:bidi w:val="0"/>
              <w:spacing w:line="360" w:lineRule="auto"/>
              <w:rPr>
                <w:rFonts w:ascii="Times New Roman"/>
                <w:spacing w:val="0"/>
                <w:sz w:val="20"/>
              </w:rPr>
            </w:pPr>
          </w:p>
        </w:tc>
        <w:tc>
          <w:tcPr>
            <w:tcW w:w="820" w:type="dxa"/>
            <w:noWrap w:val="0"/>
            <w:vAlign w:val="top"/>
          </w:tcPr>
          <w:p>
            <w:pPr>
              <w:pStyle w:val="19"/>
              <w:bidi w:val="0"/>
              <w:spacing w:before="4" w:line="360" w:lineRule="auto"/>
              <w:rPr>
                <w:spacing w:val="0"/>
                <w:sz w:val="14"/>
              </w:rPr>
            </w:pPr>
          </w:p>
          <w:p>
            <w:pPr>
              <w:pStyle w:val="19"/>
              <w:bidi w:val="0"/>
              <w:spacing w:line="360" w:lineRule="auto"/>
              <w:ind w:right="94"/>
              <w:rPr>
                <w:spacing w:val="0"/>
                <w:sz w:val="21"/>
              </w:rPr>
            </w:pPr>
          </w:p>
          <w:p>
            <w:pPr>
              <w:pStyle w:val="19"/>
              <w:bidi w:val="0"/>
              <w:spacing w:line="360" w:lineRule="auto"/>
              <w:ind w:left="109" w:right="94"/>
              <w:jc w:val="center"/>
              <w:rPr>
                <w:rFonts w:hint="eastAsia" w:eastAsia="宋体"/>
                <w:spacing w:val="0"/>
                <w:sz w:val="21"/>
                <w:lang w:eastAsia="zh-CN"/>
              </w:rPr>
            </w:pPr>
            <w:r>
              <w:rPr>
                <w:spacing w:val="0"/>
                <w:sz w:val="21"/>
              </w:rPr>
              <w:t>企业</w:t>
            </w:r>
            <w:r>
              <w:rPr>
                <w:rFonts w:hint="eastAsia"/>
                <w:spacing w:val="0"/>
                <w:sz w:val="21"/>
                <w:lang w:eastAsia="zh-CN"/>
              </w:rPr>
              <w:t>荣誉</w:t>
            </w:r>
          </w:p>
        </w:tc>
        <w:tc>
          <w:tcPr>
            <w:tcW w:w="915" w:type="dxa"/>
            <w:noWrap w:val="0"/>
            <w:vAlign w:val="top"/>
          </w:tcPr>
          <w:p>
            <w:pPr>
              <w:pStyle w:val="19"/>
              <w:bidi w:val="0"/>
              <w:spacing w:before="12" w:line="360" w:lineRule="auto"/>
              <w:rPr>
                <w:spacing w:val="0"/>
                <w:sz w:val="25"/>
              </w:rPr>
            </w:pPr>
          </w:p>
          <w:p>
            <w:pPr>
              <w:pStyle w:val="19"/>
              <w:bidi w:val="0"/>
              <w:spacing w:before="12" w:line="360" w:lineRule="auto"/>
              <w:rPr>
                <w:spacing w:val="0"/>
                <w:sz w:val="25"/>
              </w:rPr>
            </w:pPr>
          </w:p>
          <w:p>
            <w:pPr>
              <w:pStyle w:val="19"/>
              <w:bidi w:val="0"/>
              <w:spacing w:before="12" w:line="360" w:lineRule="auto"/>
              <w:rPr>
                <w:spacing w:val="0"/>
                <w:sz w:val="25"/>
              </w:rPr>
            </w:pPr>
          </w:p>
          <w:p>
            <w:pPr>
              <w:pStyle w:val="19"/>
              <w:bidi w:val="0"/>
              <w:spacing w:line="360" w:lineRule="auto"/>
              <w:ind w:left="169" w:firstLine="211" w:firstLineChars="100"/>
              <w:rPr>
                <w:b/>
                <w:spacing w:val="0"/>
                <w:sz w:val="21"/>
              </w:rPr>
            </w:pPr>
            <w:r>
              <w:rPr>
                <w:b/>
                <w:spacing w:val="0"/>
                <w:sz w:val="21"/>
              </w:rPr>
              <w:t>1 分</w:t>
            </w:r>
          </w:p>
        </w:tc>
        <w:tc>
          <w:tcPr>
            <w:tcW w:w="7049" w:type="dxa"/>
            <w:noWrap w:val="0"/>
            <w:vAlign w:val="top"/>
          </w:tcPr>
          <w:p>
            <w:pPr>
              <w:pStyle w:val="19"/>
              <w:bidi w:val="0"/>
              <w:spacing w:before="20" w:line="360" w:lineRule="auto"/>
              <w:ind w:left="107"/>
              <w:rPr>
                <w:b w:val="0"/>
                <w:bCs/>
                <w:spacing w:val="0"/>
                <w:sz w:val="21"/>
              </w:rPr>
            </w:pPr>
            <w:r>
              <w:rPr>
                <w:rFonts w:hint="eastAsia"/>
                <w:b w:val="0"/>
                <w:bCs/>
                <w:spacing w:val="0"/>
                <w:sz w:val="21"/>
              </w:rPr>
              <w:t>投标人自</w:t>
            </w:r>
            <w:r>
              <w:rPr>
                <w:rFonts w:hint="eastAsia"/>
                <w:b w:val="0"/>
                <w:bCs/>
                <w:spacing w:val="0"/>
                <w:sz w:val="21"/>
                <w:lang w:eastAsia="zh-CN"/>
              </w:rPr>
              <w:t>201</w:t>
            </w:r>
            <w:r>
              <w:rPr>
                <w:rFonts w:hint="eastAsia"/>
                <w:b w:val="0"/>
                <w:bCs/>
                <w:spacing w:val="0"/>
                <w:sz w:val="21"/>
                <w:lang w:val="en-US" w:eastAsia="zh-CN"/>
              </w:rPr>
              <w:t>7</w:t>
            </w:r>
            <w:r>
              <w:rPr>
                <w:rFonts w:hint="eastAsia"/>
                <w:b w:val="0"/>
                <w:bCs/>
                <w:spacing w:val="0"/>
                <w:sz w:val="21"/>
                <w:lang w:eastAsia="zh-CN"/>
              </w:rPr>
              <w:t>年</w:t>
            </w:r>
            <w:r>
              <w:rPr>
                <w:rFonts w:hint="eastAsia"/>
                <w:b w:val="0"/>
                <w:bCs/>
                <w:spacing w:val="0"/>
                <w:sz w:val="21"/>
                <w:lang w:val="en-US" w:eastAsia="zh-CN"/>
              </w:rPr>
              <w:t>7</w:t>
            </w:r>
            <w:r>
              <w:rPr>
                <w:rFonts w:hint="eastAsia"/>
                <w:b w:val="0"/>
                <w:bCs/>
                <w:spacing w:val="0"/>
                <w:sz w:val="21"/>
                <w:lang w:eastAsia="zh-CN"/>
              </w:rPr>
              <w:t>月1日</w:t>
            </w:r>
            <w:r>
              <w:rPr>
                <w:rFonts w:hint="eastAsia"/>
                <w:b w:val="0"/>
                <w:bCs/>
                <w:spacing w:val="0"/>
                <w:sz w:val="21"/>
              </w:rPr>
              <w:t>以来（以获奖文件或获奖证书颁发时间为准）投标人监理完成过的</w:t>
            </w:r>
            <w:r>
              <w:rPr>
                <w:rFonts w:hint="eastAsia"/>
                <w:b w:val="0"/>
                <w:bCs/>
                <w:spacing w:val="0"/>
                <w:sz w:val="21"/>
                <w:lang w:eastAsia="zh-CN"/>
              </w:rPr>
              <w:t>房屋</w:t>
            </w:r>
            <w:r>
              <w:rPr>
                <w:rFonts w:hint="eastAsia"/>
                <w:b w:val="0"/>
                <w:bCs/>
                <w:spacing w:val="0"/>
                <w:sz w:val="21"/>
              </w:rPr>
              <w:t>建筑</w:t>
            </w:r>
            <w:r>
              <w:rPr>
                <w:rFonts w:hint="eastAsia"/>
                <w:b w:val="0"/>
                <w:bCs/>
                <w:spacing w:val="0"/>
                <w:sz w:val="21"/>
                <w:lang w:eastAsia="zh-CN"/>
              </w:rPr>
              <w:t>类工程获</w:t>
            </w:r>
            <w:r>
              <w:rPr>
                <w:rFonts w:hint="eastAsia"/>
                <w:b w:val="0"/>
                <w:bCs/>
                <w:spacing w:val="0"/>
                <w:sz w:val="21"/>
              </w:rPr>
              <w:t>“国家优质工程奖”</w:t>
            </w:r>
            <w:r>
              <w:rPr>
                <w:rFonts w:hint="eastAsia"/>
                <w:b w:val="0"/>
                <w:bCs/>
                <w:spacing w:val="0"/>
                <w:sz w:val="21"/>
                <w:lang w:eastAsia="zh-CN"/>
              </w:rPr>
              <w:t>或</w:t>
            </w:r>
            <w:r>
              <w:rPr>
                <w:rFonts w:hint="eastAsia"/>
                <w:b w:val="0"/>
                <w:bCs/>
                <w:spacing w:val="0"/>
                <w:sz w:val="21"/>
              </w:rPr>
              <w:t>“鲁班奖”</w:t>
            </w:r>
            <w:r>
              <w:rPr>
                <w:rFonts w:hint="eastAsia"/>
                <w:b w:val="0"/>
                <w:bCs/>
                <w:spacing w:val="0"/>
                <w:sz w:val="21"/>
                <w:lang w:eastAsia="zh-CN"/>
              </w:rPr>
              <w:t>或“詹天佑奖”</w:t>
            </w:r>
            <w:r>
              <w:rPr>
                <w:rFonts w:hint="eastAsia"/>
                <w:b w:val="0"/>
                <w:bCs/>
                <w:spacing w:val="0"/>
                <w:sz w:val="21"/>
              </w:rPr>
              <w:t>的</w:t>
            </w:r>
            <w:r>
              <w:rPr>
                <w:rFonts w:hint="eastAsia"/>
                <w:b w:val="0"/>
                <w:bCs/>
                <w:spacing w:val="0"/>
                <w:sz w:val="21"/>
                <w:lang w:eastAsia="zh-CN"/>
              </w:rPr>
              <w:t>每个业绩项目</w:t>
            </w:r>
            <w:r>
              <w:rPr>
                <w:rFonts w:hint="eastAsia"/>
                <w:b w:val="0"/>
                <w:bCs/>
                <w:spacing w:val="0"/>
                <w:sz w:val="21"/>
              </w:rPr>
              <w:t>得</w:t>
            </w:r>
            <w:r>
              <w:rPr>
                <w:rFonts w:hint="eastAsia"/>
                <w:b w:val="0"/>
                <w:bCs/>
                <w:spacing w:val="0"/>
                <w:sz w:val="21"/>
                <w:lang w:val="en-US" w:eastAsia="zh-CN"/>
              </w:rPr>
              <w:t>1</w:t>
            </w:r>
            <w:r>
              <w:rPr>
                <w:rFonts w:hint="eastAsia"/>
                <w:b w:val="0"/>
                <w:bCs/>
                <w:spacing w:val="0"/>
                <w:sz w:val="21"/>
              </w:rPr>
              <w:t>分</w:t>
            </w:r>
            <w:r>
              <w:rPr>
                <w:rFonts w:hint="eastAsia"/>
                <w:b w:val="0"/>
                <w:bCs/>
                <w:spacing w:val="0"/>
                <w:sz w:val="21"/>
                <w:lang w:eastAsia="zh-CN"/>
              </w:rPr>
              <w:t>，</w:t>
            </w:r>
            <w:r>
              <w:rPr>
                <w:rFonts w:hint="eastAsia" w:ascii="Times New Roman" w:hAnsi="Times New Roman" w:cs="Times New Roman"/>
                <w:b w:val="0"/>
                <w:bCs/>
                <w:spacing w:val="0"/>
                <w:sz w:val="21"/>
                <w:lang w:eastAsia="zh-CN"/>
              </w:rPr>
              <w:t>本项</w:t>
            </w:r>
            <w:r>
              <w:rPr>
                <w:rFonts w:ascii="Times New Roman" w:hAnsi="Times New Roman" w:cs="Times New Roman"/>
                <w:b w:val="0"/>
                <w:bCs/>
                <w:spacing w:val="0"/>
                <w:sz w:val="21"/>
              </w:rPr>
              <w:t>最</w:t>
            </w:r>
            <w:r>
              <w:rPr>
                <w:b w:val="0"/>
                <w:bCs/>
                <w:spacing w:val="0"/>
                <w:sz w:val="21"/>
              </w:rPr>
              <w:t xml:space="preserve">高得 1 分。 </w:t>
            </w:r>
          </w:p>
          <w:p>
            <w:pPr>
              <w:pStyle w:val="19"/>
              <w:spacing w:before="20" w:line="269" w:lineRule="exact"/>
              <w:ind w:left="107"/>
              <w:rPr>
                <w:rFonts w:hint="eastAsia" w:eastAsia="宋体"/>
                <w:b/>
                <w:spacing w:val="0"/>
                <w:sz w:val="21"/>
                <w:lang w:eastAsia="zh-CN"/>
              </w:rPr>
            </w:pPr>
            <w:r>
              <w:rPr>
                <w:rFonts w:hint="eastAsia"/>
                <w:b/>
                <w:spacing w:val="0"/>
                <w:sz w:val="21"/>
                <w:lang w:eastAsia="zh-CN"/>
              </w:rPr>
              <w:t>评分依据：</w:t>
            </w:r>
            <w:r>
              <w:rPr>
                <w:b/>
                <w:spacing w:val="0"/>
                <w:sz w:val="21"/>
              </w:rPr>
              <w:t>以评定的获奖证书或文件时间为准，</w:t>
            </w:r>
            <w:r>
              <w:rPr>
                <w:rFonts w:hint="eastAsia"/>
                <w:b/>
                <w:spacing w:val="0"/>
                <w:sz w:val="21"/>
                <w:lang w:eastAsia="zh-CN"/>
              </w:rPr>
              <w:t>需提供</w:t>
            </w:r>
            <w:r>
              <w:rPr>
                <w:b/>
                <w:spacing w:val="0"/>
                <w:sz w:val="21"/>
              </w:rPr>
              <w:t>获奖证书或获奖文件的复印件并加盖</w:t>
            </w:r>
            <w:r>
              <w:rPr>
                <w:rFonts w:hint="eastAsia"/>
                <w:b/>
                <w:spacing w:val="0"/>
                <w:sz w:val="21"/>
                <w:lang w:val="en-US" w:eastAsia="zh-CN"/>
              </w:rPr>
              <w:t>投标人</w:t>
            </w:r>
            <w:r>
              <w:rPr>
                <w:b/>
                <w:spacing w:val="0"/>
                <w:sz w:val="21"/>
              </w:rPr>
              <w:t>公章</w:t>
            </w:r>
            <w:r>
              <w:rPr>
                <w:rFonts w:hint="eastAsia"/>
                <w:b/>
                <w:spacing w:val="0"/>
                <w:sz w:val="21"/>
                <w:lang w:eastAsia="zh-CN"/>
              </w:rPr>
              <w:t>（获奖资料需体现投标人名称）。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3862"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tcBorders>
              <w:top w:val="nil"/>
            </w:tcBorders>
            <w:noWrap w:val="0"/>
            <w:vAlign w:val="top"/>
          </w:tcPr>
          <w:p>
            <w:pPr>
              <w:pStyle w:val="19"/>
              <w:bidi w:val="0"/>
              <w:spacing w:before="4" w:line="360" w:lineRule="auto"/>
              <w:rPr>
                <w:spacing w:val="0"/>
                <w:sz w:val="14"/>
              </w:rPr>
            </w:pPr>
          </w:p>
          <w:p>
            <w:pPr>
              <w:pStyle w:val="19"/>
              <w:bidi w:val="0"/>
              <w:spacing w:line="360" w:lineRule="auto"/>
              <w:ind w:left="109" w:right="94"/>
              <w:rPr>
                <w:spacing w:val="0"/>
                <w:sz w:val="21"/>
              </w:rPr>
            </w:pPr>
          </w:p>
          <w:p>
            <w:pPr>
              <w:pStyle w:val="19"/>
              <w:bidi w:val="0"/>
              <w:spacing w:line="360" w:lineRule="auto"/>
              <w:ind w:right="94"/>
              <w:rPr>
                <w:spacing w:val="0"/>
                <w:sz w:val="21"/>
              </w:rPr>
            </w:pPr>
          </w:p>
          <w:p>
            <w:pPr>
              <w:pStyle w:val="19"/>
              <w:bidi w:val="0"/>
              <w:spacing w:line="360" w:lineRule="auto"/>
              <w:ind w:right="94"/>
              <w:rPr>
                <w:spacing w:val="0"/>
                <w:sz w:val="21"/>
              </w:rPr>
            </w:pPr>
          </w:p>
          <w:p>
            <w:pPr>
              <w:pStyle w:val="19"/>
              <w:bidi w:val="0"/>
              <w:spacing w:line="360" w:lineRule="auto"/>
              <w:ind w:left="109" w:leftChars="0" w:right="94" w:rightChars="0"/>
              <w:jc w:val="center"/>
              <w:rPr>
                <w:rFonts w:hint="eastAsia" w:eastAsia="宋体"/>
                <w:spacing w:val="0"/>
                <w:sz w:val="21"/>
                <w:lang w:eastAsia="zh-CN"/>
              </w:rPr>
            </w:pPr>
            <w:r>
              <w:rPr>
                <w:rFonts w:hint="eastAsia"/>
                <w:spacing w:val="0"/>
                <w:sz w:val="21"/>
                <w:lang w:eastAsia="zh-CN"/>
              </w:rPr>
              <w:t>总监业绩情况</w:t>
            </w:r>
          </w:p>
        </w:tc>
        <w:tc>
          <w:tcPr>
            <w:tcW w:w="915" w:type="dxa"/>
            <w:noWrap w:val="0"/>
            <w:vAlign w:val="top"/>
          </w:tcPr>
          <w:p>
            <w:pPr>
              <w:pStyle w:val="19"/>
              <w:bidi w:val="0"/>
              <w:spacing w:before="12" w:line="360" w:lineRule="auto"/>
              <w:rPr>
                <w:spacing w:val="0"/>
                <w:sz w:val="25"/>
              </w:rPr>
            </w:pPr>
          </w:p>
          <w:p>
            <w:pPr>
              <w:pStyle w:val="19"/>
              <w:bidi w:val="0"/>
              <w:spacing w:before="12" w:line="360" w:lineRule="auto"/>
              <w:rPr>
                <w:spacing w:val="0"/>
                <w:sz w:val="25"/>
              </w:rPr>
            </w:pPr>
          </w:p>
          <w:p>
            <w:pPr>
              <w:pStyle w:val="19"/>
              <w:bidi w:val="0"/>
              <w:spacing w:before="12" w:line="360" w:lineRule="auto"/>
              <w:rPr>
                <w:spacing w:val="0"/>
                <w:sz w:val="25"/>
              </w:rPr>
            </w:pPr>
          </w:p>
          <w:p>
            <w:pPr>
              <w:pStyle w:val="19"/>
              <w:bidi w:val="0"/>
              <w:spacing w:line="360" w:lineRule="auto"/>
              <w:ind w:left="169" w:leftChars="0" w:firstLine="211" w:firstLineChars="100"/>
              <w:rPr>
                <w:b/>
                <w:spacing w:val="0"/>
                <w:sz w:val="21"/>
              </w:rPr>
            </w:pPr>
          </w:p>
          <w:p>
            <w:pPr>
              <w:pStyle w:val="19"/>
              <w:bidi w:val="0"/>
              <w:spacing w:line="360" w:lineRule="auto"/>
              <w:ind w:left="169" w:leftChars="0" w:firstLine="211" w:firstLineChars="100"/>
              <w:rPr>
                <w:b/>
                <w:spacing w:val="0"/>
                <w:sz w:val="21"/>
              </w:rPr>
            </w:pPr>
          </w:p>
          <w:p>
            <w:pPr>
              <w:pStyle w:val="19"/>
              <w:bidi w:val="0"/>
              <w:spacing w:line="360" w:lineRule="auto"/>
              <w:ind w:left="169" w:leftChars="0" w:firstLine="211" w:firstLineChars="100"/>
              <w:rPr>
                <w:b/>
                <w:spacing w:val="0"/>
                <w:sz w:val="21"/>
              </w:rPr>
            </w:pPr>
            <w:r>
              <w:rPr>
                <w:b/>
                <w:spacing w:val="0"/>
                <w:sz w:val="21"/>
              </w:rPr>
              <w:t>1 分</w:t>
            </w:r>
          </w:p>
        </w:tc>
        <w:tc>
          <w:tcPr>
            <w:tcW w:w="7049" w:type="dxa"/>
            <w:noWrap w:val="0"/>
            <w:vAlign w:val="top"/>
          </w:tcPr>
          <w:p>
            <w:pPr>
              <w:pStyle w:val="19"/>
              <w:bidi w:val="0"/>
              <w:spacing w:before="4" w:line="360" w:lineRule="auto"/>
              <w:ind w:left="107" w:right="91" w:firstLine="1"/>
              <w:rPr>
                <w:rFonts w:hint="eastAsia" w:ascii="Times New Roman" w:hAnsi="Times New Roman" w:eastAsia="宋体" w:cs="Times New Roman"/>
                <w:b w:val="0"/>
                <w:bCs w:val="0"/>
                <w:spacing w:val="0"/>
                <w:sz w:val="21"/>
                <w:lang w:val="en-US" w:eastAsia="zh-CN"/>
              </w:rPr>
            </w:pPr>
            <w:r>
              <w:rPr>
                <w:rFonts w:hint="eastAsia" w:cs="Times New Roman"/>
                <w:b w:val="0"/>
                <w:bCs w:val="0"/>
                <w:spacing w:val="0"/>
                <w:sz w:val="21"/>
                <w:lang w:eastAsia="zh-CN"/>
              </w:rPr>
              <w:t>拟派总监理工程师，</w:t>
            </w:r>
            <w:r>
              <w:rPr>
                <w:rFonts w:hint="eastAsia" w:ascii="Times New Roman" w:hAnsi="Times New Roman" w:eastAsia="宋体" w:cs="Times New Roman"/>
                <w:b w:val="0"/>
                <w:bCs w:val="0"/>
                <w:spacing w:val="0"/>
                <w:sz w:val="21"/>
              </w:rPr>
              <w:t>自</w:t>
            </w:r>
            <w:r>
              <w:rPr>
                <w:rFonts w:hint="eastAsia" w:ascii="Times New Roman" w:hAnsi="Times New Roman" w:eastAsia="宋体" w:cs="Times New Roman"/>
                <w:b w:val="0"/>
                <w:bCs w:val="0"/>
                <w:spacing w:val="0"/>
                <w:sz w:val="21"/>
                <w:lang w:eastAsia="zh-CN"/>
              </w:rPr>
              <w:t>201</w:t>
            </w:r>
            <w:r>
              <w:rPr>
                <w:rFonts w:hint="eastAsia" w:ascii="Times New Roman" w:hAnsi="Times New Roman" w:eastAsia="宋体" w:cs="Times New Roman"/>
                <w:b w:val="0"/>
                <w:bCs w:val="0"/>
                <w:spacing w:val="0"/>
                <w:sz w:val="21"/>
                <w:lang w:val="en-US" w:eastAsia="zh-CN"/>
              </w:rPr>
              <w:t>7</w:t>
            </w:r>
            <w:r>
              <w:rPr>
                <w:rFonts w:hint="eastAsia" w:ascii="Times New Roman" w:hAnsi="Times New Roman" w:eastAsia="宋体" w:cs="Times New Roman"/>
                <w:b w:val="0"/>
                <w:bCs w:val="0"/>
                <w:spacing w:val="0"/>
                <w:sz w:val="21"/>
                <w:lang w:eastAsia="zh-CN"/>
              </w:rPr>
              <w:t>年</w:t>
            </w:r>
            <w:r>
              <w:rPr>
                <w:rFonts w:hint="eastAsia" w:cs="Times New Roman"/>
                <w:b w:val="0"/>
                <w:bCs w:val="0"/>
                <w:spacing w:val="0"/>
                <w:sz w:val="21"/>
                <w:lang w:val="en-US" w:eastAsia="zh-CN"/>
              </w:rPr>
              <w:t>7</w:t>
            </w:r>
            <w:r>
              <w:rPr>
                <w:rFonts w:hint="eastAsia" w:ascii="Times New Roman" w:hAnsi="Times New Roman" w:eastAsia="宋体" w:cs="Times New Roman"/>
                <w:b w:val="0"/>
                <w:bCs w:val="0"/>
                <w:spacing w:val="0"/>
                <w:sz w:val="21"/>
                <w:lang w:eastAsia="zh-CN"/>
              </w:rPr>
              <w:t>月</w:t>
            </w:r>
            <w:r>
              <w:rPr>
                <w:rFonts w:hint="eastAsia" w:cs="Times New Roman"/>
                <w:b w:val="0"/>
                <w:bCs w:val="0"/>
                <w:spacing w:val="0"/>
                <w:sz w:val="21"/>
                <w:lang w:val="en-US" w:eastAsia="zh-CN"/>
              </w:rPr>
              <w:t>1日</w:t>
            </w:r>
            <w:r>
              <w:rPr>
                <w:rFonts w:hint="eastAsia" w:ascii="Times New Roman" w:hAnsi="Times New Roman" w:eastAsia="宋体" w:cs="Times New Roman"/>
                <w:b w:val="0"/>
                <w:bCs w:val="0"/>
                <w:spacing w:val="0"/>
                <w:sz w:val="21"/>
              </w:rPr>
              <w:t>以来</w:t>
            </w:r>
            <w:r>
              <w:rPr>
                <w:rFonts w:hint="eastAsia" w:ascii="Times New Roman" w:hAnsi="Times New Roman" w:eastAsia="宋体" w:cs="Times New Roman"/>
                <w:b w:val="0"/>
                <w:bCs w:val="0"/>
                <w:spacing w:val="0"/>
                <w:sz w:val="21"/>
                <w:lang w:eastAsia="zh-CN"/>
              </w:rPr>
              <w:t>（时间以竣工验收表注明的竣工验收时间为准）</w:t>
            </w:r>
            <w:r>
              <w:rPr>
                <w:rFonts w:hint="eastAsia" w:ascii="Times New Roman" w:hAnsi="Times New Roman" w:eastAsia="宋体" w:cs="Times New Roman"/>
                <w:b w:val="0"/>
                <w:bCs w:val="0"/>
                <w:spacing w:val="0"/>
                <w:sz w:val="21"/>
              </w:rPr>
              <w:t>，投标人完成过合同</w:t>
            </w:r>
            <w:r>
              <w:rPr>
                <w:rFonts w:hint="eastAsia" w:cs="Times New Roman"/>
                <w:b w:val="0"/>
                <w:bCs w:val="0"/>
                <w:spacing w:val="0"/>
                <w:sz w:val="21"/>
                <w:lang w:eastAsia="zh-CN"/>
              </w:rPr>
              <w:t>造价</w:t>
            </w:r>
            <w:r>
              <w:rPr>
                <w:rFonts w:hint="eastAsia" w:cs="Times New Roman"/>
                <w:b w:val="0"/>
                <w:bCs w:val="0"/>
                <w:spacing w:val="0"/>
                <w:sz w:val="21"/>
                <w:lang w:val="en-US" w:eastAsia="zh-CN"/>
              </w:rPr>
              <w:t>2亿元及以上的房屋建筑类</w:t>
            </w:r>
            <w:r>
              <w:rPr>
                <w:rFonts w:hint="eastAsia" w:cs="Times New Roman"/>
                <w:b w:val="0"/>
                <w:bCs w:val="0"/>
                <w:spacing w:val="0"/>
                <w:sz w:val="21"/>
                <w:lang w:eastAsia="zh-CN"/>
              </w:rPr>
              <w:t>监理业绩的</w:t>
            </w:r>
            <w:r>
              <w:rPr>
                <w:rFonts w:hint="eastAsia" w:ascii="Times New Roman" w:hAnsi="Times New Roman" w:eastAsia="宋体" w:cs="Times New Roman"/>
                <w:b w:val="0"/>
                <w:bCs w:val="0"/>
                <w:spacing w:val="0"/>
                <w:sz w:val="21"/>
                <w:lang w:val="en-US" w:eastAsia="zh-CN"/>
              </w:rPr>
              <w:t>，每个业绩</w:t>
            </w:r>
            <w:r>
              <w:rPr>
                <w:rFonts w:hint="eastAsia" w:ascii="Times New Roman" w:hAnsi="Times New Roman" w:eastAsia="宋体" w:cs="Times New Roman"/>
                <w:b w:val="0"/>
                <w:bCs w:val="0"/>
                <w:spacing w:val="0"/>
                <w:sz w:val="21"/>
              </w:rPr>
              <w:t>得1分</w:t>
            </w:r>
            <w:r>
              <w:rPr>
                <w:rFonts w:hint="eastAsia" w:ascii="Times New Roman" w:hAnsi="Times New Roman" w:eastAsia="宋体" w:cs="Times New Roman"/>
                <w:b w:val="0"/>
                <w:bCs w:val="0"/>
                <w:spacing w:val="0"/>
                <w:sz w:val="21"/>
                <w:lang w:eastAsia="zh-CN"/>
              </w:rPr>
              <w:t>，最高得</w:t>
            </w:r>
            <w:r>
              <w:rPr>
                <w:rFonts w:hint="eastAsia" w:ascii="Times New Roman" w:hAnsi="Times New Roman" w:eastAsia="宋体" w:cs="Times New Roman"/>
                <w:b w:val="0"/>
                <w:bCs w:val="0"/>
                <w:spacing w:val="0"/>
                <w:sz w:val="21"/>
                <w:lang w:val="en-US" w:eastAsia="zh-CN"/>
              </w:rPr>
              <w:t>1分。</w:t>
            </w:r>
          </w:p>
          <w:p>
            <w:pPr>
              <w:pStyle w:val="19"/>
              <w:bidi w:val="0"/>
              <w:spacing w:before="4" w:line="360" w:lineRule="auto"/>
              <w:ind w:left="107" w:right="91" w:firstLine="1"/>
              <w:rPr>
                <w:rFonts w:hint="eastAsia" w:ascii="Times New Roman" w:hAnsi="Times New Roman" w:eastAsia="宋体" w:cs="Times New Roman"/>
                <w:b/>
                <w:bCs/>
                <w:spacing w:val="0"/>
                <w:sz w:val="21"/>
                <w:lang w:val="en-US" w:eastAsia="zh-CN"/>
              </w:rPr>
            </w:pPr>
            <w:r>
              <w:rPr>
                <w:rFonts w:hint="eastAsia" w:ascii="Times New Roman" w:hAnsi="Times New Roman" w:eastAsia="宋体" w:cs="Times New Roman"/>
                <w:b/>
                <w:bCs/>
                <w:spacing w:val="0"/>
                <w:sz w:val="21"/>
                <w:lang w:val="en-US" w:eastAsia="zh-CN"/>
              </w:rPr>
              <w:t>评分依据：①业绩证明材料需同时提供中标通知书复印件</w:t>
            </w:r>
            <w:r>
              <w:rPr>
                <w:rFonts w:hint="eastAsia" w:cs="Times New Roman"/>
                <w:b/>
                <w:bCs/>
                <w:spacing w:val="0"/>
                <w:sz w:val="21"/>
                <w:lang w:val="en-US" w:eastAsia="zh-CN"/>
              </w:rPr>
              <w:t>或</w:t>
            </w:r>
            <w:r>
              <w:rPr>
                <w:rFonts w:hint="eastAsia" w:ascii="Times New Roman" w:hAnsi="Times New Roman" w:eastAsia="宋体" w:cs="Times New Roman"/>
                <w:b/>
                <w:bCs/>
                <w:spacing w:val="0"/>
                <w:sz w:val="21"/>
                <w:lang w:val="en-US" w:eastAsia="zh-CN"/>
              </w:rPr>
              <w:t>合同复印件、工程竣工验收证明材料。以上材料复印件均需加盖投标人公章，未提供复印件（未加盖投标人公章）均不得分；</w:t>
            </w:r>
          </w:p>
          <w:p>
            <w:pPr>
              <w:pStyle w:val="19"/>
              <w:bidi w:val="0"/>
              <w:spacing w:before="4" w:line="360" w:lineRule="auto"/>
              <w:ind w:left="107" w:right="91" w:firstLine="1"/>
              <w:rPr>
                <w:rFonts w:hint="eastAsia" w:ascii="Times New Roman" w:hAnsi="Times New Roman" w:eastAsia="宋体" w:cs="Times New Roman"/>
                <w:b w:val="0"/>
                <w:bCs w:val="0"/>
                <w:spacing w:val="0"/>
                <w:sz w:val="21"/>
                <w:lang w:eastAsia="zh-CN"/>
              </w:rPr>
            </w:pPr>
            <w:r>
              <w:rPr>
                <w:rFonts w:hint="eastAsia" w:ascii="Times New Roman" w:hAnsi="Times New Roman" w:eastAsia="宋体" w:cs="Times New Roman"/>
                <w:b/>
                <w:bCs/>
                <w:spacing w:val="0"/>
                <w:sz w:val="21"/>
                <w:lang w:val="en-US" w:eastAsia="zh-CN"/>
              </w:rPr>
              <w:t>②若合同或中标通知书中均不能体现该业绩相应规模信息</w:t>
            </w:r>
            <w:r>
              <w:rPr>
                <w:rFonts w:hint="eastAsia" w:cs="Times New Roman"/>
                <w:b/>
                <w:bCs/>
                <w:spacing w:val="0"/>
                <w:sz w:val="21"/>
                <w:lang w:val="en-US" w:eastAsia="zh-CN"/>
              </w:rPr>
              <w:t>，需提供其他辅助证明材料，证明材料须载明工程造价，须体现总监理工程师的姓名，否则</w:t>
            </w:r>
            <w:r>
              <w:rPr>
                <w:rFonts w:hint="eastAsia" w:ascii="Times New Roman" w:hAnsi="Times New Roman" w:eastAsia="宋体" w:cs="Times New Roman"/>
                <w:b/>
                <w:bCs/>
                <w:spacing w:val="0"/>
                <w:sz w:val="21"/>
                <w:lang w:val="en-US" w:eastAsia="zh-CN"/>
              </w:rPr>
              <w:t>不得分；时间以工程竣工验收证明材料签发时间为准。（竣工验收证明资料指竣工验收备案表或竣工验收意见表或竣工验收报告或建设行政主管部门出具的竣工验收证明或质量监督部门出具的竣工验收证明。）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4172" w:hRule="atLeast"/>
        </w:trPr>
        <w:tc>
          <w:tcPr>
            <w:tcW w:w="535" w:type="dxa"/>
            <w:tcBorders>
              <w:top w:val="nil"/>
            </w:tcBorders>
            <w:noWrap w:val="0"/>
            <w:vAlign w:val="top"/>
          </w:tcPr>
          <w:p>
            <w:pPr>
              <w:bidi w:val="0"/>
              <w:spacing w:line="360" w:lineRule="auto"/>
              <w:rPr>
                <w:spacing w:val="0"/>
                <w:sz w:val="2"/>
                <w:szCs w:val="2"/>
              </w:rPr>
            </w:pPr>
          </w:p>
        </w:tc>
        <w:tc>
          <w:tcPr>
            <w:tcW w:w="820" w:type="dxa"/>
            <w:tcBorders>
              <w:top w:val="nil"/>
            </w:tcBorders>
            <w:noWrap w:val="0"/>
            <w:vAlign w:val="top"/>
          </w:tcPr>
          <w:p>
            <w:pPr>
              <w:pStyle w:val="19"/>
              <w:bidi w:val="0"/>
              <w:spacing w:before="1" w:line="360" w:lineRule="auto"/>
              <w:ind w:left="109" w:right="91"/>
              <w:jc w:val="center"/>
              <w:rPr>
                <w:rFonts w:hint="eastAsia"/>
              </w:rPr>
            </w:pPr>
          </w:p>
          <w:p>
            <w:pPr>
              <w:pStyle w:val="19"/>
              <w:bidi w:val="0"/>
              <w:spacing w:before="1" w:line="360" w:lineRule="auto"/>
              <w:ind w:left="109" w:right="91"/>
              <w:jc w:val="center"/>
              <w:rPr>
                <w:rFonts w:hint="eastAsia"/>
                <w:spacing w:val="0"/>
                <w:sz w:val="21"/>
              </w:rPr>
            </w:pPr>
          </w:p>
          <w:p>
            <w:pPr>
              <w:pStyle w:val="19"/>
              <w:bidi w:val="0"/>
              <w:spacing w:before="1" w:line="360" w:lineRule="auto"/>
              <w:ind w:left="109" w:right="91"/>
              <w:jc w:val="center"/>
              <w:rPr>
                <w:rFonts w:hint="eastAsia"/>
                <w:spacing w:val="0"/>
                <w:sz w:val="21"/>
              </w:rPr>
            </w:pPr>
          </w:p>
          <w:p>
            <w:pPr>
              <w:pStyle w:val="19"/>
              <w:bidi w:val="0"/>
              <w:spacing w:before="1" w:line="360" w:lineRule="auto"/>
              <w:ind w:left="109" w:right="91"/>
              <w:jc w:val="center"/>
              <w:rPr>
                <w:rFonts w:hint="eastAsia" w:eastAsia="宋体"/>
                <w:lang w:val="en-US" w:eastAsia="zh-CN"/>
              </w:rPr>
            </w:pPr>
            <w:r>
              <w:rPr>
                <w:rFonts w:hint="eastAsia"/>
                <w:spacing w:val="0"/>
                <w:sz w:val="21"/>
                <w:lang w:val="en-US" w:eastAsia="zh-CN"/>
              </w:rPr>
              <w:t>班组成员</w:t>
            </w:r>
          </w:p>
        </w:tc>
        <w:tc>
          <w:tcPr>
            <w:tcW w:w="915" w:type="dxa"/>
            <w:noWrap w:val="0"/>
            <w:vAlign w:val="top"/>
          </w:tcPr>
          <w:p>
            <w:pPr>
              <w:pStyle w:val="19"/>
              <w:bidi w:val="0"/>
              <w:spacing w:before="150" w:line="360" w:lineRule="auto"/>
              <w:jc w:val="center"/>
              <w:rPr>
                <w:rFonts w:hint="eastAsia"/>
                <w:b/>
                <w:spacing w:val="0"/>
                <w:sz w:val="21"/>
                <w:lang w:val="en-US" w:eastAsia="zh-CN"/>
              </w:rPr>
            </w:pPr>
          </w:p>
          <w:p>
            <w:pPr>
              <w:pStyle w:val="19"/>
              <w:bidi w:val="0"/>
              <w:spacing w:before="150" w:line="360" w:lineRule="auto"/>
              <w:jc w:val="center"/>
              <w:rPr>
                <w:rFonts w:hint="eastAsia"/>
                <w:b/>
                <w:spacing w:val="0"/>
                <w:sz w:val="21"/>
                <w:lang w:val="en-US" w:eastAsia="zh-CN"/>
              </w:rPr>
            </w:pPr>
          </w:p>
          <w:p>
            <w:pPr>
              <w:pStyle w:val="19"/>
              <w:bidi w:val="0"/>
              <w:spacing w:before="150" w:line="360" w:lineRule="auto"/>
              <w:jc w:val="center"/>
              <w:rPr>
                <w:rFonts w:hint="eastAsia"/>
                <w:b/>
                <w:spacing w:val="0"/>
                <w:sz w:val="21"/>
                <w:lang w:val="en-US" w:eastAsia="zh-CN"/>
              </w:rPr>
            </w:pPr>
          </w:p>
          <w:p>
            <w:pPr>
              <w:pStyle w:val="19"/>
              <w:bidi w:val="0"/>
              <w:spacing w:before="150" w:line="360" w:lineRule="auto"/>
              <w:jc w:val="center"/>
              <w:rPr>
                <w:rFonts w:hint="default"/>
                <w:b/>
                <w:spacing w:val="0"/>
                <w:sz w:val="21"/>
                <w:lang w:val="en-US" w:eastAsia="zh-CN"/>
              </w:rPr>
            </w:pPr>
            <w:r>
              <w:rPr>
                <w:rFonts w:hint="eastAsia"/>
                <w:b/>
                <w:spacing w:val="0"/>
                <w:sz w:val="21"/>
                <w:lang w:val="en-US" w:eastAsia="zh-CN"/>
              </w:rPr>
              <w:t>2分</w:t>
            </w:r>
          </w:p>
        </w:tc>
        <w:tc>
          <w:tcPr>
            <w:tcW w:w="7049" w:type="dxa"/>
            <w:noWrap w:val="0"/>
            <w:vAlign w:val="top"/>
          </w:tcPr>
          <w:p>
            <w:pPr>
              <w:pStyle w:val="19"/>
              <w:numPr>
                <w:ilvl w:val="0"/>
                <w:numId w:val="6"/>
              </w:numPr>
              <w:bidi w:val="0"/>
              <w:spacing w:before="2" w:line="360" w:lineRule="auto"/>
              <w:ind w:left="107" w:right="92"/>
              <w:rPr>
                <w:rFonts w:hint="eastAsia" w:ascii="Times New Roman" w:hAnsi="Times New Roman" w:eastAsia="宋体" w:cs="Times New Roman"/>
                <w:b/>
                <w:bCs/>
                <w:spacing w:val="0"/>
                <w:sz w:val="21"/>
                <w:lang w:val="en-US" w:eastAsia="zh-CN"/>
              </w:rPr>
            </w:pPr>
            <w:r>
              <w:rPr>
                <w:rFonts w:hint="eastAsia" w:ascii="Times New Roman" w:hAnsi="Times New Roman" w:eastAsia="宋体" w:cs="Times New Roman"/>
                <w:b/>
                <w:bCs/>
                <w:spacing w:val="0"/>
                <w:sz w:val="21"/>
                <w:lang w:val="en-US" w:eastAsia="zh-CN"/>
              </w:rPr>
              <w:t>拟派专监中具备</w:t>
            </w:r>
            <w:r>
              <w:rPr>
                <w:rFonts w:hint="eastAsia" w:cs="Times New Roman"/>
                <w:b/>
                <w:bCs/>
                <w:spacing w:val="0"/>
                <w:sz w:val="21"/>
                <w:lang w:val="en-US" w:eastAsia="zh-CN"/>
              </w:rPr>
              <w:t>一级造价工程师</w:t>
            </w:r>
            <w:r>
              <w:rPr>
                <w:rFonts w:hint="eastAsia" w:ascii="Times New Roman" w:hAnsi="Times New Roman" w:eastAsia="宋体" w:cs="Times New Roman"/>
                <w:b/>
                <w:bCs/>
                <w:spacing w:val="0"/>
                <w:sz w:val="21"/>
                <w:lang w:val="en-US" w:eastAsia="zh-CN"/>
              </w:rPr>
              <w:t>的得</w:t>
            </w:r>
            <w:r>
              <w:rPr>
                <w:rFonts w:hint="eastAsia" w:cs="Times New Roman"/>
                <w:b/>
                <w:bCs/>
                <w:spacing w:val="0"/>
                <w:sz w:val="21"/>
                <w:lang w:val="en-US" w:eastAsia="zh-CN"/>
              </w:rPr>
              <w:t>1</w:t>
            </w:r>
            <w:r>
              <w:rPr>
                <w:rFonts w:hint="eastAsia" w:ascii="Times New Roman" w:hAnsi="Times New Roman" w:eastAsia="宋体" w:cs="Times New Roman"/>
                <w:b/>
                <w:bCs/>
                <w:spacing w:val="0"/>
                <w:sz w:val="21"/>
                <w:lang w:val="en-US" w:eastAsia="zh-CN"/>
              </w:rPr>
              <w:t>分，</w:t>
            </w:r>
            <w:r>
              <w:rPr>
                <w:rFonts w:hint="eastAsia" w:cs="Times New Roman"/>
                <w:b/>
                <w:bCs/>
                <w:spacing w:val="0"/>
                <w:sz w:val="21"/>
                <w:lang w:val="en-US" w:eastAsia="zh-CN"/>
              </w:rPr>
              <w:t>二级造价工程师的得0.5分，仅计算一人，</w:t>
            </w:r>
            <w:r>
              <w:rPr>
                <w:rFonts w:hint="eastAsia" w:ascii="Times New Roman" w:hAnsi="Times New Roman" w:eastAsia="宋体" w:cs="Times New Roman"/>
                <w:b/>
                <w:bCs/>
                <w:spacing w:val="0"/>
                <w:sz w:val="21"/>
                <w:lang w:val="en-US" w:eastAsia="zh-CN"/>
              </w:rPr>
              <w:t>最高得</w:t>
            </w:r>
            <w:r>
              <w:rPr>
                <w:rFonts w:hint="eastAsia" w:cs="Times New Roman"/>
                <w:b/>
                <w:bCs/>
                <w:spacing w:val="0"/>
                <w:sz w:val="21"/>
                <w:lang w:val="en-US" w:eastAsia="zh-CN"/>
              </w:rPr>
              <w:t>1</w:t>
            </w:r>
            <w:r>
              <w:rPr>
                <w:rFonts w:hint="eastAsia" w:ascii="Times New Roman" w:hAnsi="Times New Roman" w:eastAsia="宋体" w:cs="Times New Roman"/>
                <w:b/>
                <w:bCs/>
                <w:spacing w:val="0"/>
                <w:sz w:val="21"/>
                <w:lang w:val="en-US" w:eastAsia="zh-CN"/>
              </w:rPr>
              <w:t>分。</w:t>
            </w:r>
          </w:p>
          <w:p>
            <w:pPr>
              <w:pStyle w:val="19"/>
              <w:numPr>
                <w:ilvl w:val="0"/>
                <w:numId w:val="6"/>
              </w:numPr>
              <w:bidi w:val="0"/>
              <w:spacing w:before="2" w:line="360" w:lineRule="auto"/>
              <w:ind w:left="107" w:right="92"/>
              <w:rPr>
                <w:rFonts w:hint="eastAsia" w:ascii="Times New Roman" w:hAnsi="Times New Roman" w:eastAsia="宋体" w:cs="Times New Roman"/>
                <w:b/>
                <w:bCs/>
                <w:spacing w:val="0"/>
                <w:sz w:val="21"/>
                <w:lang w:val="en-US" w:eastAsia="zh-CN"/>
              </w:rPr>
            </w:pPr>
            <w:r>
              <w:rPr>
                <w:rFonts w:hint="eastAsia" w:cs="Times New Roman"/>
                <w:b/>
                <w:bCs/>
                <w:spacing w:val="0"/>
                <w:sz w:val="21"/>
                <w:lang w:val="en-US" w:eastAsia="zh-CN"/>
              </w:rPr>
              <w:t>拟派专监中具备中级工程师的得1分，最高得1分。</w:t>
            </w:r>
          </w:p>
          <w:p>
            <w:pPr>
              <w:pStyle w:val="19"/>
              <w:bidi w:val="0"/>
              <w:spacing w:before="2" w:line="360" w:lineRule="auto"/>
              <w:ind w:left="107" w:right="92"/>
              <w:rPr>
                <w:rFonts w:hint="eastAsia" w:ascii="Times New Roman" w:hAnsi="Times New Roman" w:eastAsia="宋体" w:cs="Times New Roman"/>
                <w:b/>
                <w:bCs/>
                <w:spacing w:val="0"/>
                <w:sz w:val="21"/>
                <w:lang w:val="en-US" w:eastAsia="zh-CN"/>
              </w:rPr>
            </w:pPr>
            <w:r>
              <w:rPr>
                <w:rFonts w:hint="eastAsia" w:ascii="Times New Roman" w:hAnsi="Times New Roman" w:eastAsia="宋体" w:cs="Times New Roman"/>
                <w:b/>
                <w:bCs/>
                <w:spacing w:val="0"/>
                <w:sz w:val="21"/>
                <w:lang w:val="en-US" w:eastAsia="zh-CN"/>
              </w:rPr>
              <w:t>评分依据：①在投标文件中提供相应</w:t>
            </w:r>
            <w:r>
              <w:rPr>
                <w:rFonts w:hint="eastAsia" w:cs="Times New Roman"/>
                <w:b/>
                <w:bCs/>
                <w:spacing w:val="0"/>
                <w:sz w:val="21"/>
                <w:lang w:val="en-US" w:eastAsia="zh-CN"/>
              </w:rPr>
              <w:t>证书</w:t>
            </w:r>
            <w:r>
              <w:rPr>
                <w:rFonts w:hint="eastAsia" w:ascii="Times New Roman" w:hAnsi="Times New Roman" w:eastAsia="宋体" w:cs="Times New Roman"/>
                <w:b/>
                <w:bCs/>
                <w:spacing w:val="0"/>
                <w:sz w:val="21"/>
                <w:lang w:val="en-US" w:eastAsia="zh-CN"/>
              </w:rPr>
              <w:t>的复印件加盖投标人公章，未提供证书复印件（未加盖投标人公章）</w:t>
            </w:r>
            <w:r>
              <w:rPr>
                <w:rFonts w:hint="eastAsia" w:cs="Times New Roman"/>
                <w:b/>
                <w:bCs/>
                <w:spacing w:val="0"/>
                <w:sz w:val="21"/>
                <w:lang w:val="en-US" w:eastAsia="zh-CN"/>
              </w:rPr>
              <w:t>的不得分。</w:t>
            </w:r>
          </w:p>
          <w:p>
            <w:pPr>
              <w:pStyle w:val="19"/>
              <w:bidi w:val="0"/>
              <w:spacing w:before="2" w:line="360" w:lineRule="auto"/>
              <w:ind w:left="107" w:right="92"/>
              <w:rPr>
                <w:rFonts w:hint="eastAsia" w:ascii="Times New Roman" w:hAnsi="Times New Roman" w:eastAsia="宋体" w:cs="Times New Roman"/>
                <w:b/>
                <w:bCs/>
                <w:spacing w:val="0"/>
                <w:sz w:val="21"/>
                <w:lang w:val="en-US" w:eastAsia="zh-CN"/>
              </w:rPr>
            </w:pPr>
            <w:r>
              <w:rPr>
                <w:rFonts w:hint="eastAsia" w:ascii="Times New Roman" w:hAnsi="Times New Roman" w:eastAsia="宋体" w:cs="Times New Roman"/>
                <w:b/>
                <w:bCs/>
                <w:spacing w:val="0"/>
                <w:sz w:val="21"/>
                <w:lang w:val="en-US" w:eastAsia="zh-CN"/>
              </w:rPr>
              <w:t>②需提供以上人员在本公司缴纳的社保证明（社保证明须在投标截止时间前六个月内，连续缴费三个月及以上且已到账方有效，若投标企业注册成立时间不足六个月的，则须提供该企业注册成立至投标截止日期期间内的已到账有效社保证明，若拟派人员缴纳社保年限或年龄达到国家相关规定的，必须出具有效的公司聘用劳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902" w:hRule="atLeast"/>
        </w:trPr>
        <w:tc>
          <w:tcPr>
            <w:tcW w:w="535" w:type="dxa"/>
            <w:tcBorders>
              <w:top w:val="nil"/>
            </w:tcBorders>
            <w:noWrap w:val="0"/>
            <w:vAlign w:val="top"/>
          </w:tcPr>
          <w:p>
            <w:pPr>
              <w:bidi w:val="0"/>
              <w:spacing w:line="360" w:lineRule="auto"/>
              <w:rPr>
                <w:spacing w:val="0"/>
                <w:sz w:val="2"/>
                <w:szCs w:val="2"/>
              </w:rPr>
            </w:pPr>
          </w:p>
        </w:tc>
        <w:tc>
          <w:tcPr>
            <w:tcW w:w="820" w:type="dxa"/>
            <w:tcBorders>
              <w:top w:val="nil"/>
            </w:tcBorders>
            <w:noWrap w:val="0"/>
            <w:vAlign w:val="top"/>
          </w:tcPr>
          <w:p>
            <w:pPr>
              <w:pStyle w:val="19"/>
              <w:bidi w:val="0"/>
              <w:spacing w:before="1" w:line="360" w:lineRule="auto"/>
              <w:ind w:left="109" w:right="91"/>
              <w:jc w:val="center"/>
              <w:rPr>
                <w:rFonts w:hint="eastAsia"/>
                <w:spacing w:val="0"/>
                <w:sz w:val="21"/>
                <w:lang w:val="en-US" w:eastAsia="zh-CN"/>
              </w:rPr>
            </w:pPr>
          </w:p>
          <w:p>
            <w:pPr>
              <w:pStyle w:val="19"/>
              <w:bidi w:val="0"/>
              <w:spacing w:before="1" w:line="360" w:lineRule="auto"/>
              <w:ind w:left="109" w:right="91"/>
              <w:jc w:val="center"/>
              <w:rPr>
                <w:rFonts w:hint="eastAsia"/>
                <w:spacing w:val="0"/>
                <w:sz w:val="21"/>
                <w:lang w:val="en-US" w:eastAsia="zh-CN"/>
              </w:rPr>
            </w:pPr>
          </w:p>
          <w:p>
            <w:pPr>
              <w:pStyle w:val="19"/>
              <w:bidi w:val="0"/>
              <w:spacing w:before="1" w:line="360" w:lineRule="auto"/>
              <w:ind w:left="109" w:right="91"/>
              <w:jc w:val="center"/>
              <w:rPr>
                <w:rFonts w:hint="eastAsia"/>
                <w:spacing w:val="0"/>
                <w:sz w:val="21"/>
                <w:lang w:val="en-US" w:eastAsia="zh-CN"/>
              </w:rPr>
            </w:pPr>
          </w:p>
          <w:p>
            <w:pPr>
              <w:pStyle w:val="19"/>
              <w:bidi w:val="0"/>
              <w:spacing w:before="1" w:line="360" w:lineRule="auto"/>
              <w:ind w:left="109" w:right="91"/>
              <w:jc w:val="center"/>
              <w:rPr>
                <w:rFonts w:hint="eastAsia"/>
                <w:spacing w:val="0"/>
                <w:sz w:val="21"/>
                <w:lang w:val="en-US" w:eastAsia="zh-CN"/>
              </w:rPr>
            </w:pPr>
          </w:p>
          <w:p>
            <w:pPr>
              <w:pStyle w:val="19"/>
              <w:bidi w:val="0"/>
              <w:spacing w:before="1" w:line="360" w:lineRule="auto"/>
              <w:ind w:left="109" w:right="91"/>
              <w:jc w:val="center"/>
              <w:rPr>
                <w:rFonts w:hint="default"/>
                <w:spacing w:val="0"/>
                <w:sz w:val="21"/>
                <w:lang w:val="en-US" w:eastAsia="zh-CN"/>
              </w:rPr>
            </w:pPr>
            <w:r>
              <w:rPr>
                <w:rFonts w:hint="eastAsia"/>
                <w:spacing w:val="0"/>
                <w:sz w:val="21"/>
                <w:lang w:val="en-US" w:eastAsia="zh-CN"/>
              </w:rPr>
              <w:t>总监职称</w:t>
            </w:r>
          </w:p>
        </w:tc>
        <w:tc>
          <w:tcPr>
            <w:tcW w:w="915" w:type="dxa"/>
            <w:noWrap w:val="0"/>
            <w:vAlign w:val="top"/>
          </w:tcPr>
          <w:p>
            <w:pPr>
              <w:pStyle w:val="19"/>
              <w:bidi w:val="0"/>
              <w:spacing w:before="150" w:line="360" w:lineRule="auto"/>
              <w:jc w:val="center"/>
              <w:rPr>
                <w:rFonts w:hint="eastAsia"/>
                <w:b/>
                <w:spacing w:val="0"/>
                <w:sz w:val="21"/>
                <w:lang w:val="en-US" w:eastAsia="zh-CN"/>
              </w:rPr>
            </w:pPr>
          </w:p>
          <w:p>
            <w:pPr>
              <w:pStyle w:val="19"/>
              <w:bidi w:val="0"/>
              <w:spacing w:before="150" w:line="360" w:lineRule="auto"/>
              <w:jc w:val="center"/>
              <w:rPr>
                <w:rFonts w:hint="eastAsia"/>
                <w:b/>
                <w:spacing w:val="0"/>
                <w:sz w:val="21"/>
                <w:lang w:val="en-US" w:eastAsia="zh-CN"/>
              </w:rPr>
            </w:pPr>
          </w:p>
          <w:p>
            <w:pPr>
              <w:pStyle w:val="19"/>
              <w:bidi w:val="0"/>
              <w:spacing w:before="150" w:line="360" w:lineRule="auto"/>
              <w:jc w:val="center"/>
              <w:rPr>
                <w:rFonts w:hint="eastAsia"/>
                <w:b/>
                <w:spacing w:val="0"/>
                <w:sz w:val="21"/>
                <w:lang w:val="en-US" w:eastAsia="zh-CN"/>
              </w:rPr>
            </w:pPr>
          </w:p>
          <w:p>
            <w:pPr>
              <w:pStyle w:val="19"/>
              <w:bidi w:val="0"/>
              <w:spacing w:before="150" w:line="360" w:lineRule="auto"/>
              <w:jc w:val="center"/>
              <w:rPr>
                <w:rFonts w:hint="default"/>
                <w:b/>
                <w:spacing w:val="0"/>
                <w:sz w:val="21"/>
                <w:lang w:val="en-US" w:eastAsia="zh-CN"/>
              </w:rPr>
            </w:pPr>
            <w:r>
              <w:rPr>
                <w:rFonts w:hint="eastAsia"/>
                <w:b/>
                <w:spacing w:val="0"/>
                <w:sz w:val="21"/>
                <w:lang w:val="en-US" w:eastAsia="zh-CN"/>
              </w:rPr>
              <w:t>1分</w:t>
            </w:r>
          </w:p>
        </w:tc>
        <w:tc>
          <w:tcPr>
            <w:tcW w:w="7049" w:type="dxa"/>
            <w:noWrap w:val="0"/>
            <w:vAlign w:val="top"/>
          </w:tcPr>
          <w:p>
            <w:pPr>
              <w:pStyle w:val="19"/>
              <w:numPr>
                <w:ilvl w:val="0"/>
                <w:numId w:val="0"/>
              </w:numPr>
              <w:bidi w:val="0"/>
              <w:spacing w:before="2" w:line="360" w:lineRule="auto"/>
              <w:ind w:right="92" w:rightChars="0"/>
              <w:rPr>
                <w:rFonts w:hint="eastAsia" w:ascii="Times New Roman" w:hAnsi="Times New Roman" w:eastAsia="宋体" w:cs="Times New Roman"/>
                <w:b w:val="0"/>
                <w:bCs w:val="0"/>
                <w:spacing w:val="0"/>
                <w:sz w:val="21"/>
                <w:lang w:val="en-US" w:eastAsia="zh-CN"/>
              </w:rPr>
            </w:pPr>
            <w:r>
              <w:rPr>
                <w:rFonts w:hint="eastAsia" w:ascii="Times New Roman" w:hAnsi="Times New Roman" w:eastAsia="宋体" w:cs="Times New Roman"/>
                <w:b w:val="0"/>
                <w:bCs w:val="0"/>
                <w:spacing w:val="0"/>
                <w:sz w:val="21"/>
                <w:lang w:val="en-US" w:eastAsia="zh-CN"/>
              </w:rPr>
              <w:t>拟派</w:t>
            </w:r>
            <w:r>
              <w:rPr>
                <w:rFonts w:hint="eastAsia" w:cs="Times New Roman"/>
                <w:b w:val="0"/>
                <w:bCs w:val="0"/>
                <w:spacing w:val="0"/>
                <w:sz w:val="21"/>
                <w:lang w:val="en-US" w:eastAsia="zh-CN"/>
              </w:rPr>
              <w:t>项目总监理工程师</w:t>
            </w:r>
            <w:r>
              <w:rPr>
                <w:rFonts w:hint="eastAsia" w:ascii="Times New Roman" w:hAnsi="Times New Roman" w:eastAsia="宋体" w:cs="Times New Roman"/>
                <w:b w:val="0"/>
                <w:bCs w:val="0"/>
                <w:spacing w:val="0"/>
                <w:sz w:val="21"/>
                <w:lang w:val="en-US" w:eastAsia="zh-CN"/>
              </w:rPr>
              <w:t>具备</w:t>
            </w:r>
            <w:r>
              <w:rPr>
                <w:rFonts w:hint="eastAsia" w:cs="Times New Roman"/>
                <w:b w:val="0"/>
                <w:bCs w:val="0"/>
                <w:spacing w:val="0"/>
                <w:sz w:val="21"/>
                <w:lang w:val="en-US" w:eastAsia="zh-CN"/>
              </w:rPr>
              <w:t>高级工程师</w:t>
            </w:r>
            <w:r>
              <w:rPr>
                <w:rFonts w:hint="eastAsia" w:ascii="Times New Roman" w:hAnsi="Times New Roman" w:eastAsia="宋体" w:cs="Times New Roman"/>
                <w:b w:val="0"/>
                <w:bCs w:val="0"/>
                <w:spacing w:val="0"/>
                <w:sz w:val="21"/>
                <w:lang w:val="en-US" w:eastAsia="zh-CN"/>
              </w:rPr>
              <w:t>的得</w:t>
            </w:r>
            <w:r>
              <w:rPr>
                <w:rFonts w:hint="eastAsia" w:cs="Times New Roman"/>
                <w:b w:val="0"/>
                <w:bCs w:val="0"/>
                <w:spacing w:val="0"/>
                <w:sz w:val="21"/>
                <w:lang w:val="en-US" w:eastAsia="zh-CN"/>
              </w:rPr>
              <w:t>1</w:t>
            </w:r>
            <w:r>
              <w:rPr>
                <w:rFonts w:hint="eastAsia" w:ascii="Times New Roman" w:hAnsi="Times New Roman" w:eastAsia="宋体" w:cs="Times New Roman"/>
                <w:b w:val="0"/>
                <w:bCs w:val="0"/>
                <w:spacing w:val="0"/>
                <w:sz w:val="21"/>
                <w:lang w:val="en-US" w:eastAsia="zh-CN"/>
              </w:rPr>
              <w:t>分，最高得</w:t>
            </w:r>
            <w:r>
              <w:rPr>
                <w:rFonts w:hint="eastAsia" w:cs="Times New Roman"/>
                <w:b w:val="0"/>
                <w:bCs w:val="0"/>
                <w:spacing w:val="0"/>
                <w:sz w:val="21"/>
                <w:lang w:val="en-US" w:eastAsia="zh-CN"/>
              </w:rPr>
              <w:t>1</w:t>
            </w:r>
            <w:r>
              <w:rPr>
                <w:rFonts w:hint="eastAsia" w:ascii="Times New Roman" w:hAnsi="Times New Roman" w:eastAsia="宋体" w:cs="Times New Roman"/>
                <w:b w:val="0"/>
                <w:bCs w:val="0"/>
                <w:spacing w:val="0"/>
                <w:sz w:val="21"/>
                <w:lang w:val="en-US" w:eastAsia="zh-CN"/>
              </w:rPr>
              <w:t>分。</w:t>
            </w:r>
          </w:p>
          <w:p>
            <w:pPr>
              <w:pStyle w:val="19"/>
              <w:bidi w:val="0"/>
              <w:spacing w:before="2" w:line="360" w:lineRule="auto"/>
              <w:ind w:left="107" w:right="92"/>
              <w:rPr>
                <w:rFonts w:hint="eastAsia" w:ascii="Times New Roman" w:hAnsi="Times New Roman" w:eastAsia="宋体" w:cs="Times New Roman"/>
                <w:b/>
                <w:bCs/>
                <w:spacing w:val="0"/>
                <w:sz w:val="21"/>
                <w:lang w:val="en-US" w:eastAsia="zh-CN"/>
              </w:rPr>
            </w:pPr>
            <w:r>
              <w:rPr>
                <w:rFonts w:hint="eastAsia" w:ascii="Times New Roman" w:hAnsi="Times New Roman" w:eastAsia="宋体" w:cs="Times New Roman"/>
                <w:b/>
                <w:bCs/>
                <w:spacing w:val="0"/>
                <w:sz w:val="21"/>
                <w:lang w:val="en-US" w:eastAsia="zh-CN"/>
              </w:rPr>
              <w:t>评分依据：①在投标文件中提供相应</w:t>
            </w:r>
            <w:r>
              <w:rPr>
                <w:rFonts w:hint="eastAsia" w:cs="Times New Roman"/>
                <w:b/>
                <w:bCs/>
                <w:spacing w:val="0"/>
                <w:sz w:val="21"/>
                <w:lang w:val="en-US" w:eastAsia="zh-CN"/>
              </w:rPr>
              <w:t>证书</w:t>
            </w:r>
            <w:r>
              <w:rPr>
                <w:rFonts w:hint="eastAsia" w:ascii="Times New Roman" w:hAnsi="Times New Roman" w:eastAsia="宋体" w:cs="Times New Roman"/>
                <w:b/>
                <w:bCs/>
                <w:spacing w:val="0"/>
                <w:sz w:val="21"/>
                <w:lang w:val="en-US" w:eastAsia="zh-CN"/>
              </w:rPr>
              <w:t>的复印件加盖投标人公章，未提供证书复印件（未加盖投标人公章）</w:t>
            </w:r>
            <w:r>
              <w:rPr>
                <w:rFonts w:hint="eastAsia" w:cs="Times New Roman"/>
                <w:b/>
                <w:bCs/>
                <w:spacing w:val="0"/>
                <w:sz w:val="21"/>
                <w:lang w:val="en-US" w:eastAsia="zh-CN"/>
              </w:rPr>
              <w:t>的不得分。</w:t>
            </w:r>
          </w:p>
          <w:p>
            <w:pPr>
              <w:pStyle w:val="19"/>
              <w:numPr>
                <w:ilvl w:val="0"/>
                <w:numId w:val="0"/>
              </w:numPr>
              <w:bidi w:val="0"/>
              <w:spacing w:before="2" w:line="360" w:lineRule="auto"/>
              <w:ind w:right="92" w:rightChars="0"/>
              <w:rPr>
                <w:rFonts w:hint="eastAsia" w:ascii="Times New Roman" w:hAnsi="Times New Roman" w:eastAsia="宋体" w:cs="Times New Roman"/>
                <w:b/>
                <w:bCs/>
                <w:spacing w:val="0"/>
                <w:sz w:val="21"/>
                <w:lang w:val="en-US" w:eastAsia="zh-CN"/>
              </w:rPr>
            </w:pPr>
            <w:r>
              <w:rPr>
                <w:rFonts w:hint="eastAsia" w:ascii="Times New Roman" w:hAnsi="Times New Roman" w:eastAsia="宋体" w:cs="Times New Roman"/>
                <w:b/>
                <w:bCs/>
                <w:spacing w:val="0"/>
                <w:sz w:val="21"/>
                <w:lang w:val="en-US" w:eastAsia="zh-CN"/>
              </w:rPr>
              <w:t>②需提供以上人员在本公司缴纳的社保证明（社保证明须在投标截止时间前六个月内，连续缴费三个月及以上且已到账方有效，若投标企业注册成立时间不足六个月的，则须提供该企业注册成立至投标截止日期期间内的已到账有效社保证明，若拟派人员缴纳社保年限或年龄达到国家相关规定的，必须出具有效的公司聘用劳动合同。）</w:t>
            </w:r>
          </w:p>
          <w:p>
            <w:pPr>
              <w:pStyle w:val="19"/>
              <w:bidi w:val="0"/>
              <w:spacing w:before="2" w:line="360" w:lineRule="auto"/>
              <w:ind w:left="107" w:right="92"/>
              <w:rPr>
                <w:rFonts w:hint="eastAsia" w:ascii="Times New Roman" w:hAnsi="Times New Roman" w:eastAsia="宋体" w:cs="Times New Roman"/>
                <w:b/>
                <w:bCs/>
                <w:spacing w:val="0"/>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4" w:hRule="atLeast"/>
        </w:trPr>
        <w:tc>
          <w:tcPr>
            <w:tcW w:w="535" w:type="dxa"/>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before="1" w:line="360" w:lineRule="auto"/>
              <w:rPr>
                <w:spacing w:val="0"/>
                <w:sz w:val="22"/>
              </w:rPr>
            </w:pPr>
          </w:p>
          <w:p>
            <w:pPr>
              <w:pStyle w:val="19"/>
              <w:bidi w:val="0"/>
              <w:spacing w:line="360" w:lineRule="auto"/>
              <w:ind w:left="213"/>
              <w:rPr>
                <w:spacing w:val="0"/>
                <w:sz w:val="21"/>
              </w:rPr>
            </w:pPr>
            <w:r>
              <w:rPr>
                <w:spacing w:val="0"/>
                <w:sz w:val="21"/>
              </w:rPr>
              <w:t xml:space="preserve">5 </w:t>
            </w:r>
          </w:p>
        </w:tc>
        <w:tc>
          <w:tcPr>
            <w:tcW w:w="820" w:type="dxa"/>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before="1" w:line="360" w:lineRule="auto"/>
              <w:rPr>
                <w:spacing w:val="0"/>
                <w:sz w:val="27"/>
              </w:rPr>
            </w:pPr>
          </w:p>
          <w:p>
            <w:pPr>
              <w:pStyle w:val="19"/>
              <w:bidi w:val="0"/>
              <w:spacing w:line="360" w:lineRule="auto"/>
              <w:ind w:left="105" w:right="97"/>
              <w:jc w:val="both"/>
              <w:rPr>
                <w:spacing w:val="0"/>
                <w:sz w:val="21"/>
              </w:rPr>
            </w:pPr>
            <w:r>
              <w:rPr>
                <w:spacing w:val="0"/>
                <w:sz w:val="21"/>
              </w:rPr>
              <w:t>商务标评分标准（</w:t>
            </w:r>
            <w:r>
              <w:rPr>
                <w:rFonts w:hint="eastAsia"/>
                <w:spacing w:val="0"/>
                <w:sz w:val="21"/>
                <w:lang w:val="en-US" w:eastAsia="zh-CN"/>
              </w:rPr>
              <w:t>70</w:t>
            </w:r>
            <w:r>
              <w:rPr>
                <w:spacing w:val="0"/>
                <w:sz w:val="21"/>
              </w:rPr>
              <w:t xml:space="preserve"> 分） </w:t>
            </w:r>
          </w:p>
        </w:tc>
        <w:tc>
          <w:tcPr>
            <w:tcW w:w="915" w:type="dxa"/>
            <w:noWrap w:val="0"/>
            <w:vAlign w:val="top"/>
          </w:tcPr>
          <w:p>
            <w:pPr>
              <w:pStyle w:val="19"/>
              <w:bidi w:val="0"/>
              <w:spacing w:line="360" w:lineRule="auto"/>
              <w:rPr>
                <w:spacing w:val="0"/>
                <w:sz w:val="20"/>
              </w:rPr>
            </w:pPr>
          </w:p>
          <w:p>
            <w:pPr>
              <w:pStyle w:val="19"/>
              <w:bidi w:val="0"/>
              <w:spacing w:before="8" w:line="360" w:lineRule="auto"/>
              <w:rPr>
                <w:spacing w:val="0"/>
                <w:sz w:val="24"/>
              </w:rPr>
            </w:pPr>
          </w:p>
          <w:p>
            <w:pPr>
              <w:pStyle w:val="19"/>
              <w:bidi w:val="0"/>
              <w:spacing w:line="360" w:lineRule="auto"/>
              <w:ind w:left="108" w:right="94"/>
              <w:jc w:val="center"/>
              <w:rPr>
                <w:spacing w:val="0"/>
                <w:sz w:val="21"/>
              </w:rPr>
            </w:pPr>
            <w:r>
              <w:rPr>
                <w:spacing w:val="0"/>
                <w:sz w:val="21"/>
              </w:rPr>
              <w:t xml:space="preserve">监理费报价范围 </w:t>
            </w:r>
          </w:p>
        </w:tc>
        <w:tc>
          <w:tcPr>
            <w:tcW w:w="7131" w:type="dxa"/>
            <w:gridSpan w:val="3"/>
            <w:noWrap w:val="0"/>
            <w:vAlign w:val="top"/>
          </w:tcPr>
          <w:p>
            <w:pPr>
              <w:pStyle w:val="19"/>
              <w:bidi w:val="0"/>
              <w:spacing w:before="8" w:line="360" w:lineRule="auto"/>
              <w:rPr>
                <w:b/>
                <w:bCs/>
                <w:spacing w:val="0"/>
                <w:sz w:val="23"/>
              </w:rPr>
            </w:pPr>
            <w:r>
              <w:rPr>
                <w:b/>
                <w:bCs/>
                <w:spacing w:val="0"/>
                <w:sz w:val="23"/>
              </w:rPr>
              <w:t>1、监理费取费基数（</w:t>
            </w:r>
            <w:r>
              <w:rPr>
                <w:rFonts w:hint="eastAsia"/>
                <w:b/>
                <w:bCs/>
                <w:spacing w:val="0"/>
                <w:sz w:val="23"/>
                <w:lang w:val="en-US" w:eastAsia="zh-CN"/>
              </w:rPr>
              <w:t>26799.39</w:t>
            </w:r>
            <w:r>
              <w:rPr>
                <w:b/>
                <w:bCs/>
                <w:spacing w:val="0"/>
                <w:sz w:val="23"/>
              </w:rPr>
              <w:t xml:space="preserve"> 万元） </w:t>
            </w:r>
          </w:p>
          <w:p>
            <w:pPr>
              <w:pStyle w:val="19"/>
              <w:bidi w:val="0"/>
              <w:spacing w:before="8" w:line="360" w:lineRule="auto"/>
              <w:rPr>
                <w:b/>
                <w:bCs/>
                <w:spacing w:val="0"/>
                <w:sz w:val="21"/>
              </w:rPr>
            </w:pPr>
            <w:r>
              <w:rPr>
                <w:b/>
                <w:bCs/>
                <w:spacing w:val="0"/>
                <w:sz w:val="23"/>
              </w:rPr>
              <w:t xml:space="preserve">2、此次监理招标的施工监理服务收费最高投标限价为 </w:t>
            </w:r>
            <w:r>
              <w:rPr>
                <w:rFonts w:hint="eastAsia"/>
                <w:b/>
                <w:bCs/>
                <w:spacing w:val="0"/>
                <w:sz w:val="21"/>
                <w:lang w:val="en-US" w:eastAsia="zh-CN"/>
              </w:rPr>
              <w:t>275</w:t>
            </w:r>
            <w:r>
              <w:rPr>
                <w:b/>
                <w:bCs/>
                <w:spacing w:val="0"/>
                <w:sz w:val="23"/>
              </w:rPr>
              <w:t xml:space="preserve"> 万元</w:t>
            </w:r>
          </w:p>
          <w:p>
            <w:pPr>
              <w:pStyle w:val="19"/>
              <w:bidi w:val="0"/>
              <w:spacing w:before="8" w:line="360" w:lineRule="auto"/>
              <w:rPr>
                <w:b/>
                <w:spacing w:val="0"/>
                <w:sz w:val="21"/>
              </w:rPr>
            </w:pPr>
            <w:r>
              <w:rPr>
                <w:b/>
                <w:bCs/>
                <w:spacing w:val="0"/>
                <w:sz w:val="23"/>
                <w:highlight w:val="yellow"/>
              </w:rPr>
              <w:t>投标人的投标报价超出施工监理服务费最高投标限价</w:t>
            </w:r>
            <w:r>
              <w:rPr>
                <w:rFonts w:hint="eastAsia"/>
                <w:b/>
                <w:bCs/>
                <w:spacing w:val="0"/>
                <w:sz w:val="23"/>
                <w:highlight w:val="yellow"/>
                <w:lang w:eastAsia="zh-CN"/>
              </w:rPr>
              <w:t>，</w:t>
            </w:r>
            <w:r>
              <w:rPr>
                <w:b/>
                <w:bCs/>
                <w:spacing w:val="0"/>
                <w:sz w:val="23"/>
                <w:highlight w:val="yellow"/>
              </w:rPr>
              <w:t xml:space="preserve">按否决其投标处理。 </w:t>
            </w:r>
            <w:r>
              <w:rPr>
                <w:b/>
                <w:bCs/>
                <w:spacing w:val="0"/>
                <w:w w:val="99"/>
                <w:sz w:val="21"/>
                <w:highlight w:val="yellow"/>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84" w:hRule="atLeast"/>
        </w:trPr>
        <w:tc>
          <w:tcPr>
            <w:tcW w:w="535" w:type="dxa"/>
            <w:vMerge w:val="continue"/>
            <w:noWrap w:val="0"/>
            <w:vAlign w:val="top"/>
          </w:tcPr>
          <w:p>
            <w:pPr>
              <w:bidi w:val="0"/>
              <w:spacing w:line="360" w:lineRule="auto"/>
              <w:rPr>
                <w:spacing w:val="0"/>
                <w:sz w:val="2"/>
                <w:szCs w:val="2"/>
              </w:rPr>
            </w:pPr>
          </w:p>
        </w:tc>
        <w:tc>
          <w:tcPr>
            <w:tcW w:w="820" w:type="dxa"/>
            <w:vMerge w:val="continue"/>
            <w:noWrap w:val="0"/>
            <w:vAlign w:val="top"/>
          </w:tcPr>
          <w:p>
            <w:pPr>
              <w:bidi w:val="0"/>
              <w:spacing w:line="360" w:lineRule="auto"/>
              <w:rPr>
                <w:spacing w:val="0"/>
                <w:sz w:val="2"/>
                <w:szCs w:val="2"/>
              </w:rPr>
            </w:pPr>
          </w:p>
        </w:tc>
        <w:tc>
          <w:tcPr>
            <w:tcW w:w="915" w:type="dxa"/>
            <w:noWrap w:val="0"/>
            <w:vAlign w:val="top"/>
          </w:tcPr>
          <w:p>
            <w:pPr>
              <w:pStyle w:val="19"/>
              <w:bidi w:val="0"/>
              <w:spacing w:line="360" w:lineRule="auto"/>
              <w:rPr>
                <w:spacing w:val="0"/>
                <w:sz w:val="20"/>
              </w:rPr>
            </w:pPr>
          </w:p>
          <w:p>
            <w:pPr>
              <w:pStyle w:val="19"/>
              <w:bidi w:val="0"/>
              <w:spacing w:before="1" w:line="360" w:lineRule="auto"/>
              <w:rPr>
                <w:spacing w:val="0"/>
                <w:sz w:val="29"/>
              </w:rPr>
            </w:pPr>
          </w:p>
          <w:p>
            <w:pPr>
              <w:pStyle w:val="19"/>
              <w:bidi w:val="0"/>
              <w:spacing w:before="1" w:line="360" w:lineRule="auto"/>
              <w:ind w:left="108" w:right="94"/>
              <w:jc w:val="both"/>
              <w:rPr>
                <w:spacing w:val="0"/>
                <w:sz w:val="21"/>
              </w:rPr>
            </w:pPr>
            <w:r>
              <w:rPr>
                <w:spacing w:val="0"/>
                <w:sz w:val="21"/>
              </w:rPr>
              <w:t xml:space="preserve">评标监理费基准价的确定 </w:t>
            </w:r>
          </w:p>
        </w:tc>
        <w:tc>
          <w:tcPr>
            <w:tcW w:w="7131" w:type="dxa"/>
            <w:gridSpan w:val="3"/>
            <w:noWrap w:val="0"/>
            <w:vAlign w:val="top"/>
          </w:tcPr>
          <w:p>
            <w:pPr>
              <w:pStyle w:val="19"/>
              <w:numPr>
                <w:ilvl w:val="0"/>
                <w:numId w:val="0"/>
              </w:numPr>
              <w:tabs>
                <w:tab w:val="left" w:pos="1059"/>
              </w:tabs>
              <w:bidi w:val="0"/>
              <w:spacing w:before="111" w:after="0" w:line="360" w:lineRule="auto"/>
              <w:ind w:left="529" w:leftChars="0" w:right="91" w:rightChars="0"/>
              <w:jc w:val="both"/>
              <w:rPr>
                <w:rFonts w:hint="eastAsia" w:eastAsia="宋体"/>
                <w:b/>
                <w:spacing w:val="0"/>
                <w:sz w:val="19"/>
                <w:lang w:eastAsia="zh-CN"/>
              </w:rPr>
            </w:pPr>
            <w:r>
              <w:rPr>
                <w:rFonts w:hint="eastAsia"/>
                <w:b/>
                <w:spacing w:val="0"/>
                <w:sz w:val="19"/>
                <w:lang w:eastAsia="zh-CN"/>
              </w:rPr>
              <w:t>基准值合成法：</w:t>
            </w:r>
          </w:p>
          <w:p>
            <w:pPr>
              <w:pStyle w:val="19"/>
              <w:numPr>
                <w:ilvl w:val="0"/>
                <w:numId w:val="7"/>
              </w:numPr>
              <w:tabs>
                <w:tab w:val="left" w:pos="1059"/>
              </w:tabs>
              <w:bidi w:val="0"/>
              <w:spacing w:before="111" w:after="0" w:line="360" w:lineRule="auto"/>
              <w:ind w:left="109" w:right="91" w:firstLine="420"/>
              <w:jc w:val="both"/>
              <w:rPr>
                <w:b/>
                <w:spacing w:val="0"/>
                <w:sz w:val="19"/>
              </w:rPr>
            </w:pPr>
            <w:r>
              <w:rPr>
                <w:spacing w:val="0"/>
                <w:sz w:val="21"/>
              </w:rPr>
              <w:t>评标基准价的确定：评标基准价=</w:t>
            </w:r>
            <w:r>
              <w:rPr>
                <w:b/>
                <w:spacing w:val="0"/>
                <w:sz w:val="21"/>
              </w:rPr>
              <w:t>（此次监理招标的施工监理服务费最高限价）×（1-1%×X-0.1%×Y）；评标基准价保留至元，元后四舍五入。</w:t>
            </w:r>
            <w:r>
              <w:rPr>
                <w:b/>
                <w:spacing w:val="0"/>
                <w:w w:val="99"/>
                <w:sz w:val="21"/>
              </w:rPr>
              <w:t xml:space="preserve"> </w:t>
            </w:r>
          </w:p>
          <w:p>
            <w:pPr>
              <w:pStyle w:val="19"/>
              <w:numPr>
                <w:ilvl w:val="0"/>
                <w:numId w:val="7"/>
              </w:numPr>
              <w:tabs>
                <w:tab w:val="left" w:pos="1059"/>
              </w:tabs>
              <w:bidi w:val="0"/>
              <w:spacing w:before="0" w:after="0" w:line="360" w:lineRule="auto"/>
              <w:ind w:left="1058" w:right="0" w:hanging="530"/>
              <w:jc w:val="left"/>
              <w:rPr>
                <w:spacing w:val="0"/>
                <w:sz w:val="19"/>
              </w:rPr>
            </w:pPr>
            <w:r>
              <w:rPr>
                <w:spacing w:val="0"/>
                <w:sz w:val="21"/>
              </w:rPr>
              <w:t>若出现以下情况时，该投标报价不进入评标基准价的计算范围：</w:t>
            </w:r>
          </w:p>
          <w:p>
            <w:pPr>
              <w:pStyle w:val="19"/>
              <w:bidi w:val="0"/>
              <w:spacing w:before="19" w:line="360" w:lineRule="auto"/>
              <w:ind w:left="109" w:right="88"/>
              <w:rPr>
                <w:spacing w:val="0"/>
                <w:sz w:val="21"/>
              </w:rPr>
            </w:pPr>
            <w:r>
              <w:rPr>
                <w:spacing w:val="0"/>
                <w:sz w:val="21"/>
              </w:rPr>
              <w:t>①投标人的投标报价高于最高限价上限值的；②开商务标前已经被否决其投标的；③未提供投标函或投标函中无报价或投标函中出现</w:t>
            </w:r>
            <w:r>
              <w:rPr>
                <w:rFonts w:hint="eastAsia"/>
                <w:spacing w:val="0"/>
                <w:sz w:val="21"/>
                <w:lang w:eastAsia="zh-CN"/>
              </w:rPr>
              <w:t>两</w:t>
            </w:r>
            <w:r>
              <w:rPr>
                <w:spacing w:val="0"/>
                <w:sz w:val="21"/>
              </w:rPr>
              <w:t xml:space="preserve">个及以上不同报价且未声明哪一个有效的。 </w:t>
            </w:r>
          </w:p>
          <w:p>
            <w:pPr>
              <w:pStyle w:val="19"/>
              <w:bidi w:val="0"/>
              <w:spacing w:before="129" w:line="360" w:lineRule="auto"/>
              <w:ind w:left="109" w:right="28" w:firstLine="439"/>
              <w:rPr>
                <w:spacing w:val="0"/>
                <w:sz w:val="21"/>
              </w:rPr>
            </w:pPr>
            <w:r>
              <w:rPr>
                <w:spacing w:val="0"/>
                <w:sz w:val="21"/>
              </w:rPr>
              <w:t>（3）X、Y 为调整系数；X 值在开标会议上从</w:t>
            </w:r>
            <w:r>
              <w:rPr>
                <w:spacing w:val="0"/>
                <w:sz w:val="21"/>
                <w:highlight w:val="yellow"/>
              </w:rPr>
              <w:t xml:space="preserve"> </w:t>
            </w:r>
            <w:r>
              <w:rPr>
                <w:b/>
                <w:spacing w:val="0"/>
                <w:sz w:val="21"/>
                <w:highlight w:val="yellow"/>
              </w:rPr>
              <w:t xml:space="preserve">10、11、12、13、14 </w:t>
            </w:r>
            <w:r>
              <w:rPr>
                <w:spacing w:val="0"/>
                <w:sz w:val="21"/>
                <w:highlight w:val="yellow"/>
              </w:rPr>
              <w:t>五个数中随机抽取</w:t>
            </w:r>
            <w:r>
              <w:rPr>
                <w:spacing w:val="0"/>
                <w:sz w:val="21"/>
              </w:rPr>
              <w:t xml:space="preserve">，以抽中值为准；Y 值在开标会议上从 </w:t>
            </w:r>
            <w:r>
              <w:rPr>
                <w:b/>
                <w:spacing w:val="0"/>
                <w:sz w:val="21"/>
              </w:rPr>
              <w:t xml:space="preserve">0～9（整数） </w:t>
            </w:r>
            <w:r>
              <w:rPr>
                <w:spacing w:val="0"/>
                <w:sz w:val="21"/>
              </w:rPr>
              <w:t xml:space="preserve">十个数字中抽取，以抽取值为准。 </w:t>
            </w:r>
          </w:p>
          <w:p>
            <w:pPr>
              <w:pStyle w:val="19"/>
              <w:bidi w:val="0"/>
              <w:spacing w:line="360" w:lineRule="auto"/>
              <w:ind w:left="531"/>
              <w:rPr>
                <w:b/>
                <w:spacing w:val="0"/>
                <w:sz w:val="21"/>
              </w:rPr>
            </w:pPr>
            <w:r>
              <w:rPr>
                <w:b/>
                <w:spacing w:val="0"/>
                <w:sz w:val="21"/>
              </w:rPr>
              <w:t>注：确定后的评标基准价在整个评标期间保持不变，不随通过投标人资格审查、符合性评审和详细评审的投标人的数量发生变化。</w:t>
            </w:r>
            <w:r>
              <w:rPr>
                <w:b/>
                <w:spacing w:val="0"/>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2169" w:hRule="atLeast"/>
        </w:trPr>
        <w:tc>
          <w:tcPr>
            <w:tcW w:w="535" w:type="dxa"/>
            <w:vMerge w:val="continue"/>
            <w:noWrap w:val="0"/>
            <w:vAlign w:val="top"/>
          </w:tcPr>
          <w:p>
            <w:pPr>
              <w:bidi w:val="0"/>
              <w:spacing w:line="360" w:lineRule="auto"/>
              <w:rPr>
                <w:spacing w:val="0"/>
                <w:sz w:val="2"/>
                <w:szCs w:val="2"/>
              </w:rPr>
            </w:pPr>
          </w:p>
        </w:tc>
        <w:tc>
          <w:tcPr>
            <w:tcW w:w="820" w:type="dxa"/>
            <w:vMerge w:val="continue"/>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left="109" w:right="88"/>
              <w:rPr>
                <w:spacing w:val="0"/>
                <w:sz w:val="21"/>
              </w:rPr>
            </w:pPr>
          </w:p>
          <w:p>
            <w:pPr>
              <w:pStyle w:val="19"/>
              <w:bidi w:val="0"/>
              <w:spacing w:before="19" w:line="360" w:lineRule="auto"/>
              <w:ind w:left="109" w:right="88"/>
              <w:rPr>
                <w:spacing w:val="0"/>
                <w:sz w:val="21"/>
              </w:rPr>
            </w:pPr>
          </w:p>
          <w:p>
            <w:pPr>
              <w:pStyle w:val="19"/>
              <w:bidi w:val="0"/>
              <w:spacing w:before="19" w:line="360" w:lineRule="auto"/>
              <w:ind w:left="109" w:right="88"/>
              <w:rPr>
                <w:spacing w:val="0"/>
                <w:sz w:val="21"/>
              </w:rPr>
            </w:pPr>
            <w:r>
              <w:rPr>
                <w:spacing w:val="0"/>
                <w:sz w:val="21"/>
              </w:rPr>
              <w:t>商务标评分值计算</w:t>
            </w:r>
          </w:p>
        </w:tc>
        <w:tc>
          <w:tcPr>
            <w:tcW w:w="7049" w:type="dxa"/>
            <w:noWrap w:val="0"/>
            <w:vAlign w:val="top"/>
          </w:tcPr>
          <w:p>
            <w:pPr>
              <w:pStyle w:val="19"/>
              <w:bidi w:val="0"/>
              <w:spacing w:before="19" w:line="360" w:lineRule="auto"/>
              <w:ind w:left="109" w:right="88"/>
              <w:rPr>
                <w:spacing w:val="0"/>
                <w:sz w:val="21"/>
              </w:rPr>
            </w:pPr>
            <w:r>
              <w:rPr>
                <w:spacing w:val="0"/>
                <w:sz w:val="21"/>
              </w:rPr>
              <w:t xml:space="preserve">以各有效商务报价与评标基准价相比，计算商务标报价评分值： </w:t>
            </w:r>
          </w:p>
          <w:p>
            <w:pPr>
              <w:pStyle w:val="19"/>
              <w:bidi w:val="0"/>
              <w:spacing w:before="111" w:line="360" w:lineRule="auto"/>
              <w:ind w:right="976" w:firstLine="422" w:firstLineChars="200"/>
              <w:rPr>
                <w:b/>
                <w:spacing w:val="0"/>
                <w:sz w:val="21"/>
              </w:rPr>
            </w:pPr>
            <w:r>
              <w:rPr>
                <w:b/>
                <w:spacing w:val="0"/>
                <w:sz w:val="21"/>
              </w:rPr>
              <w:t>等于评标基准价的商务标得满分</w:t>
            </w:r>
            <w:r>
              <w:rPr>
                <w:rFonts w:hint="eastAsia"/>
                <w:b/>
                <w:spacing w:val="0"/>
                <w:sz w:val="21"/>
                <w:lang w:val="en-US" w:eastAsia="zh-CN"/>
              </w:rPr>
              <w:t>70</w:t>
            </w:r>
            <w:r>
              <w:rPr>
                <w:b/>
                <w:spacing w:val="0"/>
                <w:sz w:val="21"/>
              </w:rPr>
              <w:t>分；</w:t>
            </w:r>
            <w:r>
              <w:rPr>
                <w:b/>
                <w:spacing w:val="0"/>
                <w:w w:val="99"/>
                <w:sz w:val="21"/>
              </w:rPr>
              <w:t xml:space="preserve"> </w:t>
            </w:r>
          </w:p>
          <w:p>
            <w:pPr>
              <w:pStyle w:val="19"/>
              <w:bidi w:val="0"/>
              <w:spacing w:before="111" w:line="360" w:lineRule="auto"/>
              <w:ind w:right="976" w:firstLine="422" w:firstLineChars="200"/>
              <w:rPr>
                <w:b/>
                <w:spacing w:val="0"/>
                <w:sz w:val="21"/>
              </w:rPr>
            </w:pPr>
            <w:r>
              <w:rPr>
                <w:b/>
                <w:spacing w:val="0"/>
                <w:sz w:val="21"/>
              </w:rPr>
              <w:t>低于评标基准价的商务标，每下降 1%扣</w:t>
            </w:r>
            <w:r>
              <w:rPr>
                <w:rFonts w:hint="eastAsia"/>
                <w:b/>
                <w:spacing w:val="0"/>
                <w:sz w:val="21"/>
                <w:lang w:val="en-US" w:eastAsia="zh-CN"/>
              </w:rPr>
              <w:t>0.5</w:t>
            </w:r>
            <w:r>
              <w:rPr>
                <w:b/>
                <w:spacing w:val="0"/>
                <w:sz w:val="21"/>
              </w:rPr>
              <w:t>分；</w:t>
            </w:r>
          </w:p>
          <w:p>
            <w:pPr>
              <w:pStyle w:val="19"/>
              <w:bidi w:val="0"/>
              <w:spacing w:before="111" w:line="360" w:lineRule="auto"/>
              <w:ind w:right="976" w:firstLine="422" w:firstLineChars="200"/>
              <w:rPr>
                <w:b/>
                <w:spacing w:val="0"/>
                <w:sz w:val="21"/>
              </w:rPr>
            </w:pPr>
            <w:r>
              <w:rPr>
                <w:b/>
                <w:spacing w:val="0"/>
                <w:sz w:val="21"/>
              </w:rPr>
              <w:t>高于评标基准价的商务标，每上升 1%扣</w:t>
            </w:r>
            <w:r>
              <w:rPr>
                <w:rFonts w:hint="eastAsia"/>
                <w:b/>
                <w:spacing w:val="0"/>
                <w:sz w:val="21"/>
                <w:lang w:val="en-US" w:eastAsia="zh-CN"/>
              </w:rPr>
              <w:t>1</w:t>
            </w:r>
            <w:r>
              <w:rPr>
                <w:b/>
                <w:spacing w:val="0"/>
                <w:sz w:val="21"/>
              </w:rPr>
              <w:t xml:space="preserve">分。 </w:t>
            </w:r>
          </w:p>
          <w:p>
            <w:pPr>
              <w:pStyle w:val="19"/>
              <w:bidi w:val="0"/>
              <w:spacing w:line="360" w:lineRule="auto"/>
              <w:ind w:left="109"/>
              <w:rPr>
                <w:spacing w:val="0"/>
                <w:sz w:val="21"/>
              </w:rPr>
            </w:pPr>
            <w:r>
              <w:rPr>
                <w:spacing w:val="0"/>
                <w:sz w:val="21"/>
              </w:rPr>
              <w:t xml:space="preserve">计算商务标报价评分不足一个百分点时，使用直线插入法计算（得分保留二位小数, 第三位小数四舍五入）。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469" w:hRule="atLeast"/>
        </w:trPr>
        <w:tc>
          <w:tcPr>
            <w:tcW w:w="535" w:type="dxa"/>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before="6" w:line="360" w:lineRule="auto"/>
              <w:rPr>
                <w:spacing w:val="0"/>
                <w:sz w:val="21"/>
              </w:rPr>
            </w:pPr>
          </w:p>
          <w:p>
            <w:pPr>
              <w:pStyle w:val="19"/>
              <w:bidi w:val="0"/>
              <w:spacing w:line="360" w:lineRule="auto"/>
              <w:ind w:left="213"/>
              <w:rPr>
                <w:spacing w:val="0"/>
                <w:sz w:val="21"/>
              </w:rPr>
            </w:pPr>
            <w:r>
              <w:rPr>
                <w:spacing w:val="0"/>
                <w:sz w:val="21"/>
              </w:rPr>
              <w:t xml:space="preserve">6 </w:t>
            </w:r>
          </w:p>
        </w:tc>
        <w:tc>
          <w:tcPr>
            <w:tcW w:w="820" w:type="dxa"/>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before="11" w:line="360" w:lineRule="auto"/>
              <w:rPr>
                <w:spacing w:val="0"/>
                <w:sz w:val="29"/>
              </w:rPr>
            </w:pPr>
          </w:p>
          <w:p>
            <w:pPr>
              <w:pStyle w:val="19"/>
              <w:bidi w:val="0"/>
              <w:spacing w:line="360" w:lineRule="auto"/>
              <w:ind w:left="105" w:right="102"/>
              <w:rPr>
                <w:spacing w:val="0"/>
                <w:sz w:val="21"/>
              </w:rPr>
            </w:pPr>
            <w:r>
              <w:rPr>
                <w:spacing w:val="0"/>
                <w:sz w:val="21"/>
              </w:rPr>
              <w:t>资格审查标准</w:t>
            </w:r>
          </w:p>
        </w:tc>
        <w:tc>
          <w:tcPr>
            <w:tcW w:w="915" w:type="dxa"/>
            <w:noWrap w:val="0"/>
            <w:vAlign w:val="top"/>
          </w:tcPr>
          <w:p>
            <w:pPr>
              <w:pStyle w:val="19"/>
              <w:bidi w:val="0"/>
              <w:spacing w:before="19" w:line="360" w:lineRule="auto"/>
              <w:ind w:left="109" w:right="88"/>
              <w:jc w:val="center"/>
              <w:rPr>
                <w:spacing w:val="0"/>
                <w:sz w:val="21"/>
              </w:rPr>
            </w:pPr>
            <w:r>
              <w:rPr>
                <w:spacing w:val="0"/>
                <w:sz w:val="21"/>
              </w:rPr>
              <w:t>营业执照</w:t>
            </w:r>
          </w:p>
        </w:tc>
        <w:tc>
          <w:tcPr>
            <w:tcW w:w="7049" w:type="dxa"/>
            <w:noWrap w:val="0"/>
            <w:vAlign w:val="top"/>
          </w:tcPr>
          <w:p>
            <w:pPr>
              <w:pStyle w:val="19"/>
              <w:bidi w:val="0"/>
              <w:spacing w:before="116" w:line="360" w:lineRule="auto"/>
              <w:ind w:left="109"/>
              <w:rPr>
                <w:spacing w:val="0"/>
                <w:sz w:val="21"/>
              </w:rPr>
            </w:pPr>
            <w:r>
              <w:rPr>
                <w:spacing w:val="0"/>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470"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left="109" w:right="88"/>
              <w:jc w:val="center"/>
              <w:rPr>
                <w:spacing w:val="0"/>
                <w:sz w:val="21"/>
              </w:rPr>
            </w:pPr>
            <w:r>
              <w:rPr>
                <w:spacing w:val="0"/>
                <w:sz w:val="21"/>
              </w:rPr>
              <w:t>资质等级</w:t>
            </w:r>
          </w:p>
        </w:tc>
        <w:tc>
          <w:tcPr>
            <w:tcW w:w="7049" w:type="dxa"/>
            <w:noWrap w:val="0"/>
            <w:vAlign w:val="top"/>
          </w:tcPr>
          <w:p>
            <w:pPr>
              <w:pStyle w:val="19"/>
              <w:bidi w:val="0"/>
              <w:spacing w:before="116" w:line="360" w:lineRule="auto"/>
              <w:ind w:left="109"/>
              <w:rPr>
                <w:spacing w:val="0"/>
                <w:sz w:val="21"/>
              </w:rPr>
            </w:pPr>
            <w:r>
              <w:rPr>
                <w:spacing w:val="0"/>
                <w:sz w:val="21"/>
              </w:rPr>
              <w:t>符合第二章</w:t>
            </w:r>
            <w:r>
              <w:rPr>
                <w:rFonts w:ascii="Calibri" w:hAnsi="Calibri" w:eastAsia="Calibri"/>
                <w:spacing w:val="0"/>
                <w:sz w:val="21"/>
              </w:rPr>
              <w:t>“</w:t>
            </w:r>
            <w:r>
              <w:rPr>
                <w:spacing w:val="0"/>
                <w:sz w:val="21"/>
              </w:rPr>
              <w:t>投标人须知</w:t>
            </w:r>
            <w:r>
              <w:rPr>
                <w:rFonts w:ascii="Calibri" w:hAnsi="Calibri" w:eastAsia="Calibri"/>
                <w:spacing w:val="0"/>
                <w:sz w:val="21"/>
              </w:rPr>
              <w:t>”</w:t>
            </w:r>
            <w:r>
              <w:rPr>
                <w:spacing w:val="0"/>
                <w:sz w:val="21"/>
              </w:rPr>
              <w:t xml:space="preserve">第 </w:t>
            </w:r>
            <w:r>
              <w:rPr>
                <w:rFonts w:ascii="Calibri" w:hAnsi="Calibri" w:eastAsia="Calibri"/>
                <w:spacing w:val="0"/>
                <w:sz w:val="21"/>
              </w:rPr>
              <w:t xml:space="preserve">1.4.1 </w:t>
            </w:r>
            <w:r>
              <w:rPr>
                <w:spacing w:val="0"/>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1060"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right="88"/>
              <w:jc w:val="center"/>
              <w:rPr>
                <w:spacing w:val="0"/>
                <w:sz w:val="21"/>
              </w:rPr>
            </w:pPr>
            <w:r>
              <w:rPr>
                <w:spacing w:val="0"/>
                <w:sz w:val="21"/>
              </w:rPr>
              <w:t>总监理工</w:t>
            </w:r>
            <w:r>
              <w:rPr>
                <w:rFonts w:hint="eastAsia"/>
                <w:spacing w:val="0"/>
                <w:sz w:val="21"/>
                <w:lang w:eastAsia="zh-CN"/>
              </w:rPr>
              <w:t>程师</w:t>
            </w:r>
          </w:p>
        </w:tc>
        <w:tc>
          <w:tcPr>
            <w:tcW w:w="7049" w:type="dxa"/>
            <w:noWrap w:val="0"/>
            <w:vAlign w:val="top"/>
          </w:tcPr>
          <w:p>
            <w:pPr>
              <w:pStyle w:val="19"/>
              <w:bidi w:val="0"/>
              <w:spacing w:before="111" w:line="360" w:lineRule="auto"/>
              <w:ind w:left="109" w:right="88"/>
              <w:rPr>
                <w:spacing w:val="0"/>
                <w:sz w:val="21"/>
              </w:rPr>
            </w:pPr>
            <w:r>
              <w:rPr>
                <w:rFonts w:ascii="Calibri" w:hAnsi="Calibri" w:eastAsia="Calibri"/>
                <w:spacing w:val="0"/>
                <w:sz w:val="21"/>
              </w:rPr>
              <w:t>1</w:t>
            </w:r>
            <w:r>
              <w:rPr>
                <w:spacing w:val="0"/>
                <w:sz w:val="21"/>
              </w:rPr>
              <w:t>、符合第二章</w:t>
            </w:r>
            <w:r>
              <w:rPr>
                <w:rFonts w:ascii="Calibri" w:hAnsi="Calibri" w:eastAsia="Calibri"/>
                <w:spacing w:val="0"/>
                <w:sz w:val="21"/>
              </w:rPr>
              <w:t>“</w:t>
            </w:r>
            <w:r>
              <w:rPr>
                <w:spacing w:val="0"/>
                <w:sz w:val="21"/>
              </w:rPr>
              <w:t>投标人须知</w:t>
            </w:r>
            <w:r>
              <w:rPr>
                <w:rFonts w:ascii="Calibri" w:hAnsi="Calibri" w:eastAsia="Calibri"/>
                <w:spacing w:val="0"/>
                <w:sz w:val="21"/>
              </w:rPr>
              <w:t>”</w:t>
            </w:r>
            <w:r>
              <w:rPr>
                <w:spacing w:val="0"/>
                <w:sz w:val="21"/>
              </w:rPr>
              <w:t xml:space="preserve">第 </w:t>
            </w:r>
            <w:r>
              <w:rPr>
                <w:rFonts w:ascii="Calibri" w:hAnsi="Calibri" w:eastAsia="Calibri"/>
                <w:spacing w:val="0"/>
                <w:sz w:val="21"/>
              </w:rPr>
              <w:t xml:space="preserve">1.4.1 </w:t>
            </w:r>
            <w:r>
              <w:rPr>
                <w:spacing w:val="0"/>
                <w:sz w:val="21"/>
              </w:rPr>
              <w:t>项规定（必须同时提供总监理工程师国监注册证书原件）</w:t>
            </w:r>
          </w:p>
          <w:p>
            <w:pPr>
              <w:pStyle w:val="19"/>
              <w:bidi w:val="0"/>
              <w:spacing w:before="3" w:line="360" w:lineRule="auto"/>
              <w:ind w:left="109" w:right="-15"/>
              <w:rPr>
                <w:spacing w:val="0"/>
                <w:sz w:val="21"/>
              </w:rPr>
            </w:pPr>
            <w:r>
              <w:rPr>
                <w:rFonts w:ascii="Times New Roman" w:hAnsi="Times New Roman" w:eastAsia="宋体" w:cs="Times New Roman"/>
                <w:spacing w:val="0"/>
                <w:sz w:val="21"/>
              </w:rPr>
              <w:t xml:space="preserve">2、投标函的总监理工程师、资格审查资料中的总监理工程师必须均一致。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609"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right="88"/>
              <w:jc w:val="center"/>
              <w:rPr>
                <w:spacing w:val="0"/>
                <w:sz w:val="21"/>
              </w:rPr>
            </w:pPr>
            <w:r>
              <w:rPr>
                <w:spacing w:val="0"/>
                <w:sz w:val="21"/>
              </w:rPr>
              <w:t>投标人情况</w:t>
            </w:r>
          </w:p>
        </w:tc>
        <w:tc>
          <w:tcPr>
            <w:tcW w:w="7049" w:type="dxa"/>
            <w:noWrap w:val="0"/>
            <w:vAlign w:val="top"/>
          </w:tcPr>
          <w:p>
            <w:pPr>
              <w:pStyle w:val="19"/>
              <w:bidi w:val="0"/>
              <w:spacing w:before="185" w:line="360" w:lineRule="auto"/>
              <w:ind w:left="109"/>
              <w:rPr>
                <w:spacing w:val="0"/>
                <w:sz w:val="21"/>
              </w:rPr>
            </w:pPr>
            <w:r>
              <w:rPr>
                <w:spacing w:val="0"/>
                <w:sz w:val="21"/>
              </w:rPr>
              <w:t xml:space="preserve">符合第二章“投标人须知”第 </w:t>
            </w:r>
            <w:r>
              <w:rPr>
                <w:rFonts w:ascii="Calibri" w:hAnsi="Calibri" w:eastAsia="Calibri"/>
                <w:spacing w:val="0"/>
                <w:sz w:val="21"/>
              </w:rPr>
              <w:t xml:space="preserve">1.4.1 </w:t>
            </w:r>
            <w:r>
              <w:rPr>
                <w:spacing w:val="0"/>
                <w:sz w:val="21"/>
              </w:rPr>
              <w:t xml:space="preserve">项规定.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698"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left="109" w:right="88"/>
              <w:jc w:val="center"/>
              <w:rPr>
                <w:spacing w:val="0"/>
                <w:sz w:val="21"/>
              </w:rPr>
            </w:pPr>
            <w:r>
              <w:rPr>
                <w:spacing w:val="0"/>
                <w:sz w:val="21"/>
              </w:rPr>
              <w:t>弄虚作假行为</w:t>
            </w:r>
          </w:p>
        </w:tc>
        <w:tc>
          <w:tcPr>
            <w:tcW w:w="7049" w:type="dxa"/>
            <w:noWrap w:val="0"/>
            <w:vAlign w:val="top"/>
          </w:tcPr>
          <w:p>
            <w:pPr>
              <w:pStyle w:val="19"/>
              <w:bidi w:val="0"/>
              <w:spacing w:before="11" w:line="360" w:lineRule="auto"/>
              <w:rPr>
                <w:spacing w:val="0"/>
                <w:sz w:val="17"/>
              </w:rPr>
            </w:pPr>
          </w:p>
          <w:p>
            <w:pPr>
              <w:pStyle w:val="19"/>
              <w:bidi w:val="0"/>
              <w:spacing w:line="360" w:lineRule="auto"/>
              <w:ind w:left="109"/>
              <w:rPr>
                <w:spacing w:val="0"/>
                <w:sz w:val="21"/>
              </w:rPr>
            </w:pPr>
            <w:r>
              <w:rPr>
                <w:spacing w:val="0"/>
                <w:sz w:val="21"/>
              </w:rPr>
              <w:t>符合第二章第</w:t>
            </w:r>
            <w:r>
              <w:rPr>
                <w:rFonts w:ascii="Calibri" w:eastAsia="Calibri"/>
                <w:spacing w:val="0"/>
                <w:sz w:val="21"/>
              </w:rPr>
              <w:t>1.4.3</w:t>
            </w:r>
            <w:r>
              <w:rPr>
                <w:spacing w:val="0"/>
                <w:sz w:val="21"/>
              </w:rPr>
              <w:t xml:space="preserve">款规定的任何一种情形的否决其投标。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508"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left="109" w:right="88"/>
              <w:jc w:val="center"/>
              <w:rPr>
                <w:spacing w:val="0"/>
                <w:sz w:val="21"/>
              </w:rPr>
            </w:pPr>
            <w:r>
              <w:rPr>
                <w:spacing w:val="0"/>
                <w:sz w:val="21"/>
              </w:rPr>
              <w:t>其他要求</w:t>
            </w:r>
          </w:p>
        </w:tc>
        <w:tc>
          <w:tcPr>
            <w:tcW w:w="7049" w:type="dxa"/>
            <w:noWrap w:val="0"/>
            <w:vAlign w:val="top"/>
          </w:tcPr>
          <w:p>
            <w:pPr>
              <w:pStyle w:val="19"/>
              <w:bidi w:val="0"/>
              <w:spacing w:before="118" w:line="360" w:lineRule="auto"/>
              <w:ind w:left="109"/>
              <w:rPr>
                <w:spacing w:val="0"/>
                <w:sz w:val="21"/>
              </w:rPr>
            </w:pPr>
            <w:r>
              <w:rPr>
                <w:spacing w:val="0"/>
                <w:sz w:val="21"/>
              </w:rPr>
              <w:t>符合第二章</w:t>
            </w:r>
            <w:r>
              <w:rPr>
                <w:rFonts w:ascii="Calibri" w:hAnsi="Calibri" w:eastAsia="Calibri"/>
                <w:spacing w:val="0"/>
                <w:sz w:val="21"/>
              </w:rPr>
              <w:t>“</w:t>
            </w:r>
            <w:r>
              <w:rPr>
                <w:spacing w:val="0"/>
                <w:sz w:val="21"/>
              </w:rPr>
              <w:t>投标人须知</w:t>
            </w:r>
            <w:r>
              <w:rPr>
                <w:rFonts w:ascii="Calibri" w:hAnsi="Calibri" w:eastAsia="Calibri"/>
                <w:spacing w:val="0"/>
                <w:sz w:val="21"/>
              </w:rPr>
              <w:t>”</w:t>
            </w:r>
            <w:r>
              <w:rPr>
                <w:spacing w:val="0"/>
                <w:sz w:val="21"/>
              </w:rPr>
              <w:t xml:space="preserve">第 </w:t>
            </w:r>
            <w:r>
              <w:rPr>
                <w:rFonts w:ascii="Calibri" w:hAnsi="Calibri" w:eastAsia="Calibri"/>
                <w:spacing w:val="0"/>
                <w:sz w:val="21"/>
              </w:rPr>
              <w:t xml:space="preserve">1.4.1 </w:t>
            </w:r>
            <w:r>
              <w:rPr>
                <w:spacing w:val="0"/>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599" w:hRule="atLeast"/>
        </w:trPr>
        <w:tc>
          <w:tcPr>
            <w:tcW w:w="535" w:type="dxa"/>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before="11" w:line="360" w:lineRule="auto"/>
              <w:rPr>
                <w:spacing w:val="0"/>
                <w:sz w:val="23"/>
              </w:rPr>
            </w:pPr>
          </w:p>
          <w:p>
            <w:pPr>
              <w:pStyle w:val="19"/>
              <w:bidi w:val="0"/>
              <w:spacing w:line="360" w:lineRule="auto"/>
              <w:ind w:left="213"/>
              <w:rPr>
                <w:spacing w:val="0"/>
                <w:sz w:val="21"/>
              </w:rPr>
            </w:pPr>
            <w:r>
              <w:rPr>
                <w:spacing w:val="0"/>
                <w:sz w:val="21"/>
              </w:rPr>
              <w:t xml:space="preserve">7 </w:t>
            </w:r>
          </w:p>
        </w:tc>
        <w:tc>
          <w:tcPr>
            <w:tcW w:w="820" w:type="dxa"/>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line="360" w:lineRule="auto"/>
              <w:rPr>
                <w:spacing w:val="0"/>
                <w:sz w:val="20"/>
              </w:rPr>
            </w:pPr>
          </w:p>
          <w:p>
            <w:pPr>
              <w:pStyle w:val="19"/>
              <w:bidi w:val="0"/>
              <w:spacing w:before="155" w:line="360" w:lineRule="auto"/>
              <w:ind w:left="105" w:right="1"/>
              <w:rPr>
                <w:spacing w:val="0"/>
                <w:sz w:val="21"/>
              </w:rPr>
            </w:pPr>
            <w:r>
              <w:rPr>
                <w:spacing w:val="0"/>
                <w:sz w:val="21"/>
              </w:rPr>
              <w:t xml:space="preserve">形式评审标准 </w:t>
            </w:r>
          </w:p>
        </w:tc>
        <w:tc>
          <w:tcPr>
            <w:tcW w:w="915" w:type="dxa"/>
            <w:noWrap w:val="0"/>
            <w:vAlign w:val="top"/>
          </w:tcPr>
          <w:p>
            <w:pPr>
              <w:pStyle w:val="19"/>
              <w:bidi w:val="0"/>
              <w:spacing w:before="19" w:line="360" w:lineRule="auto"/>
              <w:ind w:left="109" w:right="88"/>
              <w:jc w:val="center"/>
              <w:rPr>
                <w:spacing w:val="0"/>
                <w:sz w:val="21"/>
              </w:rPr>
            </w:pPr>
            <w:r>
              <w:rPr>
                <w:spacing w:val="0"/>
                <w:sz w:val="21"/>
              </w:rPr>
              <w:t>投标人名称</w:t>
            </w:r>
          </w:p>
        </w:tc>
        <w:tc>
          <w:tcPr>
            <w:tcW w:w="7049" w:type="dxa"/>
            <w:noWrap w:val="0"/>
            <w:vAlign w:val="top"/>
          </w:tcPr>
          <w:p>
            <w:pPr>
              <w:pStyle w:val="19"/>
              <w:bidi w:val="0"/>
              <w:spacing w:before="178" w:line="360" w:lineRule="auto"/>
              <w:ind w:left="109"/>
              <w:rPr>
                <w:spacing w:val="0"/>
                <w:sz w:val="21"/>
              </w:rPr>
            </w:pPr>
            <w:r>
              <w:rPr>
                <w:spacing w:val="0"/>
                <w:sz w:val="21"/>
              </w:rPr>
              <w:t>与营业执照、资质证书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599"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left="109" w:right="88"/>
              <w:jc w:val="center"/>
              <w:rPr>
                <w:spacing w:val="0"/>
                <w:sz w:val="21"/>
              </w:rPr>
            </w:pPr>
            <w:r>
              <w:rPr>
                <w:spacing w:val="0"/>
                <w:sz w:val="21"/>
              </w:rPr>
              <w:t>投标文件签字盖章</w:t>
            </w:r>
          </w:p>
        </w:tc>
        <w:tc>
          <w:tcPr>
            <w:tcW w:w="7049" w:type="dxa"/>
            <w:noWrap w:val="0"/>
            <w:vAlign w:val="top"/>
          </w:tcPr>
          <w:p>
            <w:pPr>
              <w:pStyle w:val="19"/>
              <w:bidi w:val="0"/>
              <w:spacing w:before="178" w:line="360" w:lineRule="auto"/>
              <w:ind w:left="109"/>
              <w:rPr>
                <w:spacing w:val="0"/>
                <w:sz w:val="21"/>
              </w:rPr>
            </w:pPr>
            <w:r>
              <w:rPr>
                <w:spacing w:val="0"/>
                <w:sz w:val="21"/>
              </w:rPr>
              <w:t>符合第二章“投标人须知前附表”第 3.7.</w:t>
            </w:r>
            <w:r>
              <w:rPr>
                <w:rFonts w:hint="eastAsia"/>
                <w:spacing w:val="0"/>
                <w:sz w:val="21"/>
                <w:lang w:val="en-US" w:eastAsia="zh-CN"/>
              </w:rPr>
              <w:t>2</w:t>
            </w:r>
            <w:r>
              <w:rPr>
                <w:spacing w:val="0"/>
                <w:sz w:val="21"/>
              </w:rPr>
              <w:t xml:space="preserve">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676"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left="109" w:right="88"/>
              <w:jc w:val="center"/>
              <w:rPr>
                <w:spacing w:val="0"/>
                <w:sz w:val="21"/>
              </w:rPr>
            </w:pPr>
            <w:r>
              <w:rPr>
                <w:spacing w:val="0"/>
                <w:sz w:val="21"/>
              </w:rPr>
              <w:t>技术标编制要求</w:t>
            </w:r>
          </w:p>
        </w:tc>
        <w:tc>
          <w:tcPr>
            <w:tcW w:w="7049" w:type="dxa"/>
            <w:noWrap w:val="0"/>
            <w:vAlign w:val="top"/>
          </w:tcPr>
          <w:p>
            <w:pPr>
              <w:pStyle w:val="19"/>
              <w:bidi w:val="0"/>
              <w:spacing w:before="11" w:line="360" w:lineRule="auto"/>
              <w:rPr>
                <w:spacing w:val="0"/>
                <w:sz w:val="16"/>
              </w:rPr>
            </w:pPr>
          </w:p>
          <w:p>
            <w:pPr>
              <w:pStyle w:val="19"/>
              <w:bidi w:val="0"/>
              <w:spacing w:before="1" w:line="360" w:lineRule="auto"/>
              <w:ind w:left="109"/>
              <w:rPr>
                <w:spacing w:val="0"/>
                <w:sz w:val="21"/>
              </w:rPr>
            </w:pPr>
            <w:r>
              <w:rPr>
                <w:spacing w:val="0"/>
                <w:sz w:val="21"/>
              </w:rPr>
              <w:t>符合第二章“投标人须知前附表”第 3.1.</w:t>
            </w:r>
            <w:r>
              <w:rPr>
                <w:rFonts w:hint="eastAsia"/>
                <w:spacing w:val="0"/>
                <w:sz w:val="21"/>
                <w:lang w:val="en-US" w:eastAsia="zh-CN"/>
              </w:rPr>
              <w:t>2</w:t>
            </w:r>
            <w:r>
              <w:rPr>
                <w:spacing w:val="0"/>
                <w:sz w:val="21"/>
              </w:rPr>
              <w:t xml:space="preserve"> 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1240"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left="109" w:right="88"/>
              <w:jc w:val="center"/>
              <w:rPr>
                <w:spacing w:val="0"/>
                <w:sz w:val="21"/>
              </w:rPr>
            </w:pPr>
            <w:r>
              <w:rPr>
                <w:spacing w:val="0"/>
                <w:sz w:val="21"/>
              </w:rPr>
              <w:t>参加开标会议及到场人员</w:t>
            </w:r>
          </w:p>
        </w:tc>
        <w:tc>
          <w:tcPr>
            <w:tcW w:w="7049" w:type="dxa"/>
            <w:noWrap w:val="0"/>
            <w:vAlign w:val="top"/>
          </w:tcPr>
          <w:p>
            <w:pPr>
              <w:pStyle w:val="19"/>
              <w:bidi w:val="0"/>
              <w:spacing w:before="9" w:line="360" w:lineRule="auto"/>
              <w:rPr>
                <w:spacing w:val="0"/>
                <w:sz w:val="25"/>
              </w:rPr>
            </w:pPr>
          </w:p>
          <w:p>
            <w:pPr>
              <w:pStyle w:val="19"/>
              <w:bidi w:val="0"/>
              <w:spacing w:line="360" w:lineRule="auto"/>
              <w:ind w:left="109"/>
              <w:rPr>
                <w:spacing w:val="0"/>
                <w:sz w:val="21"/>
              </w:rPr>
            </w:pPr>
            <w:r>
              <w:rPr>
                <w:spacing w:val="0"/>
                <w:sz w:val="21"/>
              </w:rPr>
              <w:t xml:space="preserve">符合第二章“投标人须知前附表”第 9.2 项第 </w:t>
            </w:r>
            <w:r>
              <w:rPr>
                <w:rFonts w:hint="eastAsia"/>
                <w:spacing w:val="0"/>
                <w:sz w:val="21"/>
                <w:lang w:val="en-US" w:eastAsia="zh-CN"/>
              </w:rPr>
              <w:t>4</w:t>
            </w:r>
            <w:r>
              <w:rPr>
                <w:spacing w:val="0"/>
                <w:sz w:val="21"/>
              </w:rPr>
              <w:t xml:space="preserve">点要求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599" w:hRule="atLeast"/>
        </w:trPr>
        <w:tc>
          <w:tcPr>
            <w:tcW w:w="535" w:type="dxa"/>
            <w:vMerge w:val="continue"/>
            <w:tcBorders>
              <w:top w:val="nil"/>
            </w:tcBorders>
            <w:noWrap w:val="0"/>
            <w:vAlign w:val="top"/>
          </w:tcPr>
          <w:p>
            <w:pPr>
              <w:bidi w:val="0"/>
              <w:spacing w:line="360" w:lineRule="auto"/>
              <w:rPr>
                <w:spacing w:val="0"/>
                <w:sz w:val="2"/>
                <w:szCs w:val="2"/>
              </w:rPr>
            </w:pPr>
          </w:p>
        </w:tc>
        <w:tc>
          <w:tcPr>
            <w:tcW w:w="820" w:type="dxa"/>
            <w:vMerge w:val="continue"/>
            <w:tcBorders>
              <w:top w:val="nil"/>
            </w:tcBorders>
            <w:noWrap w:val="0"/>
            <w:vAlign w:val="top"/>
          </w:tcPr>
          <w:p>
            <w:pPr>
              <w:bidi w:val="0"/>
              <w:spacing w:line="360" w:lineRule="auto"/>
              <w:rPr>
                <w:spacing w:val="0"/>
                <w:sz w:val="2"/>
                <w:szCs w:val="2"/>
              </w:rPr>
            </w:pPr>
          </w:p>
        </w:tc>
        <w:tc>
          <w:tcPr>
            <w:tcW w:w="915" w:type="dxa"/>
            <w:noWrap w:val="0"/>
            <w:vAlign w:val="top"/>
          </w:tcPr>
          <w:p>
            <w:pPr>
              <w:pStyle w:val="19"/>
              <w:bidi w:val="0"/>
              <w:spacing w:before="19" w:line="360" w:lineRule="auto"/>
              <w:ind w:left="109" w:right="88"/>
              <w:jc w:val="center"/>
              <w:rPr>
                <w:spacing w:val="0"/>
                <w:sz w:val="21"/>
              </w:rPr>
            </w:pPr>
            <w:r>
              <w:rPr>
                <w:spacing w:val="0"/>
                <w:sz w:val="21"/>
              </w:rPr>
              <w:t>投标文件的密封和标记</w:t>
            </w:r>
          </w:p>
        </w:tc>
        <w:tc>
          <w:tcPr>
            <w:tcW w:w="7049" w:type="dxa"/>
            <w:noWrap w:val="0"/>
            <w:vAlign w:val="top"/>
          </w:tcPr>
          <w:p>
            <w:pPr>
              <w:pStyle w:val="19"/>
              <w:bidi w:val="0"/>
              <w:spacing w:before="1" w:line="360" w:lineRule="auto"/>
              <w:rPr>
                <w:spacing w:val="0"/>
                <w:sz w:val="14"/>
              </w:rPr>
            </w:pPr>
          </w:p>
          <w:p>
            <w:pPr>
              <w:pStyle w:val="19"/>
              <w:bidi w:val="0"/>
              <w:spacing w:line="360" w:lineRule="auto"/>
              <w:ind w:left="109"/>
              <w:rPr>
                <w:spacing w:val="0"/>
                <w:sz w:val="21"/>
              </w:rPr>
            </w:pPr>
            <w:r>
              <w:rPr>
                <w:spacing w:val="0"/>
                <w:sz w:val="21"/>
              </w:rPr>
              <w:t xml:space="preserve">符合第二章“投标人须知”第 </w:t>
            </w:r>
            <w:r>
              <w:rPr>
                <w:rFonts w:hint="eastAsia"/>
                <w:spacing w:val="0"/>
                <w:sz w:val="21"/>
                <w:lang w:val="en-US" w:eastAsia="zh-CN"/>
              </w:rPr>
              <w:t>4.1.1</w:t>
            </w:r>
            <w:r>
              <w:rPr>
                <w:spacing w:val="0"/>
                <w:sz w:val="21"/>
              </w:rPr>
              <w:t>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443" w:hRule="atLeast"/>
        </w:trPr>
        <w:tc>
          <w:tcPr>
            <w:tcW w:w="535" w:type="dxa"/>
            <w:vMerge w:val="restart"/>
            <w:noWrap w:val="0"/>
            <w:vAlign w:val="top"/>
          </w:tcPr>
          <w:p>
            <w:pPr>
              <w:pStyle w:val="19"/>
              <w:bidi w:val="0"/>
              <w:spacing w:line="360" w:lineRule="auto"/>
              <w:rPr>
                <w:spacing w:val="0"/>
                <w:sz w:val="20"/>
              </w:rPr>
            </w:pPr>
          </w:p>
          <w:p>
            <w:pPr>
              <w:pStyle w:val="19"/>
              <w:bidi w:val="0"/>
              <w:spacing w:line="360" w:lineRule="auto"/>
              <w:rPr>
                <w:spacing w:val="0"/>
                <w:sz w:val="20"/>
              </w:rPr>
            </w:pPr>
          </w:p>
          <w:p>
            <w:pPr>
              <w:pStyle w:val="19"/>
              <w:bidi w:val="0"/>
              <w:spacing w:before="12" w:line="360" w:lineRule="auto"/>
              <w:rPr>
                <w:spacing w:val="0"/>
                <w:sz w:val="23"/>
              </w:rPr>
            </w:pPr>
          </w:p>
          <w:p>
            <w:pPr>
              <w:pStyle w:val="19"/>
              <w:bidi w:val="0"/>
              <w:spacing w:line="360" w:lineRule="auto"/>
              <w:ind w:left="213"/>
              <w:rPr>
                <w:spacing w:val="0"/>
                <w:sz w:val="21"/>
              </w:rPr>
            </w:pPr>
            <w:r>
              <w:rPr>
                <w:spacing w:val="0"/>
                <w:sz w:val="21"/>
              </w:rPr>
              <w:t xml:space="preserve">8 </w:t>
            </w:r>
          </w:p>
        </w:tc>
        <w:tc>
          <w:tcPr>
            <w:tcW w:w="820" w:type="dxa"/>
            <w:vMerge w:val="restart"/>
            <w:noWrap w:val="0"/>
            <w:vAlign w:val="top"/>
          </w:tcPr>
          <w:p>
            <w:pPr>
              <w:pStyle w:val="19"/>
              <w:bidi w:val="0"/>
              <w:spacing w:line="360" w:lineRule="auto"/>
              <w:rPr>
                <w:spacing w:val="0"/>
                <w:sz w:val="20"/>
              </w:rPr>
            </w:pPr>
          </w:p>
          <w:p>
            <w:pPr>
              <w:pStyle w:val="19"/>
              <w:bidi w:val="0"/>
              <w:spacing w:before="7" w:line="360" w:lineRule="auto"/>
              <w:rPr>
                <w:spacing w:val="0"/>
                <w:sz w:val="20"/>
              </w:rPr>
            </w:pPr>
          </w:p>
          <w:p>
            <w:pPr>
              <w:pStyle w:val="19"/>
              <w:bidi w:val="0"/>
              <w:spacing w:line="360" w:lineRule="auto"/>
              <w:ind w:left="105" w:right="102"/>
              <w:jc w:val="center"/>
              <w:rPr>
                <w:spacing w:val="0"/>
                <w:sz w:val="21"/>
              </w:rPr>
            </w:pPr>
            <w:r>
              <w:rPr>
                <w:spacing w:val="0"/>
                <w:sz w:val="21"/>
              </w:rPr>
              <w:t xml:space="preserve">响应性评审标准 </w:t>
            </w:r>
          </w:p>
        </w:tc>
        <w:tc>
          <w:tcPr>
            <w:tcW w:w="915" w:type="dxa"/>
            <w:noWrap w:val="0"/>
            <w:vAlign w:val="top"/>
          </w:tcPr>
          <w:p>
            <w:pPr>
              <w:pStyle w:val="19"/>
              <w:bidi w:val="0"/>
              <w:spacing w:before="101" w:line="360" w:lineRule="auto"/>
              <w:ind w:left="113"/>
              <w:jc w:val="center"/>
              <w:rPr>
                <w:spacing w:val="0"/>
                <w:sz w:val="21"/>
              </w:rPr>
            </w:pPr>
            <w:r>
              <w:rPr>
                <w:spacing w:val="0"/>
                <w:sz w:val="21"/>
              </w:rPr>
              <w:t>监理服务期</w:t>
            </w:r>
          </w:p>
        </w:tc>
        <w:tc>
          <w:tcPr>
            <w:tcW w:w="7049" w:type="dxa"/>
            <w:noWrap w:val="0"/>
            <w:vAlign w:val="top"/>
          </w:tcPr>
          <w:p>
            <w:pPr>
              <w:pStyle w:val="19"/>
              <w:bidi w:val="0"/>
              <w:spacing w:before="101" w:line="360" w:lineRule="auto"/>
              <w:ind w:left="109"/>
              <w:rPr>
                <w:spacing w:val="0"/>
                <w:sz w:val="21"/>
              </w:rPr>
            </w:pPr>
            <w:r>
              <w:rPr>
                <w:rFonts w:hint="eastAsia"/>
                <w:spacing w:val="0"/>
                <w:sz w:val="21"/>
              </w:rPr>
              <w:t>符合第二章“投标人须知前附表”第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443" w:hRule="atLeast"/>
        </w:trPr>
        <w:tc>
          <w:tcPr>
            <w:tcW w:w="535" w:type="dxa"/>
            <w:vMerge w:val="continue"/>
            <w:noWrap w:val="0"/>
            <w:vAlign w:val="top"/>
          </w:tcPr>
          <w:p>
            <w:pPr>
              <w:bidi w:val="0"/>
              <w:spacing w:line="360" w:lineRule="auto"/>
              <w:rPr>
                <w:spacing w:val="0"/>
                <w:sz w:val="2"/>
                <w:szCs w:val="2"/>
              </w:rPr>
            </w:pPr>
          </w:p>
        </w:tc>
        <w:tc>
          <w:tcPr>
            <w:tcW w:w="820" w:type="dxa"/>
            <w:vMerge w:val="continue"/>
            <w:noWrap w:val="0"/>
            <w:vAlign w:val="top"/>
          </w:tcPr>
          <w:p>
            <w:pPr>
              <w:bidi w:val="0"/>
              <w:spacing w:line="360" w:lineRule="auto"/>
              <w:rPr>
                <w:spacing w:val="0"/>
                <w:sz w:val="2"/>
                <w:szCs w:val="2"/>
              </w:rPr>
            </w:pPr>
          </w:p>
        </w:tc>
        <w:tc>
          <w:tcPr>
            <w:tcW w:w="915" w:type="dxa"/>
            <w:noWrap w:val="0"/>
            <w:vAlign w:val="top"/>
          </w:tcPr>
          <w:p>
            <w:pPr>
              <w:pStyle w:val="19"/>
              <w:bidi w:val="0"/>
              <w:spacing w:before="102" w:line="360" w:lineRule="auto"/>
              <w:ind w:left="113"/>
              <w:jc w:val="center"/>
              <w:rPr>
                <w:spacing w:val="0"/>
                <w:sz w:val="21"/>
              </w:rPr>
            </w:pPr>
            <w:r>
              <w:rPr>
                <w:spacing w:val="0"/>
                <w:sz w:val="21"/>
              </w:rPr>
              <w:t>投标有效期</w:t>
            </w:r>
          </w:p>
        </w:tc>
        <w:tc>
          <w:tcPr>
            <w:tcW w:w="7049" w:type="dxa"/>
            <w:noWrap w:val="0"/>
            <w:vAlign w:val="top"/>
          </w:tcPr>
          <w:p>
            <w:pPr>
              <w:pStyle w:val="19"/>
              <w:bidi w:val="0"/>
              <w:spacing w:before="102" w:line="360" w:lineRule="auto"/>
              <w:ind w:left="109"/>
              <w:rPr>
                <w:spacing w:val="0"/>
                <w:sz w:val="21"/>
              </w:rPr>
            </w:pPr>
            <w:r>
              <w:rPr>
                <w:rFonts w:hint="eastAsia"/>
                <w:spacing w:val="0"/>
                <w:sz w:val="21"/>
              </w:rPr>
              <w:t>符合第二章“投标人须知前附表”第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446" w:hRule="atLeast"/>
        </w:trPr>
        <w:tc>
          <w:tcPr>
            <w:tcW w:w="535" w:type="dxa"/>
            <w:vMerge w:val="continue"/>
            <w:noWrap w:val="0"/>
            <w:vAlign w:val="top"/>
          </w:tcPr>
          <w:p>
            <w:pPr>
              <w:bidi w:val="0"/>
              <w:spacing w:line="360" w:lineRule="auto"/>
              <w:rPr>
                <w:spacing w:val="0"/>
                <w:sz w:val="2"/>
                <w:szCs w:val="2"/>
              </w:rPr>
            </w:pPr>
          </w:p>
        </w:tc>
        <w:tc>
          <w:tcPr>
            <w:tcW w:w="820" w:type="dxa"/>
            <w:vMerge w:val="continue"/>
            <w:noWrap w:val="0"/>
            <w:vAlign w:val="top"/>
          </w:tcPr>
          <w:p>
            <w:pPr>
              <w:bidi w:val="0"/>
              <w:spacing w:line="360" w:lineRule="auto"/>
              <w:rPr>
                <w:spacing w:val="0"/>
                <w:sz w:val="2"/>
                <w:szCs w:val="2"/>
              </w:rPr>
            </w:pPr>
          </w:p>
        </w:tc>
        <w:tc>
          <w:tcPr>
            <w:tcW w:w="915" w:type="dxa"/>
            <w:noWrap w:val="0"/>
            <w:vAlign w:val="top"/>
          </w:tcPr>
          <w:p>
            <w:pPr>
              <w:pStyle w:val="19"/>
              <w:bidi w:val="0"/>
              <w:spacing w:before="104" w:line="360" w:lineRule="auto"/>
              <w:ind w:left="113"/>
              <w:jc w:val="center"/>
              <w:rPr>
                <w:spacing w:val="0"/>
                <w:sz w:val="21"/>
              </w:rPr>
            </w:pPr>
            <w:r>
              <w:rPr>
                <w:spacing w:val="0"/>
                <w:sz w:val="21"/>
              </w:rPr>
              <w:t>投标保证金</w:t>
            </w:r>
          </w:p>
        </w:tc>
        <w:tc>
          <w:tcPr>
            <w:tcW w:w="7049" w:type="dxa"/>
            <w:noWrap w:val="0"/>
            <w:vAlign w:val="top"/>
          </w:tcPr>
          <w:p>
            <w:pPr>
              <w:pStyle w:val="19"/>
              <w:bidi w:val="0"/>
              <w:spacing w:before="104" w:line="360" w:lineRule="auto"/>
              <w:ind w:left="109"/>
              <w:rPr>
                <w:spacing w:val="0"/>
                <w:sz w:val="21"/>
              </w:rPr>
            </w:pPr>
            <w:r>
              <w:rPr>
                <w:rFonts w:hint="eastAsia"/>
                <w:spacing w:val="0"/>
                <w:sz w:val="21"/>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82" w:type="dxa"/>
          <w:trHeight w:val="513" w:hRule="atLeast"/>
        </w:trPr>
        <w:tc>
          <w:tcPr>
            <w:tcW w:w="535" w:type="dxa"/>
            <w:vMerge w:val="continue"/>
            <w:noWrap w:val="0"/>
            <w:vAlign w:val="top"/>
          </w:tcPr>
          <w:p>
            <w:pPr>
              <w:bidi w:val="0"/>
              <w:spacing w:line="360" w:lineRule="auto"/>
              <w:rPr>
                <w:spacing w:val="0"/>
                <w:sz w:val="2"/>
                <w:szCs w:val="2"/>
              </w:rPr>
            </w:pPr>
          </w:p>
        </w:tc>
        <w:tc>
          <w:tcPr>
            <w:tcW w:w="820" w:type="dxa"/>
            <w:vMerge w:val="continue"/>
            <w:noWrap w:val="0"/>
            <w:vAlign w:val="top"/>
          </w:tcPr>
          <w:p>
            <w:pPr>
              <w:bidi w:val="0"/>
              <w:spacing w:line="360" w:lineRule="auto"/>
              <w:rPr>
                <w:spacing w:val="0"/>
                <w:sz w:val="2"/>
                <w:szCs w:val="2"/>
              </w:rPr>
            </w:pPr>
          </w:p>
        </w:tc>
        <w:tc>
          <w:tcPr>
            <w:tcW w:w="915" w:type="dxa"/>
            <w:noWrap w:val="0"/>
            <w:vAlign w:val="top"/>
          </w:tcPr>
          <w:p>
            <w:pPr>
              <w:pStyle w:val="19"/>
              <w:bidi w:val="0"/>
              <w:spacing w:before="135" w:line="360" w:lineRule="auto"/>
              <w:ind w:left="113"/>
              <w:jc w:val="center"/>
              <w:rPr>
                <w:spacing w:val="0"/>
                <w:sz w:val="21"/>
              </w:rPr>
            </w:pPr>
            <w:r>
              <w:rPr>
                <w:spacing w:val="0"/>
                <w:sz w:val="21"/>
              </w:rPr>
              <w:t>投标总报价</w:t>
            </w:r>
          </w:p>
        </w:tc>
        <w:tc>
          <w:tcPr>
            <w:tcW w:w="7049" w:type="dxa"/>
            <w:noWrap w:val="0"/>
            <w:vAlign w:val="top"/>
          </w:tcPr>
          <w:p>
            <w:pPr>
              <w:pStyle w:val="19"/>
              <w:bidi w:val="0"/>
              <w:spacing w:before="135" w:line="360" w:lineRule="auto"/>
              <w:ind w:left="109"/>
              <w:rPr>
                <w:spacing w:val="0"/>
                <w:sz w:val="21"/>
              </w:rPr>
            </w:pPr>
            <w:r>
              <w:rPr>
                <w:spacing w:val="0"/>
                <w:sz w:val="21"/>
              </w:rPr>
              <w:t xml:space="preserve">投标总报价不得超过招标人设定的最高限价，否则否决其投标。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1" w:type="dxa"/>
          <w:trHeight w:val="481" w:hRule="atLeast"/>
        </w:trPr>
        <w:tc>
          <w:tcPr>
            <w:tcW w:w="535" w:type="dxa"/>
            <w:vMerge w:val="continue"/>
            <w:noWrap w:val="0"/>
            <w:vAlign w:val="top"/>
          </w:tcPr>
          <w:p>
            <w:pPr>
              <w:pStyle w:val="19"/>
              <w:bidi w:val="0"/>
              <w:spacing w:line="360" w:lineRule="auto"/>
              <w:rPr>
                <w:rFonts w:ascii="Times New Roman"/>
                <w:spacing w:val="0"/>
                <w:sz w:val="20"/>
              </w:rPr>
            </w:pPr>
          </w:p>
        </w:tc>
        <w:tc>
          <w:tcPr>
            <w:tcW w:w="820" w:type="dxa"/>
            <w:vMerge w:val="continue"/>
            <w:noWrap w:val="0"/>
            <w:vAlign w:val="top"/>
          </w:tcPr>
          <w:p>
            <w:pPr>
              <w:pStyle w:val="19"/>
              <w:bidi w:val="0"/>
              <w:spacing w:line="360" w:lineRule="auto"/>
              <w:rPr>
                <w:rFonts w:ascii="Times New Roman"/>
                <w:spacing w:val="0"/>
                <w:sz w:val="20"/>
              </w:rPr>
            </w:pPr>
          </w:p>
        </w:tc>
        <w:tc>
          <w:tcPr>
            <w:tcW w:w="915" w:type="dxa"/>
            <w:noWrap w:val="0"/>
            <w:vAlign w:val="top"/>
          </w:tcPr>
          <w:p>
            <w:pPr>
              <w:pStyle w:val="19"/>
              <w:bidi w:val="0"/>
              <w:spacing w:before="102" w:line="360" w:lineRule="auto"/>
              <w:ind w:left="109"/>
              <w:jc w:val="center"/>
              <w:rPr>
                <w:rFonts w:ascii="Times New Roman" w:hAnsi="Times New Roman" w:eastAsia="宋体" w:cs="Times New Roman"/>
                <w:spacing w:val="0"/>
                <w:sz w:val="21"/>
              </w:rPr>
            </w:pPr>
            <w:r>
              <w:rPr>
                <w:rFonts w:ascii="Times New Roman" w:hAnsi="Times New Roman" w:eastAsia="宋体" w:cs="Times New Roman"/>
                <w:spacing w:val="0"/>
                <w:sz w:val="21"/>
              </w:rPr>
              <w:t>投标承诺</w:t>
            </w:r>
          </w:p>
        </w:tc>
        <w:tc>
          <w:tcPr>
            <w:tcW w:w="7050" w:type="dxa"/>
            <w:gridSpan w:val="2"/>
            <w:noWrap w:val="0"/>
            <w:vAlign w:val="top"/>
          </w:tcPr>
          <w:p>
            <w:pPr>
              <w:pStyle w:val="19"/>
              <w:bidi w:val="0"/>
              <w:spacing w:before="102" w:line="360" w:lineRule="auto"/>
              <w:ind w:left="109"/>
              <w:rPr>
                <w:rFonts w:ascii="Times New Roman" w:hAnsi="Times New Roman" w:eastAsia="宋体" w:cs="Times New Roman"/>
                <w:spacing w:val="0"/>
                <w:sz w:val="21"/>
              </w:rPr>
            </w:pPr>
            <w:r>
              <w:rPr>
                <w:rFonts w:ascii="Times New Roman" w:hAnsi="Times New Roman" w:eastAsia="宋体" w:cs="Times New Roman"/>
                <w:spacing w:val="0"/>
                <w:sz w:val="21"/>
              </w:rPr>
              <w:t>未按要求提供承诺书或违反承诺书中约定的</w:t>
            </w:r>
            <w:r>
              <w:rPr>
                <w:rFonts w:hint="eastAsia" w:ascii="Times New Roman" w:hAnsi="Times New Roman" w:eastAsia="宋体" w:cs="Times New Roman"/>
                <w:spacing w:val="0"/>
                <w:sz w:val="21"/>
                <w:lang w:eastAsia="zh-CN"/>
              </w:rPr>
              <w:t>，</w:t>
            </w:r>
            <w:r>
              <w:rPr>
                <w:rFonts w:ascii="Times New Roman" w:hAnsi="Times New Roman" w:eastAsia="宋体" w:cs="Times New Roman"/>
                <w:spacing w:val="0"/>
                <w:sz w:val="21"/>
              </w:rPr>
              <w:t>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1" w:type="dxa"/>
          <w:trHeight w:val="575" w:hRule="atLeast"/>
        </w:trPr>
        <w:tc>
          <w:tcPr>
            <w:tcW w:w="535" w:type="dxa"/>
            <w:noWrap w:val="0"/>
            <w:vAlign w:val="top"/>
          </w:tcPr>
          <w:p>
            <w:pPr>
              <w:pStyle w:val="19"/>
              <w:bidi w:val="0"/>
              <w:spacing w:before="169" w:line="360" w:lineRule="auto"/>
              <w:ind w:left="213"/>
              <w:rPr>
                <w:spacing w:val="0"/>
                <w:sz w:val="21"/>
              </w:rPr>
            </w:pPr>
            <w:r>
              <w:rPr>
                <w:spacing w:val="0"/>
                <w:sz w:val="21"/>
              </w:rPr>
              <w:t xml:space="preserve">9 </w:t>
            </w:r>
          </w:p>
        </w:tc>
        <w:tc>
          <w:tcPr>
            <w:tcW w:w="1735" w:type="dxa"/>
            <w:gridSpan w:val="2"/>
            <w:noWrap w:val="0"/>
            <w:vAlign w:val="top"/>
          </w:tcPr>
          <w:p>
            <w:pPr>
              <w:pStyle w:val="19"/>
              <w:bidi w:val="0"/>
              <w:spacing w:before="169" w:line="360" w:lineRule="auto"/>
              <w:ind w:left="604"/>
              <w:rPr>
                <w:spacing w:val="0"/>
                <w:sz w:val="21"/>
              </w:rPr>
            </w:pPr>
            <w:r>
              <w:rPr>
                <w:spacing w:val="0"/>
                <w:sz w:val="21"/>
              </w:rPr>
              <w:t xml:space="preserve">投标人得分 </w:t>
            </w:r>
          </w:p>
        </w:tc>
        <w:tc>
          <w:tcPr>
            <w:tcW w:w="7050" w:type="dxa"/>
            <w:gridSpan w:val="2"/>
            <w:noWrap w:val="0"/>
            <w:vAlign w:val="top"/>
          </w:tcPr>
          <w:p>
            <w:pPr>
              <w:pStyle w:val="19"/>
              <w:bidi w:val="0"/>
              <w:spacing w:before="169" w:line="360" w:lineRule="auto"/>
              <w:ind w:left="106"/>
              <w:rPr>
                <w:b/>
                <w:spacing w:val="0"/>
                <w:sz w:val="21"/>
              </w:rPr>
            </w:pPr>
            <w:r>
              <w:rPr>
                <w:b/>
                <w:color w:val="FF0000"/>
                <w:spacing w:val="0"/>
                <w:sz w:val="21"/>
              </w:rPr>
              <w:t>综合得分=技术标得分+资信标得分+商务标得分</w:t>
            </w:r>
            <w:r>
              <w:rPr>
                <w:b/>
                <w:color w:val="FF0000"/>
                <w:spacing w:val="0"/>
                <w:w w:val="99"/>
                <w:sz w:val="21"/>
              </w:rPr>
              <w:t xml:space="preserve"> </w:t>
            </w:r>
          </w:p>
        </w:tc>
      </w:tr>
    </w:tbl>
    <w:p>
      <w:pPr>
        <w:bidi w:val="0"/>
        <w:spacing w:line="360" w:lineRule="auto"/>
        <w:rPr>
          <w:rFonts w:hint="eastAsia" w:ascii="宋体" w:hAnsi="宋体" w:eastAsia="宋体" w:cs="宋体"/>
          <w:color w:val="auto"/>
          <w:spacing w:val="0"/>
          <w:highlight w:val="none"/>
        </w:rPr>
      </w:pPr>
    </w:p>
    <w:p>
      <w:pPr>
        <w:pStyle w:val="23"/>
        <w:bidi w:val="0"/>
        <w:spacing w:line="360" w:lineRule="auto"/>
        <w:rPr>
          <w:rFonts w:hint="eastAsia"/>
          <w:color w:val="auto"/>
          <w:spacing w:val="0"/>
          <w:highlight w:val="none"/>
        </w:rPr>
      </w:pPr>
      <w:bookmarkStart w:id="168" w:name="_Toc34835591"/>
      <w:r>
        <w:rPr>
          <w:rFonts w:hint="eastAsia"/>
          <w:color w:val="auto"/>
          <w:spacing w:val="0"/>
          <w:highlight w:val="none"/>
        </w:rPr>
        <w:t>1. 评标方法</w:t>
      </w:r>
    </w:p>
    <w:p>
      <w:pPr>
        <w:bidi w:val="0"/>
        <w:snapToGrid w:val="0"/>
        <w:spacing w:line="360" w:lineRule="auto"/>
        <w:ind w:firstLine="422" w:firstLineChars="200"/>
        <w:rPr>
          <w:rFonts w:hint="eastAsia"/>
          <w:color w:val="auto"/>
          <w:spacing w:val="0"/>
          <w:highlight w:val="none"/>
        </w:rPr>
      </w:pPr>
      <w:r>
        <w:rPr>
          <w:rFonts w:hint="eastAsia"/>
          <w:b/>
          <w:color w:val="auto"/>
          <w:spacing w:val="0"/>
          <w:highlight w:val="none"/>
        </w:rPr>
        <w:t>本次评标采用综合评估法。</w:t>
      </w:r>
      <w:r>
        <w:rPr>
          <w:rFonts w:hint="eastAsia"/>
          <w:color w:val="auto"/>
          <w:spacing w:val="0"/>
          <w:highlight w:val="none"/>
        </w:rPr>
        <w:t>评标委员会对满足招标文件实质性要求的投标文件，按照本章第2条规定的评审标准和第3条规定的评标程序进行评审、打分，并按</w:t>
      </w:r>
      <w:r>
        <w:rPr>
          <w:rFonts w:hint="eastAsia" w:ascii="宋体" w:hAnsi="宋体"/>
          <w:color w:val="auto"/>
          <w:spacing w:val="0"/>
          <w:highlight w:val="none"/>
        </w:rPr>
        <w:t>综合得分</w:t>
      </w:r>
      <w:r>
        <w:rPr>
          <w:rFonts w:hint="eastAsia"/>
          <w:color w:val="auto"/>
          <w:spacing w:val="0"/>
          <w:highlight w:val="none"/>
        </w:rPr>
        <w:t>由高到低顺序推荐中标候选人。</w:t>
      </w:r>
    </w:p>
    <w:p>
      <w:pPr>
        <w:pStyle w:val="6"/>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pacing w:val="0"/>
          <w:sz w:val="21"/>
          <w:szCs w:val="21"/>
          <w:highlight w:val="none"/>
        </w:rPr>
      </w:pPr>
      <w:bookmarkStart w:id="169" w:name="_Toc34835583"/>
      <w:r>
        <w:rPr>
          <w:rFonts w:hint="eastAsia" w:ascii="宋体" w:hAnsi="宋体" w:eastAsia="宋体" w:cs="宋体"/>
          <w:color w:val="auto"/>
          <w:spacing w:val="0"/>
          <w:sz w:val="21"/>
          <w:szCs w:val="21"/>
          <w:highlight w:val="none"/>
        </w:rPr>
        <w:t>2.  评审标准</w:t>
      </w:r>
      <w:bookmarkEnd w:id="169"/>
    </w:p>
    <w:p>
      <w:pPr>
        <w:pStyle w:val="7"/>
        <w:pageBreakBefore w:val="0"/>
        <w:widowControl/>
        <w:kinsoku/>
        <w:wordWrap/>
        <w:overflowPunct/>
        <w:topLinePunct w:val="0"/>
        <w:autoSpaceDE/>
        <w:autoSpaceDN/>
        <w:bidi w:val="0"/>
        <w:adjustRightInd/>
        <w:spacing w:before="0" w:line="360" w:lineRule="auto"/>
        <w:ind w:left="132" w:hanging="10"/>
        <w:jc w:val="left"/>
        <w:textAlignment w:val="auto"/>
        <w:rPr>
          <w:rFonts w:hint="eastAsia" w:ascii="宋体" w:hAnsi="宋体" w:eastAsia="宋体" w:cs="宋体"/>
          <w:color w:val="auto"/>
          <w:spacing w:val="0"/>
          <w:sz w:val="21"/>
          <w:szCs w:val="21"/>
          <w:highlight w:val="none"/>
        </w:rPr>
      </w:pPr>
      <w:bookmarkStart w:id="170" w:name="_Toc34835584"/>
      <w:bookmarkStart w:id="171" w:name="_Toc4886"/>
      <w:r>
        <w:rPr>
          <w:rFonts w:hint="eastAsia" w:ascii="宋体" w:hAnsi="宋体" w:eastAsia="宋体" w:cs="宋体"/>
          <w:color w:val="auto"/>
          <w:spacing w:val="0"/>
          <w:sz w:val="21"/>
          <w:szCs w:val="21"/>
          <w:highlight w:val="none"/>
        </w:rPr>
        <w:t>2.1 初步评审标准</w:t>
      </w:r>
      <w:bookmarkEnd w:id="170"/>
      <w:bookmarkEnd w:id="171"/>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2.1.1 形式评审标准：见评标办法前附表。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2.1.2 资格评审标准：见评标办法前附表。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2.1.3 响应性评审标准：见评标办法前附表。</w:t>
      </w:r>
    </w:p>
    <w:p>
      <w:pPr>
        <w:pStyle w:val="7"/>
        <w:pageBreakBefore w:val="0"/>
        <w:widowControl/>
        <w:kinsoku/>
        <w:wordWrap/>
        <w:overflowPunct/>
        <w:topLinePunct w:val="0"/>
        <w:autoSpaceDE/>
        <w:autoSpaceDN/>
        <w:bidi w:val="0"/>
        <w:adjustRightInd/>
        <w:spacing w:before="0" w:line="360" w:lineRule="auto"/>
        <w:ind w:left="132" w:hanging="10"/>
        <w:jc w:val="left"/>
        <w:textAlignment w:val="auto"/>
        <w:rPr>
          <w:rFonts w:hint="eastAsia" w:ascii="宋体" w:hAnsi="宋体" w:eastAsia="宋体" w:cs="宋体"/>
          <w:color w:val="auto"/>
          <w:spacing w:val="0"/>
          <w:sz w:val="21"/>
          <w:szCs w:val="21"/>
          <w:highlight w:val="none"/>
        </w:rPr>
      </w:pPr>
      <w:bookmarkStart w:id="172" w:name="_Toc19018"/>
      <w:bookmarkStart w:id="173" w:name="_Toc34835585"/>
      <w:r>
        <w:rPr>
          <w:rFonts w:hint="eastAsia" w:ascii="宋体" w:hAnsi="宋体" w:eastAsia="宋体" w:cs="宋体"/>
          <w:color w:val="auto"/>
          <w:spacing w:val="0"/>
          <w:sz w:val="21"/>
          <w:szCs w:val="21"/>
          <w:highlight w:val="none"/>
        </w:rPr>
        <w:t>2.2 分值构成与评分标准</w:t>
      </w:r>
      <w:bookmarkEnd w:id="172"/>
      <w:bookmarkEnd w:id="173"/>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2.2.1 分值构成</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（1）资信部分：见评标办法前附表；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（2）技术标部分：见评标办法前附表；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（3）商务报价：见评标办法前附表；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2.2.2 评标基准价计算</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评标基准价计算方法：见评标办法前附表。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2.2.3 投标报价的偏差率计算</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投标报价的偏差率计算公式：见评标办法前附表。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2.2.4 评分标准</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（1）资信评分标准：见评标办法前附表；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（2）技术评分标准：见评标办法前附表；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（3）商务评分标准：见评标办法前附表；</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（4）其他因素评分标准：见评标办法前附表。</w:t>
      </w:r>
    </w:p>
    <w:p>
      <w:pPr>
        <w:pStyle w:val="6"/>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pacing w:val="0"/>
          <w:sz w:val="21"/>
          <w:szCs w:val="21"/>
          <w:highlight w:val="none"/>
        </w:rPr>
      </w:pPr>
      <w:bookmarkStart w:id="174" w:name="_Toc34835586"/>
      <w:r>
        <w:rPr>
          <w:rFonts w:hint="eastAsia" w:ascii="宋体" w:hAnsi="宋体" w:eastAsia="宋体" w:cs="宋体"/>
          <w:color w:val="auto"/>
          <w:spacing w:val="0"/>
          <w:sz w:val="21"/>
          <w:szCs w:val="21"/>
          <w:highlight w:val="none"/>
        </w:rPr>
        <w:t>3.  评标程序</w:t>
      </w:r>
      <w:bookmarkEnd w:id="174"/>
    </w:p>
    <w:p>
      <w:pPr>
        <w:pStyle w:val="7"/>
        <w:pageBreakBefore w:val="0"/>
        <w:widowControl/>
        <w:kinsoku/>
        <w:wordWrap/>
        <w:overflowPunct/>
        <w:topLinePunct w:val="0"/>
        <w:autoSpaceDE/>
        <w:autoSpaceDN/>
        <w:bidi w:val="0"/>
        <w:adjustRightInd/>
        <w:spacing w:before="0" w:line="360" w:lineRule="auto"/>
        <w:ind w:left="132" w:hanging="10"/>
        <w:jc w:val="left"/>
        <w:textAlignment w:val="auto"/>
        <w:rPr>
          <w:rFonts w:hint="eastAsia" w:ascii="宋体" w:hAnsi="宋体" w:eastAsia="宋体" w:cs="宋体"/>
          <w:color w:val="auto"/>
          <w:spacing w:val="0"/>
          <w:sz w:val="21"/>
          <w:szCs w:val="21"/>
          <w:highlight w:val="none"/>
        </w:rPr>
      </w:pPr>
      <w:bookmarkStart w:id="175" w:name="_Toc28091"/>
      <w:bookmarkStart w:id="176" w:name="_Toc34835587"/>
      <w:r>
        <w:rPr>
          <w:rFonts w:hint="eastAsia" w:ascii="宋体" w:hAnsi="宋体" w:eastAsia="宋体" w:cs="宋体"/>
          <w:color w:val="auto"/>
          <w:spacing w:val="0"/>
          <w:sz w:val="21"/>
          <w:szCs w:val="21"/>
          <w:highlight w:val="none"/>
        </w:rPr>
        <w:t>3</w:t>
      </w:r>
      <w:r>
        <w:rPr>
          <w:rFonts w:hint="eastAsia" w:ascii="宋体" w:hAnsi="宋体" w:eastAsia="宋体" w:cs="宋体"/>
          <w:color w:val="auto"/>
          <w:spacing w:val="0"/>
          <w:kern w:val="2"/>
          <w:sz w:val="21"/>
          <w:szCs w:val="21"/>
          <w:highlight w:val="none"/>
          <w:lang w:val="en-US" w:eastAsia="zh-CN" w:bidi="ar-SA"/>
        </w:rPr>
        <w:t>.1 初步评审</w:t>
      </w:r>
      <w:bookmarkEnd w:id="175"/>
      <w:bookmarkEnd w:id="176"/>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3.1.1 评标委员会可以要求投标人提交第二章“投标人须知”规定的有关证明和证件，以便核验。评标委员会依据本章第 2.1 款规定的标准对投标文件进行初步评审。有一项不符合评审标准的，评标委员会应当否决其投标。</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3.1.2 投标人有以下情形之一的，评标委员会应当否决其投标：</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（1）投标文件没有对招标文件的实质性要求和条件作出响应，或者对招标文件的偏差超出招标文件规定的偏差范围或最高项数；</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（2）有串通投标、弄虚作假、行贿等违法行为。</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3.1.3 投标报价有算术错误及其他错误的，评标委员会按以下原则要求投标人对投标报价进行修正，并要求投标人书面澄清确认。投标人拒不澄清确认的，评标委员会应当否决其投标：</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（1）投标文件中的大写金额与小写金额不一致的，以大写金额为准；</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（2）总价金额与单价金额不一致的，以单价金额为准，但单价金额小数点有明显错误的除外。</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lang w:eastAsia="zh-CN"/>
        </w:rPr>
      </w:pPr>
      <w:bookmarkStart w:id="177" w:name="_Toc34835588"/>
      <w:bookmarkStart w:id="178" w:name="_Toc5724"/>
      <w:r>
        <w:rPr>
          <w:rFonts w:hint="eastAsia" w:ascii="宋体" w:hAnsi="宋体" w:eastAsia="宋体" w:cs="宋体"/>
          <w:color w:val="auto"/>
          <w:spacing w:val="0"/>
          <w:szCs w:val="21"/>
          <w:highlight w:val="none"/>
        </w:rPr>
        <w:t>（3）合计累计金额与小计(合计)金额不一致的，以合计累计金额为准</w:t>
      </w:r>
      <w:r>
        <w:rPr>
          <w:rFonts w:hint="eastAsia" w:ascii="宋体" w:hAnsi="宋体" w:eastAsia="宋体" w:cs="宋体"/>
          <w:color w:val="auto"/>
          <w:spacing w:val="0"/>
          <w:szCs w:val="21"/>
          <w:highlight w:val="none"/>
          <w:lang w:eastAsia="zh-CN"/>
        </w:rPr>
        <w:t>；</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（4）正本与副本不一致的以正本为准。</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 详细评审</w:t>
      </w:r>
      <w:bookmarkEnd w:id="177"/>
      <w:bookmarkEnd w:id="178"/>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3.2.1 评标委员会按本章第2.2款规定的量化因素和分值进行打分，并计算出综合评估得分。</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（1）按本章第 2.2.</w:t>
      </w:r>
      <w:r>
        <w:rPr>
          <w:rFonts w:hint="eastAsia" w:ascii="宋体" w:hAnsi="宋体" w:eastAsia="宋体" w:cs="宋体"/>
          <w:color w:val="auto"/>
          <w:spacing w:val="0"/>
          <w:szCs w:val="21"/>
          <w:highlight w:val="none"/>
          <w:lang w:val="en-US" w:eastAsia="zh-CN"/>
        </w:rPr>
        <w:t>4</w:t>
      </w:r>
      <w:r>
        <w:rPr>
          <w:rFonts w:hint="eastAsia" w:ascii="宋体" w:hAnsi="宋体" w:eastAsia="宋体" w:cs="宋体"/>
          <w:color w:val="auto"/>
          <w:spacing w:val="0"/>
          <w:szCs w:val="21"/>
          <w:highlight w:val="none"/>
        </w:rPr>
        <w:t>（1）目规定的评审因素和分值对资信业绩部分计算出得分 A；</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（2）按本章第 2.2.</w:t>
      </w:r>
      <w:r>
        <w:rPr>
          <w:rFonts w:hint="eastAsia" w:ascii="宋体" w:hAnsi="宋体" w:eastAsia="宋体" w:cs="宋体"/>
          <w:color w:val="auto"/>
          <w:spacing w:val="0"/>
          <w:szCs w:val="21"/>
          <w:highlight w:val="none"/>
          <w:lang w:val="en-US" w:eastAsia="zh-CN"/>
        </w:rPr>
        <w:t>4</w:t>
      </w:r>
      <w:r>
        <w:rPr>
          <w:rFonts w:hint="eastAsia" w:ascii="宋体" w:hAnsi="宋体" w:eastAsia="宋体" w:cs="宋体"/>
          <w:color w:val="auto"/>
          <w:spacing w:val="0"/>
          <w:szCs w:val="21"/>
          <w:highlight w:val="none"/>
        </w:rPr>
        <w:t>（2）目规定的评审因素和分值对技术部分计算出得分 B；</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（3）按本章第 2.2.</w:t>
      </w:r>
      <w:r>
        <w:rPr>
          <w:rFonts w:hint="eastAsia" w:ascii="宋体" w:hAnsi="宋体" w:eastAsia="宋体" w:cs="宋体"/>
          <w:color w:val="auto"/>
          <w:spacing w:val="0"/>
          <w:szCs w:val="21"/>
          <w:highlight w:val="none"/>
          <w:lang w:val="en-US" w:eastAsia="zh-CN"/>
        </w:rPr>
        <w:t>4</w:t>
      </w:r>
      <w:r>
        <w:rPr>
          <w:rFonts w:hint="eastAsia" w:ascii="宋体" w:hAnsi="宋体" w:eastAsia="宋体" w:cs="宋体"/>
          <w:color w:val="auto"/>
          <w:spacing w:val="0"/>
          <w:szCs w:val="21"/>
          <w:highlight w:val="none"/>
        </w:rPr>
        <w:t>（3）目规定的评审因素和分值对商务报价计算出得分 C；</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3.2.2 评分分值计算保留小数点后两位，小数点后第三位“四舍五入”。</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3.2.3 投标人综合得分=A+B+C。</w:t>
      </w:r>
    </w:p>
    <w:p>
      <w:pPr>
        <w:pageBreakBefore w:val="0"/>
        <w:kinsoku/>
        <w:wordWrap/>
        <w:overflowPunct/>
        <w:topLinePunct w:val="0"/>
        <w:autoSpaceDE/>
        <w:autoSpaceDN/>
        <w:bidi w:val="0"/>
        <w:adjustRightInd/>
        <w:snapToGrid w:val="0"/>
        <w:spacing w:line="360" w:lineRule="auto"/>
        <w:ind w:firstLine="316" w:firstLineChars="150"/>
        <w:textAlignment w:val="auto"/>
        <w:rPr>
          <w:rFonts w:hint="eastAsia" w:ascii="宋体" w:hAnsi="宋体" w:eastAsia="宋体" w:cs="宋体"/>
          <w:b/>
          <w:color w:val="auto"/>
          <w:spacing w:val="0"/>
          <w:highlight w:val="none"/>
        </w:rPr>
      </w:pPr>
      <w:bookmarkStart w:id="179" w:name="_Toc34835589"/>
      <w:bookmarkStart w:id="180" w:name="_Toc11195"/>
      <w:r>
        <w:rPr>
          <w:rFonts w:hint="eastAsia" w:ascii="宋体" w:hAnsi="宋体" w:eastAsia="宋体" w:cs="宋体"/>
          <w:b/>
          <w:color w:val="auto"/>
          <w:spacing w:val="0"/>
          <w:highlight w:val="none"/>
        </w:rPr>
        <w:t>3.</w:t>
      </w:r>
      <w:r>
        <w:rPr>
          <w:rFonts w:hint="eastAsia" w:ascii="宋体" w:hAnsi="宋体" w:eastAsia="宋体" w:cs="宋体"/>
          <w:b/>
          <w:color w:val="auto"/>
          <w:spacing w:val="0"/>
          <w:highlight w:val="none"/>
          <w:lang w:val="en-US" w:eastAsia="zh-CN"/>
        </w:rPr>
        <w:t>2.4</w:t>
      </w:r>
      <w:r>
        <w:rPr>
          <w:rFonts w:hint="eastAsia" w:ascii="宋体" w:hAnsi="宋体" w:eastAsia="宋体" w:cs="宋体"/>
          <w:b/>
          <w:color w:val="auto"/>
          <w:spacing w:val="0"/>
          <w:highlight w:val="none"/>
        </w:rPr>
        <w:t>评标监理费的确定后，除计算错误外不再受其他任何因素（包括评标结束后投标人有异议而否决其投标处理等因素）的影响而改变。</w:t>
      </w:r>
    </w:p>
    <w:p>
      <w:pPr>
        <w:pStyle w:val="7"/>
        <w:pageBreakBefore w:val="0"/>
        <w:widowControl/>
        <w:kinsoku/>
        <w:wordWrap/>
        <w:overflowPunct/>
        <w:topLinePunct w:val="0"/>
        <w:autoSpaceDE/>
        <w:autoSpaceDN/>
        <w:bidi w:val="0"/>
        <w:adjustRightInd/>
        <w:spacing w:before="0" w:line="360" w:lineRule="auto"/>
        <w:ind w:left="132" w:hanging="10"/>
        <w:jc w:val="lef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xml:space="preserve">3.3 </w:t>
      </w:r>
      <w:r>
        <w:rPr>
          <w:rFonts w:hint="eastAsia" w:ascii="宋体" w:hAnsi="宋体" w:eastAsia="宋体" w:cs="宋体"/>
          <w:color w:val="auto"/>
          <w:spacing w:val="17"/>
          <w:kern w:val="0"/>
          <w:sz w:val="21"/>
          <w:szCs w:val="21"/>
          <w:highlight w:val="none"/>
          <w:fitText w:val="1680" w:id="995572359"/>
        </w:rPr>
        <w:t>投标文件的澄</w:t>
      </w:r>
      <w:r>
        <w:rPr>
          <w:rFonts w:hint="eastAsia" w:ascii="宋体" w:hAnsi="宋体" w:eastAsia="宋体" w:cs="宋体"/>
          <w:color w:val="auto"/>
          <w:spacing w:val="3"/>
          <w:kern w:val="0"/>
          <w:sz w:val="21"/>
          <w:szCs w:val="21"/>
          <w:highlight w:val="none"/>
          <w:fitText w:val="1680" w:id="995572359"/>
        </w:rPr>
        <w:t>清</w:t>
      </w:r>
      <w:bookmarkEnd w:id="179"/>
      <w:bookmarkEnd w:id="180"/>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3.3.2 澄清、说明或补正不得超出投标文件的范围且不得改变投标文件的实质性内容，并构成投标文件的组成部分。</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3.3.3 评标委员会对投标人提交的澄清、说明或补正有疑问的，可以要求投标人进一步澄清、说明或补正，直至满足评标委员会的要求。</w:t>
      </w:r>
    </w:p>
    <w:p>
      <w:pPr>
        <w:pageBreakBefore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bCs/>
          <w:color w:val="auto"/>
          <w:spacing w:val="0"/>
          <w:szCs w:val="21"/>
          <w:highlight w:val="none"/>
        </w:rPr>
      </w:pPr>
      <w:bookmarkStart w:id="181" w:name="_Toc11850"/>
      <w:bookmarkStart w:id="182" w:name="_Toc34835590"/>
      <w:r>
        <w:rPr>
          <w:rFonts w:hint="eastAsia" w:ascii="宋体" w:hAnsi="宋体" w:eastAsia="宋体" w:cs="宋体"/>
          <w:b/>
          <w:bCs/>
          <w:color w:val="auto"/>
          <w:spacing w:val="0"/>
          <w:szCs w:val="21"/>
          <w:highlight w:val="none"/>
          <w:lang w:val="en-US" w:eastAsia="zh-CN"/>
        </w:rPr>
        <w:t>3.3.4</w:t>
      </w:r>
      <w:r>
        <w:rPr>
          <w:rFonts w:hint="eastAsia" w:ascii="宋体" w:hAnsi="宋体" w:eastAsia="宋体" w:cs="宋体"/>
          <w:b/>
          <w:bCs/>
          <w:color w:val="auto"/>
          <w:spacing w:val="0"/>
          <w:szCs w:val="21"/>
          <w:highlight w:val="none"/>
        </w:rPr>
        <w:t>投标人不按评标委员会要求澄清、说明或补正的，评标委员会可否决其投标。</w:t>
      </w:r>
    </w:p>
    <w:p>
      <w:pPr>
        <w:pageBreakBefore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bCs/>
          <w:color w:val="auto"/>
          <w:spacing w:val="0"/>
          <w:szCs w:val="21"/>
          <w:highlight w:val="none"/>
          <w:lang w:val="en-US" w:eastAsia="zh-CN"/>
        </w:rPr>
      </w:pPr>
      <w:r>
        <w:rPr>
          <w:rFonts w:hint="eastAsia" w:ascii="宋体" w:hAnsi="宋体" w:eastAsia="宋体" w:cs="宋体"/>
          <w:b/>
          <w:bCs/>
          <w:color w:val="auto"/>
          <w:spacing w:val="0"/>
          <w:szCs w:val="21"/>
          <w:highlight w:val="none"/>
          <w:lang w:val="en-US" w:eastAsia="zh-CN"/>
        </w:rPr>
        <w:t>3.3.5开标后，投标文件出现下列情况之一的，应当作否决投标处理：</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（1）投标人资格条件不满足招标文件要求的；</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（2）技术标未按投标须知前附表要求编制的；</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（3）投标文件未按规定装订和密封的；</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（4）投标文件不满足招标文件规定的签字和盖章要求；</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（5）投标人递交两份或多份内容不同的投标文件；</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（6）未响应招标文件的实质性要求和条件的；</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（7）投标人提交的有关材料及承诺书如有虚假隐瞒或承诺书中约定取消投标资格和中标资格等情况的，均作否决投标处理；</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rPr>
          <w:rFonts w:hint="eastAsia" w:ascii="宋体" w:hAnsi="宋体" w:eastAsia="宋体" w:cs="宋体"/>
          <w:color w:val="auto"/>
          <w:spacing w:val="0"/>
          <w:sz w:val="21"/>
          <w:szCs w:val="21"/>
          <w:highlight w:val="none"/>
        </w:rPr>
      </w:pPr>
      <w:r>
        <w:rPr>
          <w:rFonts w:hint="eastAsia" w:ascii="宋体" w:hAnsi="宋体" w:eastAsia="宋体" w:cs="宋体"/>
          <w:b/>
          <w:color w:val="auto"/>
          <w:spacing w:val="0"/>
          <w:sz w:val="21"/>
          <w:szCs w:val="21"/>
          <w:highlight w:val="none"/>
        </w:rPr>
        <w:t>（</w:t>
      </w:r>
      <w:r>
        <w:rPr>
          <w:rFonts w:hint="eastAsia" w:ascii="宋体" w:hAnsi="宋体" w:eastAsia="宋体" w:cs="宋体"/>
          <w:b/>
          <w:color w:val="auto"/>
          <w:spacing w:val="0"/>
          <w:sz w:val="21"/>
          <w:szCs w:val="21"/>
          <w:highlight w:val="none"/>
          <w:lang w:val="en-US" w:eastAsia="zh-CN"/>
        </w:rPr>
        <w:t>8</w:t>
      </w:r>
      <w:r>
        <w:rPr>
          <w:rFonts w:hint="eastAsia" w:ascii="宋体" w:hAnsi="宋体" w:eastAsia="宋体" w:cs="宋体"/>
          <w:b/>
          <w:color w:val="auto"/>
          <w:spacing w:val="0"/>
          <w:sz w:val="21"/>
          <w:szCs w:val="21"/>
          <w:highlight w:val="none"/>
        </w:rPr>
        <w:t>）法律、法规及招标文件的其他属于否决投标的情况。</w:t>
      </w:r>
    </w:p>
    <w:p>
      <w:pPr>
        <w:pStyle w:val="7"/>
        <w:pageBreakBefore w:val="0"/>
        <w:widowControl/>
        <w:kinsoku/>
        <w:wordWrap/>
        <w:overflowPunct/>
        <w:topLinePunct w:val="0"/>
        <w:autoSpaceDE/>
        <w:autoSpaceDN/>
        <w:bidi w:val="0"/>
        <w:adjustRightInd/>
        <w:spacing w:before="0" w:line="360" w:lineRule="auto"/>
        <w:ind w:left="132" w:hanging="10"/>
        <w:jc w:val="lef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xml:space="preserve">3.4 </w:t>
      </w:r>
      <w:r>
        <w:rPr>
          <w:rFonts w:hint="eastAsia" w:ascii="宋体" w:hAnsi="宋体" w:eastAsia="宋体" w:cs="宋体"/>
          <w:color w:val="auto"/>
          <w:spacing w:val="0"/>
          <w:kern w:val="0"/>
          <w:sz w:val="21"/>
          <w:szCs w:val="21"/>
          <w:highlight w:val="none"/>
          <w:fitText w:val="840" w:id="749340762"/>
        </w:rPr>
        <w:t>评标结果</w:t>
      </w:r>
      <w:bookmarkEnd w:id="181"/>
      <w:bookmarkEnd w:id="182"/>
    </w:p>
    <w:p>
      <w:pPr>
        <w:keepNext w:val="0"/>
        <w:keepLines w:val="0"/>
        <w:pageBreakBefore w:val="0"/>
        <w:widowControl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3.4.1 除第二章“投标人须知”前附表授权直接确定中标人外，评标委员会按照得分由高到低的顺序推荐中标候选人，并标明排序。</w:t>
      </w:r>
    </w:p>
    <w:p>
      <w:pPr>
        <w:keepNext w:val="0"/>
        <w:keepLines w:val="0"/>
        <w:pageBreakBefore w:val="0"/>
        <w:widowControl w:val="0"/>
        <w:kinsoku/>
        <w:wordWrap/>
        <w:overflowPunct/>
        <w:topLinePunct w:val="0"/>
        <w:autoSpaceDE/>
        <w:autoSpaceDN/>
        <w:bidi w:val="0"/>
        <w:adjustRightInd/>
        <w:spacing w:line="360" w:lineRule="auto"/>
        <w:ind w:firstLine="315" w:firstLineChars="150"/>
        <w:textAlignment w:val="auto"/>
        <w:rPr>
          <w:rFonts w:hint="eastAsia" w:ascii="宋体" w:hAnsi="宋体" w:eastAsia="宋体" w:cs="宋体"/>
          <w:b/>
          <w:bCs/>
          <w:color w:val="auto"/>
          <w:spacing w:val="0"/>
          <w:sz w:val="21"/>
          <w:szCs w:val="21"/>
          <w:highlight w:val="none"/>
          <w:u w:val="single"/>
        </w:rPr>
      </w:pPr>
      <w:r>
        <w:rPr>
          <w:rFonts w:hint="eastAsia" w:ascii="宋体" w:hAnsi="宋体" w:eastAsia="宋体" w:cs="宋体"/>
          <w:color w:val="auto"/>
          <w:spacing w:val="0"/>
          <w:szCs w:val="21"/>
          <w:highlight w:val="none"/>
          <w:lang w:val="en-US" w:eastAsia="zh-CN"/>
        </w:rPr>
        <w:t>3.4.2</w:t>
      </w:r>
      <w:r>
        <w:rPr>
          <w:rFonts w:hint="eastAsia" w:ascii="宋体" w:hAnsi="宋体" w:eastAsia="宋体" w:cs="宋体"/>
          <w:b/>
          <w:bCs/>
          <w:color w:val="auto"/>
          <w:spacing w:val="0"/>
          <w:sz w:val="21"/>
          <w:szCs w:val="21"/>
          <w:highlight w:val="none"/>
          <w:u w:val="single"/>
        </w:rPr>
        <w:t>在合格的投标人中，以综合得分最高者为中标候选人，若出现并列分数，则以</w:t>
      </w:r>
      <w:r>
        <w:rPr>
          <w:rFonts w:hint="eastAsia" w:ascii="宋体" w:hAnsi="宋体" w:eastAsia="宋体" w:cs="宋体"/>
          <w:b/>
          <w:bCs/>
          <w:color w:val="auto"/>
          <w:spacing w:val="0"/>
          <w:sz w:val="21"/>
          <w:szCs w:val="21"/>
          <w:highlight w:val="none"/>
          <w:u w:val="single"/>
          <w:lang w:val="en-US" w:eastAsia="zh-CN"/>
        </w:rPr>
        <w:t>资信标</w:t>
      </w:r>
      <w:r>
        <w:rPr>
          <w:rFonts w:hint="eastAsia" w:ascii="宋体" w:hAnsi="宋体" w:eastAsia="宋体" w:cs="宋体"/>
          <w:b/>
          <w:bCs/>
          <w:color w:val="auto"/>
          <w:spacing w:val="0"/>
          <w:sz w:val="21"/>
          <w:szCs w:val="21"/>
          <w:highlight w:val="none"/>
          <w:u w:val="single"/>
        </w:rPr>
        <w:t>得分高者为优先单位；若</w:t>
      </w:r>
      <w:r>
        <w:rPr>
          <w:rFonts w:hint="eastAsia" w:ascii="宋体" w:hAnsi="宋体" w:eastAsia="宋体" w:cs="宋体"/>
          <w:b/>
          <w:bCs/>
          <w:color w:val="auto"/>
          <w:spacing w:val="0"/>
          <w:sz w:val="21"/>
          <w:szCs w:val="21"/>
          <w:highlight w:val="none"/>
          <w:u w:val="single"/>
          <w:lang w:val="en-US" w:eastAsia="zh-CN"/>
        </w:rPr>
        <w:t>资信标</w:t>
      </w:r>
      <w:r>
        <w:rPr>
          <w:rFonts w:hint="eastAsia" w:ascii="宋体" w:hAnsi="宋体" w:eastAsia="宋体" w:cs="宋体"/>
          <w:b/>
          <w:bCs/>
          <w:color w:val="auto"/>
          <w:spacing w:val="0"/>
          <w:sz w:val="21"/>
          <w:szCs w:val="21"/>
          <w:highlight w:val="none"/>
          <w:u w:val="single"/>
        </w:rPr>
        <w:t>得分相同，则以技术标得分高者为优先单位；再若技术标得分相同，则由总分一致者</w:t>
      </w:r>
      <w:r>
        <w:rPr>
          <w:rFonts w:hint="eastAsia" w:ascii="宋体" w:hAnsi="宋体" w:eastAsia="宋体" w:cs="宋体"/>
          <w:b/>
          <w:bCs/>
          <w:color w:val="auto"/>
          <w:spacing w:val="0"/>
          <w:sz w:val="21"/>
          <w:szCs w:val="21"/>
          <w:highlight w:val="none"/>
          <w:u w:val="single"/>
          <w:lang w:val="en-US" w:eastAsia="zh-CN"/>
        </w:rPr>
        <w:t>在既定数字号码球范围内</w:t>
      </w:r>
      <w:r>
        <w:rPr>
          <w:rFonts w:hint="eastAsia" w:ascii="宋体" w:hAnsi="宋体" w:eastAsia="宋体" w:cs="宋体"/>
          <w:b/>
          <w:bCs/>
          <w:color w:val="auto"/>
          <w:spacing w:val="0"/>
          <w:sz w:val="21"/>
          <w:szCs w:val="21"/>
          <w:highlight w:val="none"/>
          <w:u w:val="single"/>
        </w:rPr>
        <w:t>随机抽取</w:t>
      </w:r>
      <w:r>
        <w:rPr>
          <w:rFonts w:hint="eastAsia" w:ascii="宋体" w:hAnsi="宋体" w:eastAsia="宋体" w:cs="宋体"/>
          <w:b/>
          <w:bCs/>
          <w:color w:val="auto"/>
          <w:spacing w:val="0"/>
          <w:sz w:val="21"/>
          <w:szCs w:val="21"/>
          <w:highlight w:val="none"/>
          <w:u w:val="single"/>
          <w:lang w:val="en-US" w:eastAsia="zh-CN"/>
        </w:rPr>
        <w:t>数字号码球，数字号码球大者</w:t>
      </w:r>
      <w:r>
        <w:rPr>
          <w:rFonts w:hint="eastAsia" w:ascii="宋体" w:hAnsi="宋体" w:eastAsia="宋体" w:cs="宋体"/>
          <w:b/>
          <w:bCs/>
          <w:color w:val="auto"/>
          <w:spacing w:val="0"/>
          <w:sz w:val="21"/>
          <w:szCs w:val="21"/>
          <w:highlight w:val="none"/>
          <w:u w:val="single"/>
        </w:rPr>
        <w:t>为优先单位。</w:t>
      </w:r>
    </w:p>
    <w:p>
      <w:pPr>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3.4.2 评标委员会完成评标后，应当向招标人提交书面评标报告和中标候选人名单。</w:t>
      </w:r>
    </w:p>
    <w:p>
      <w:pPr>
        <w:pStyle w:val="2"/>
        <w:bidi w:val="0"/>
        <w:spacing w:line="360" w:lineRule="auto"/>
        <w:rPr>
          <w:rFonts w:hint="eastAsia" w:ascii="宋体" w:hAnsi="宋体"/>
          <w:color w:val="auto"/>
          <w:spacing w:val="0"/>
          <w:sz w:val="21"/>
          <w:szCs w:val="21"/>
          <w:highlight w:val="none"/>
        </w:rPr>
      </w:pPr>
    </w:p>
    <w:p>
      <w:pPr>
        <w:bidi w:val="0"/>
        <w:spacing w:line="360" w:lineRule="auto"/>
        <w:rPr>
          <w:rFonts w:hint="eastAsia" w:ascii="宋体" w:hAnsi="宋体"/>
          <w:color w:val="auto"/>
          <w:spacing w:val="0"/>
          <w:sz w:val="21"/>
          <w:szCs w:val="21"/>
          <w:highlight w:val="none"/>
        </w:rPr>
        <w:sectPr>
          <w:headerReference r:id="rId4" w:type="default"/>
          <w:footerReference r:id="rId5" w:type="default"/>
          <w:pgSz w:w="11906" w:h="16838"/>
          <w:pgMar w:top="1418" w:right="1588" w:bottom="1418" w:left="1588" w:header="851" w:footer="992" w:gutter="0"/>
          <w:pgNumType w:fmt="decimal"/>
          <w:cols w:space="720" w:num="1"/>
          <w:docGrid w:linePitch="312" w:charSpace="0"/>
        </w:sectPr>
      </w:pPr>
    </w:p>
    <w:p>
      <w:pPr>
        <w:pStyle w:val="7"/>
        <w:keepNext w:val="0"/>
        <w:keepLines w:val="0"/>
        <w:pageBreakBefore w:val="0"/>
        <w:widowControl w:val="0"/>
        <w:kinsoku/>
        <w:wordWrap/>
        <w:overflowPunct/>
        <w:topLinePunct w:val="0"/>
        <w:autoSpaceDE w:val="0"/>
        <w:autoSpaceDN w:val="0"/>
        <w:bidi w:val="0"/>
        <w:adjustRightInd/>
        <w:snapToGrid/>
        <w:spacing w:before="35" w:line="360" w:lineRule="auto"/>
        <w:ind w:right="8496"/>
        <w:textAlignment w:val="auto"/>
        <w:rPr>
          <w:spacing w:val="0"/>
        </w:rPr>
      </w:pPr>
      <w:r>
        <w:rPr>
          <w:spacing w:val="0"/>
        </w:rPr>
        <w:t>附件一</w:t>
      </w:r>
      <w:r>
        <w:rPr>
          <w:spacing w:val="0"/>
          <w:w w:val="99"/>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left="780" w:right="222" w:firstLine="0"/>
        <w:jc w:val="center"/>
        <w:textAlignment w:val="auto"/>
        <w:rPr>
          <w:b/>
          <w:spacing w:val="0"/>
          <w:sz w:val="32"/>
        </w:rPr>
      </w:pPr>
      <w:r>
        <w:rPr>
          <w:b/>
          <w:spacing w:val="0"/>
          <w:sz w:val="32"/>
        </w:rPr>
        <w:t>否决标条款</w:t>
      </w:r>
      <w:r>
        <w:rPr>
          <w:b/>
          <w:spacing w:val="0"/>
          <w:w w:val="98"/>
          <w:sz w:val="32"/>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6" w:line="360" w:lineRule="auto"/>
        <w:textAlignment w:val="auto"/>
        <w:rPr>
          <w:b/>
          <w:spacing w:val="0"/>
          <w:sz w:val="23"/>
        </w:rPr>
      </w:pPr>
    </w:p>
    <w:p>
      <w:pPr>
        <w:pStyle w:val="3"/>
        <w:keepNext w:val="0"/>
        <w:keepLines w:val="0"/>
        <w:pageBreakBefore w:val="0"/>
        <w:widowControl w:val="0"/>
        <w:kinsoku/>
        <w:wordWrap/>
        <w:overflowPunct/>
        <w:topLinePunct w:val="0"/>
        <w:autoSpaceDE w:val="0"/>
        <w:autoSpaceDN w:val="0"/>
        <w:bidi w:val="0"/>
        <w:adjustRightInd/>
        <w:snapToGrid/>
        <w:spacing w:before="71" w:line="360" w:lineRule="auto"/>
        <w:ind w:left="239" w:right="310" w:firstLine="420"/>
        <w:jc w:val="both"/>
        <w:textAlignment w:val="auto"/>
        <w:rPr>
          <w:spacing w:val="0"/>
        </w:rPr>
      </w:pPr>
      <w:r>
        <w:rPr>
          <w:spacing w:val="0"/>
        </w:rPr>
        <w:t xml:space="preserve">本附件所集中列示的否决投标条款，是本章“评标办法”的组成部分，是对第二章“投标人须知”和本章正文部分所规定的否决投标条款的总结和补充，如果出现与本附件规定不一致的情况，以本附件的规定为准。 </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662"/>
        <w:textAlignment w:val="auto"/>
        <w:rPr>
          <w:b w:val="0"/>
          <w:spacing w:val="0"/>
        </w:rPr>
      </w:pPr>
      <w:r>
        <w:rPr>
          <w:spacing w:val="0"/>
        </w:rPr>
        <w:t>1、投标人或投标文件出现下列情况之一的，其投标文件将被否决：</w:t>
      </w:r>
      <w:r>
        <w:rPr>
          <w:b w:val="0"/>
          <w:spacing w:val="0"/>
          <w:w w:val="100"/>
        </w:rPr>
        <w:t xml:space="preserve">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1.1 未在规定的时间内送达规定地点的；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1.2 投标人不符合“投标人须知前附表”第 1.4.1 款规定的任何一中情形；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1.3 投标人存在“投标人须知前附表”第 9.2 款规定的任何一中情形；</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1.4 未对招标文件的实质性要求和条件作出响应；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1.5 未按招标文件要求盖章的；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1.6 存在串通投标、挂靠、弄虚作假、行贿等违法行为；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1.7 法人代表或法定代表人授权的委托人身份验证不通过的；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1.8 本招标文件中另有规定属于否决投标情形的；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8"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1.9 国家、省、市、县有关规定属否决投标情形的。 </w:t>
      </w:r>
    </w:p>
    <w:p>
      <w:pPr>
        <w:pStyle w:val="8"/>
        <w:keepNext w:val="0"/>
        <w:keepLines w:val="0"/>
        <w:pageBreakBefore w:val="0"/>
        <w:widowControl w:val="0"/>
        <w:kinsoku/>
        <w:wordWrap/>
        <w:overflowPunct/>
        <w:topLinePunct w:val="0"/>
        <w:autoSpaceDE w:val="0"/>
        <w:autoSpaceDN w:val="0"/>
        <w:bidi w:val="0"/>
        <w:adjustRightInd/>
        <w:snapToGrid/>
        <w:spacing w:before="113" w:line="360" w:lineRule="auto"/>
        <w:ind w:left="662"/>
        <w:textAlignment w:val="auto"/>
        <w:rPr>
          <w:b w:val="0"/>
          <w:spacing w:val="0"/>
        </w:rPr>
      </w:pPr>
      <w:r>
        <w:rPr>
          <w:spacing w:val="0"/>
        </w:rPr>
        <w:t>2、投标人或投标文件出现下列情况之一的，其投标文件将被否决：</w:t>
      </w:r>
      <w:r>
        <w:rPr>
          <w:b w:val="0"/>
          <w:spacing w:val="0"/>
          <w:w w:val="100"/>
        </w:rPr>
        <w:t xml:space="preserve">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0" w:after="0" w:line="360" w:lineRule="auto"/>
        <w:ind w:left="658" w:leftChars="0" w:right="0" w:rightChars="0"/>
        <w:jc w:val="left"/>
        <w:textAlignment w:val="auto"/>
        <w:rPr>
          <w:spacing w:val="0"/>
          <w:sz w:val="21"/>
        </w:rPr>
      </w:pPr>
      <w:r>
        <w:rPr>
          <w:rFonts w:hint="eastAsia"/>
          <w:spacing w:val="0"/>
          <w:sz w:val="21"/>
          <w:lang w:val="en-US" w:eastAsia="zh-CN"/>
        </w:rPr>
        <w:t xml:space="preserve">2.1 </w:t>
      </w:r>
      <w:r>
        <w:rPr>
          <w:spacing w:val="0"/>
          <w:sz w:val="21"/>
        </w:rPr>
        <w:t xml:space="preserve">投标人的投标资格不满足国家有关规定的或招标文件、招标公告载明的投标资格条件；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1" w:after="0" w:line="360" w:lineRule="auto"/>
        <w:ind w:left="658" w:leftChars="0" w:right="0" w:rightChars="0"/>
        <w:jc w:val="left"/>
        <w:textAlignment w:val="auto"/>
        <w:rPr>
          <w:spacing w:val="0"/>
          <w:sz w:val="21"/>
        </w:rPr>
      </w:pPr>
      <w:r>
        <w:rPr>
          <w:rFonts w:hint="eastAsia"/>
          <w:spacing w:val="0"/>
          <w:sz w:val="21"/>
          <w:lang w:val="en-US" w:eastAsia="zh-CN"/>
        </w:rPr>
        <w:t xml:space="preserve">2.2 </w:t>
      </w:r>
      <w:r>
        <w:rPr>
          <w:spacing w:val="0"/>
          <w:sz w:val="21"/>
        </w:rPr>
        <w:t xml:space="preserve">投标人的资质、人员等条件不满足招标文件载明的强制性要求的；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2" w:after="0" w:line="360" w:lineRule="auto"/>
        <w:ind w:left="659" w:leftChars="0" w:right="0" w:rightChars="0"/>
        <w:jc w:val="left"/>
        <w:textAlignment w:val="auto"/>
        <w:rPr>
          <w:spacing w:val="0"/>
          <w:sz w:val="21"/>
        </w:rPr>
      </w:pPr>
      <w:r>
        <w:rPr>
          <w:rFonts w:hint="eastAsia"/>
          <w:spacing w:val="0"/>
          <w:sz w:val="21"/>
          <w:lang w:val="en-US" w:eastAsia="zh-CN"/>
        </w:rPr>
        <w:t xml:space="preserve">2.3 </w:t>
      </w:r>
      <w:r>
        <w:rPr>
          <w:spacing w:val="0"/>
          <w:sz w:val="21"/>
        </w:rPr>
        <w:t xml:space="preserve">被有关行政监督管理部门通报限制投标且在限制期内的；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0" w:after="0" w:line="360" w:lineRule="auto"/>
        <w:ind w:left="659" w:leftChars="0" w:right="0" w:rightChars="0"/>
        <w:jc w:val="left"/>
        <w:textAlignment w:val="auto"/>
        <w:rPr>
          <w:spacing w:val="0"/>
          <w:sz w:val="21"/>
        </w:rPr>
      </w:pPr>
      <w:r>
        <w:rPr>
          <w:rFonts w:hint="eastAsia"/>
          <w:spacing w:val="0"/>
          <w:sz w:val="21"/>
          <w:lang w:val="en-US" w:eastAsia="zh-CN"/>
        </w:rPr>
        <w:t xml:space="preserve">2.4 </w:t>
      </w:r>
      <w:r>
        <w:rPr>
          <w:spacing w:val="0"/>
          <w:sz w:val="21"/>
        </w:rPr>
        <w:t xml:space="preserve">未按招标文件要求盖章或签字的；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0" w:after="0" w:line="360" w:lineRule="auto"/>
        <w:ind w:left="659" w:leftChars="0" w:right="0" w:rightChars="0"/>
        <w:jc w:val="left"/>
        <w:textAlignment w:val="auto"/>
        <w:rPr>
          <w:spacing w:val="0"/>
          <w:sz w:val="21"/>
        </w:rPr>
      </w:pPr>
      <w:r>
        <w:rPr>
          <w:rFonts w:hint="eastAsia"/>
          <w:spacing w:val="0"/>
          <w:sz w:val="21"/>
          <w:lang w:val="en-US" w:eastAsia="zh-CN"/>
        </w:rPr>
        <w:t xml:space="preserve">2.5 </w:t>
      </w:r>
      <w:r>
        <w:rPr>
          <w:spacing w:val="0"/>
          <w:sz w:val="21"/>
        </w:rPr>
        <w:t xml:space="preserve">投标文件附有招标人不能接受的条件的；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60" w:leftChars="0" w:right="409" w:rightChars="0"/>
        <w:jc w:val="left"/>
        <w:textAlignment w:val="auto"/>
        <w:rPr>
          <w:spacing w:val="0"/>
          <w:sz w:val="21"/>
        </w:rPr>
      </w:pPr>
      <w:r>
        <w:rPr>
          <w:rFonts w:hint="eastAsia"/>
          <w:spacing w:val="0"/>
          <w:sz w:val="21"/>
          <w:lang w:val="en-US" w:eastAsia="zh-CN"/>
        </w:rPr>
        <w:t xml:space="preserve">2.6 </w:t>
      </w:r>
      <w:r>
        <w:rPr>
          <w:spacing w:val="0"/>
          <w:sz w:val="21"/>
        </w:rPr>
        <w:t xml:space="preserve">资格审查资料中的各类证件如在年检、升级、变更的，不能提供的，且无相应的主管部门出具的书面材料原件扫描件的；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0" w:after="0" w:line="360" w:lineRule="auto"/>
        <w:ind w:left="659" w:leftChars="0" w:right="0" w:rightChars="0"/>
        <w:jc w:val="left"/>
        <w:textAlignment w:val="auto"/>
        <w:rPr>
          <w:spacing w:val="0"/>
          <w:sz w:val="21"/>
        </w:rPr>
      </w:pPr>
      <w:r>
        <w:rPr>
          <w:rFonts w:hint="eastAsia"/>
          <w:spacing w:val="0"/>
          <w:sz w:val="21"/>
          <w:lang w:val="en-US" w:eastAsia="zh-CN"/>
        </w:rPr>
        <w:t xml:space="preserve">2.7 </w:t>
      </w:r>
      <w:r>
        <w:rPr>
          <w:spacing w:val="0"/>
          <w:sz w:val="21"/>
        </w:rPr>
        <w:t xml:space="preserve">不按评标委员会要求澄清、说明或补正的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2" w:after="0" w:line="360" w:lineRule="auto"/>
        <w:ind w:left="659" w:leftChars="0" w:right="0" w:rightChars="0"/>
        <w:jc w:val="left"/>
        <w:textAlignment w:val="auto"/>
        <w:rPr>
          <w:spacing w:val="0"/>
          <w:sz w:val="21"/>
        </w:rPr>
      </w:pPr>
      <w:r>
        <w:rPr>
          <w:rFonts w:hint="eastAsia"/>
          <w:spacing w:val="0"/>
          <w:sz w:val="21"/>
          <w:lang w:val="en-US" w:eastAsia="zh-CN"/>
        </w:rPr>
        <w:t xml:space="preserve">2.8 </w:t>
      </w:r>
      <w:r>
        <w:rPr>
          <w:spacing w:val="0"/>
          <w:sz w:val="21"/>
        </w:rPr>
        <w:t xml:space="preserve">招标文件及法律、法规、规章规定的其它无效投标情况的。 </w:t>
      </w:r>
    </w:p>
    <w:p>
      <w:pPr>
        <w:pStyle w:val="8"/>
        <w:keepNext w:val="0"/>
        <w:keepLines w:val="0"/>
        <w:pageBreakBefore w:val="0"/>
        <w:widowControl w:val="0"/>
        <w:kinsoku/>
        <w:wordWrap/>
        <w:overflowPunct/>
        <w:topLinePunct w:val="0"/>
        <w:autoSpaceDE w:val="0"/>
        <w:autoSpaceDN w:val="0"/>
        <w:bidi w:val="0"/>
        <w:adjustRightInd/>
        <w:snapToGrid/>
        <w:spacing w:before="111" w:line="360" w:lineRule="auto"/>
        <w:ind w:left="662"/>
        <w:textAlignment w:val="auto"/>
        <w:rPr>
          <w:spacing w:val="0"/>
        </w:rPr>
      </w:pPr>
      <w:r>
        <w:rPr>
          <w:spacing w:val="0"/>
        </w:rPr>
        <w:t>3、开标后，投标文件出现下列情况之一的，其投标文件将被否决：</w:t>
      </w:r>
      <w:r>
        <w:rPr>
          <w:spacing w:val="0"/>
          <w:w w:val="99"/>
        </w:rPr>
        <w:t xml:space="preserve"> </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10" w:after="0" w:line="360" w:lineRule="auto"/>
        <w:ind w:left="660" w:leftChars="0" w:right="0" w:rightChars="0"/>
        <w:jc w:val="left"/>
        <w:textAlignment w:val="auto"/>
        <w:rPr>
          <w:spacing w:val="0"/>
          <w:sz w:val="21"/>
        </w:rPr>
      </w:pPr>
      <w:r>
        <w:rPr>
          <w:rFonts w:hint="eastAsia"/>
          <w:spacing w:val="0"/>
          <w:sz w:val="21"/>
          <w:lang w:val="en-US" w:eastAsia="zh-CN"/>
        </w:rPr>
        <w:t xml:space="preserve">3.1 </w:t>
      </w:r>
      <w:r>
        <w:rPr>
          <w:spacing w:val="0"/>
          <w:sz w:val="21"/>
        </w:rPr>
        <w:t xml:space="preserve">投标人资格条件不满足招标文件要求的； </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13" w:after="0" w:line="360" w:lineRule="auto"/>
        <w:ind w:left="660" w:leftChars="0" w:right="0" w:rightChars="0"/>
        <w:jc w:val="left"/>
        <w:textAlignment w:val="auto"/>
        <w:rPr>
          <w:spacing w:val="0"/>
          <w:sz w:val="21"/>
        </w:rPr>
      </w:pPr>
      <w:r>
        <w:rPr>
          <w:rFonts w:hint="eastAsia"/>
          <w:spacing w:val="0"/>
          <w:sz w:val="21"/>
          <w:lang w:val="en-US" w:eastAsia="zh-CN"/>
        </w:rPr>
        <w:t xml:space="preserve">3.2 </w:t>
      </w:r>
      <w:r>
        <w:rPr>
          <w:spacing w:val="0"/>
          <w:sz w:val="21"/>
        </w:rPr>
        <w:t xml:space="preserve">技术标未按投标须知前附表要求编制的； </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10" w:after="0" w:line="360" w:lineRule="auto"/>
        <w:ind w:left="660" w:leftChars="0" w:right="0" w:rightChars="0"/>
        <w:jc w:val="left"/>
        <w:textAlignment w:val="auto"/>
        <w:rPr>
          <w:spacing w:val="0"/>
          <w:sz w:val="21"/>
        </w:rPr>
      </w:pPr>
      <w:r>
        <w:rPr>
          <w:rFonts w:hint="eastAsia"/>
          <w:spacing w:val="0"/>
          <w:sz w:val="21"/>
          <w:lang w:val="en-US" w:eastAsia="zh-CN"/>
        </w:rPr>
        <w:t xml:space="preserve">3.3 </w:t>
      </w:r>
      <w:r>
        <w:rPr>
          <w:spacing w:val="0"/>
          <w:sz w:val="21"/>
        </w:rPr>
        <w:t xml:space="preserve">投标文件未按规定装订和密封的； </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10" w:after="0" w:line="360" w:lineRule="auto"/>
        <w:ind w:left="660" w:leftChars="0" w:right="0" w:rightChars="0"/>
        <w:jc w:val="left"/>
        <w:textAlignment w:val="auto"/>
        <w:rPr>
          <w:spacing w:val="0"/>
          <w:sz w:val="21"/>
        </w:rPr>
      </w:pPr>
      <w:r>
        <w:rPr>
          <w:rFonts w:hint="eastAsia"/>
          <w:spacing w:val="0"/>
          <w:sz w:val="21"/>
          <w:lang w:val="en-US" w:eastAsia="zh-CN"/>
        </w:rPr>
        <w:t xml:space="preserve">3.4 </w:t>
      </w:r>
      <w:r>
        <w:rPr>
          <w:spacing w:val="0"/>
          <w:sz w:val="21"/>
        </w:rPr>
        <w:t xml:space="preserve">投标文件不满足招标文件规定的签字和盖章要求； </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12" w:after="0" w:line="360" w:lineRule="auto"/>
        <w:ind w:left="660" w:leftChars="0" w:right="0" w:rightChars="0"/>
        <w:jc w:val="left"/>
        <w:textAlignment w:val="auto"/>
        <w:rPr>
          <w:spacing w:val="0"/>
          <w:sz w:val="21"/>
        </w:rPr>
      </w:pPr>
      <w:r>
        <w:rPr>
          <w:rFonts w:hint="eastAsia"/>
          <w:spacing w:val="0"/>
          <w:sz w:val="21"/>
          <w:lang w:val="en-US" w:eastAsia="zh-CN"/>
        </w:rPr>
        <w:t xml:space="preserve">3.5 </w:t>
      </w:r>
      <w:r>
        <w:rPr>
          <w:spacing w:val="0"/>
          <w:sz w:val="21"/>
        </w:rPr>
        <w:t xml:space="preserve">投标人递交两份或多份内容不同的投标文件； </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10" w:after="0" w:line="360" w:lineRule="auto"/>
        <w:ind w:left="660" w:leftChars="0" w:right="0" w:rightChars="0"/>
        <w:jc w:val="left"/>
        <w:textAlignment w:val="auto"/>
        <w:rPr>
          <w:spacing w:val="0"/>
          <w:sz w:val="21"/>
        </w:rPr>
      </w:pPr>
      <w:r>
        <w:rPr>
          <w:rFonts w:hint="eastAsia"/>
          <w:spacing w:val="0"/>
          <w:sz w:val="21"/>
          <w:lang w:val="en-US" w:eastAsia="zh-CN"/>
        </w:rPr>
        <w:t xml:space="preserve">3.6 </w:t>
      </w:r>
      <w:r>
        <w:rPr>
          <w:spacing w:val="0"/>
          <w:sz w:val="21"/>
        </w:rPr>
        <w:t xml:space="preserve">未响应招标文件的实质性要求和条件的； </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10" w:after="0" w:line="360" w:lineRule="auto"/>
        <w:ind w:left="659" w:leftChars="0" w:right="410" w:rightChars="0"/>
        <w:jc w:val="left"/>
        <w:textAlignment w:val="auto"/>
        <w:rPr>
          <w:spacing w:val="0"/>
          <w:sz w:val="21"/>
        </w:rPr>
      </w:pPr>
      <w:r>
        <w:rPr>
          <w:rFonts w:hint="eastAsia"/>
          <w:spacing w:val="0"/>
          <w:sz w:val="21"/>
          <w:lang w:val="en-US" w:eastAsia="zh-CN"/>
        </w:rPr>
        <w:t xml:space="preserve">3.7 </w:t>
      </w:r>
      <w:r>
        <w:rPr>
          <w:spacing w:val="0"/>
          <w:sz w:val="21"/>
        </w:rPr>
        <w:t xml:space="preserve">投标人提交的有关材料及承诺书如有虚假隐瞒或承诺书中约定取消投标资格和中标资格等情况的，均作否决投标处理； </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0" w:after="0" w:line="360" w:lineRule="auto"/>
        <w:ind w:left="658" w:leftChars="0" w:right="0" w:rightChars="0"/>
        <w:jc w:val="left"/>
        <w:textAlignment w:val="auto"/>
        <w:rPr>
          <w:spacing w:val="0"/>
          <w:sz w:val="21"/>
        </w:rPr>
      </w:pPr>
      <w:r>
        <w:rPr>
          <w:rFonts w:hint="eastAsia"/>
          <w:spacing w:val="0"/>
          <w:sz w:val="21"/>
          <w:lang w:val="en-US" w:eastAsia="zh-CN"/>
        </w:rPr>
        <w:t xml:space="preserve">3.8 </w:t>
      </w:r>
      <w:r>
        <w:rPr>
          <w:spacing w:val="0"/>
          <w:sz w:val="21"/>
        </w:rPr>
        <w:t>法律、法规及招标文件的其他属于否决投标的情况。</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0" w:after="0" w:line="360" w:lineRule="auto"/>
        <w:ind w:left="658" w:leftChars="0" w:right="0" w:rightChars="0"/>
        <w:jc w:val="left"/>
        <w:textAlignment w:val="auto"/>
        <w:rPr>
          <w:spacing w:val="0"/>
          <w:sz w:val="21"/>
        </w:rPr>
      </w:pPr>
      <w:r>
        <w:rPr>
          <w:b/>
          <w:spacing w:val="0"/>
          <w:sz w:val="21"/>
        </w:rPr>
        <w:t>4、投标人必须满足下列资格审查的必要条件，凡不能满足下列必要条件之一的，其投标文件将被否决。</w:t>
      </w:r>
      <w:r>
        <w:rPr>
          <w:spacing w:val="0"/>
          <w:sz w:val="21"/>
        </w:rPr>
        <w:t xml:space="preserve">通过资格审查的必要条件：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0" w:after="0" w:line="360" w:lineRule="auto"/>
        <w:ind w:left="659" w:leftChars="0" w:right="0" w:rightChars="0"/>
        <w:jc w:val="left"/>
        <w:textAlignment w:val="auto"/>
        <w:rPr>
          <w:spacing w:val="0"/>
          <w:sz w:val="21"/>
        </w:rPr>
      </w:pPr>
      <w:r>
        <w:rPr>
          <w:rFonts w:hint="eastAsia"/>
          <w:spacing w:val="0"/>
          <w:sz w:val="21"/>
          <w:lang w:val="en-US" w:eastAsia="zh-CN"/>
        </w:rPr>
        <w:t xml:space="preserve">4.1 </w:t>
      </w:r>
      <w:r>
        <w:rPr>
          <w:spacing w:val="0"/>
          <w:sz w:val="21"/>
        </w:rPr>
        <w:t xml:space="preserve">投标人的法人资格有效，注册经营范围符合要求，并提供相关证书；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2" w:after="0" w:line="360" w:lineRule="auto"/>
        <w:ind w:left="659" w:leftChars="0" w:right="0" w:rightChars="0"/>
        <w:jc w:val="left"/>
        <w:textAlignment w:val="auto"/>
        <w:rPr>
          <w:spacing w:val="0"/>
          <w:sz w:val="21"/>
        </w:rPr>
      </w:pPr>
      <w:r>
        <w:rPr>
          <w:rFonts w:hint="eastAsia"/>
          <w:spacing w:val="0"/>
          <w:sz w:val="21"/>
          <w:lang w:val="en-US" w:eastAsia="zh-CN"/>
        </w:rPr>
        <w:t xml:space="preserve">4.2 </w:t>
      </w:r>
      <w:r>
        <w:rPr>
          <w:spacing w:val="0"/>
          <w:sz w:val="21"/>
        </w:rPr>
        <w:t xml:space="preserve">投标人的资质等级符合要求，并提供监理企业资质证书；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0" w:after="0" w:line="360" w:lineRule="auto"/>
        <w:ind w:left="659"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4.3 项目负责人的资格证书及社保证明符合要求，并提供相关证书及材料；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0" w:after="0" w:line="360" w:lineRule="auto"/>
        <w:ind w:left="659"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4.4 主要项目组人员的资格证书及社保证明符合要求，并提供相关证书及材料；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0" w:after="0" w:line="360" w:lineRule="auto"/>
        <w:ind w:left="659"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4.5 在投标截止时间前，投标人未被人民法院列入限制失信被执行人投标资格名单的企业；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0" w:after="0" w:line="360" w:lineRule="auto"/>
        <w:ind w:left="659" w:leftChars="0" w:right="0" w:rightChars="0"/>
        <w:jc w:val="left"/>
        <w:textAlignment w:val="auto"/>
        <w:rPr>
          <w:rFonts w:hint="eastAsia" w:ascii="宋体" w:hAnsi="宋体" w:eastAsia="宋体" w:cs="宋体"/>
          <w:spacing w:val="0"/>
          <w:sz w:val="21"/>
          <w:lang w:val="en-US" w:eastAsia="zh-CN"/>
        </w:rPr>
      </w:pPr>
      <w:r>
        <w:rPr>
          <w:rFonts w:hint="eastAsia" w:ascii="宋体" w:hAnsi="宋体" w:eastAsia="宋体" w:cs="宋体"/>
          <w:spacing w:val="0"/>
          <w:sz w:val="21"/>
          <w:lang w:val="en-US" w:eastAsia="zh-CN"/>
        </w:rPr>
        <w:t xml:space="preserve">4.6 提供投标承诺书； </w:t>
      </w:r>
    </w:p>
    <w:p>
      <w:pPr>
        <w:pStyle w:val="8"/>
        <w:keepNext w:val="0"/>
        <w:keepLines w:val="0"/>
        <w:pageBreakBefore w:val="0"/>
        <w:widowControl w:val="0"/>
        <w:kinsoku/>
        <w:wordWrap/>
        <w:overflowPunct/>
        <w:topLinePunct w:val="0"/>
        <w:autoSpaceDE w:val="0"/>
        <w:autoSpaceDN w:val="0"/>
        <w:bidi w:val="0"/>
        <w:adjustRightInd/>
        <w:snapToGrid/>
        <w:spacing w:before="111" w:line="360" w:lineRule="auto"/>
        <w:ind w:left="662"/>
        <w:textAlignment w:val="auto"/>
        <w:rPr>
          <w:spacing w:val="0"/>
        </w:rPr>
      </w:pPr>
      <w:r>
        <w:rPr>
          <w:spacing w:val="0"/>
        </w:rPr>
        <w:t>5、投标人有下列任何一种情形的，作否决投标处理：</w:t>
      </w:r>
      <w:r>
        <w:rPr>
          <w:spacing w:val="0"/>
          <w:w w:val="99"/>
        </w:rPr>
        <w:t xml:space="preserve">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2" w:after="0" w:line="360" w:lineRule="auto"/>
        <w:ind w:left="659" w:leftChars="0" w:right="0" w:rightChars="0"/>
        <w:jc w:val="left"/>
        <w:textAlignment w:val="auto"/>
        <w:rPr>
          <w:spacing w:val="0"/>
          <w:sz w:val="21"/>
        </w:rPr>
      </w:pPr>
      <w:r>
        <w:rPr>
          <w:rFonts w:hint="eastAsia"/>
          <w:spacing w:val="0"/>
          <w:sz w:val="21"/>
          <w:lang w:val="en-US" w:eastAsia="zh-CN"/>
        </w:rPr>
        <w:t xml:space="preserve">5.1 </w:t>
      </w:r>
      <w:r>
        <w:rPr>
          <w:spacing w:val="0"/>
          <w:sz w:val="21"/>
        </w:rPr>
        <w:t xml:space="preserve">不同投标人委托同一单位或者个人办理投标事宜；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0" w:after="0" w:line="360" w:lineRule="auto"/>
        <w:ind w:left="659" w:leftChars="0" w:right="0" w:rightChars="0"/>
        <w:jc w:val="left"/>
        <w:textAlignment w:val="auto"/>
        <w:rPr>
          <w:spacing w:val="0"/>
          <w:sz w:val="21"/>
        </w:rPr>
      </w:pPr>
      <w:r>
        <w:rPr>
          <w:rFonts w:hint="eastAsia"/>
          <w:spacing w:val="0"/>
          <w:sz w:val="21"/>
          <w:lang w:val="en-US" w:eastAsia="zh-CN"/>
        </w:rPr>
        <w:t xml:space="preserve">5.2 </w:t>
      </w:r>
      <w:r>
        <w:rPr>
          <w:spacing w:val="0"/>
          <w:sz w:val="21"/>
        </w:rPr>
        <w:t xml:space="preserve">不同投标人的投标文件载明的项目管理成员为同一人；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0" w:after="0" w:line="360" w:lineRule="auto"/>
        <w:ind w:left="659" w:leftChars="0" w:right="0" w:rightChars="0"/>
        <w:jc w:val="left"/>
        <w:textAlignment w:val="auto"/>
        <w:rPr>
          <w:spacing w:val="0"/>
          <w:sz w:val="21"/>
        </w:rPr>
      </w:pPr>
      <w:r>
        <w:rPr>
          <w:rFonts w:hint="eastAsia"/>
          <w:spacing w:val="0"/>
          <w:sz w:val="21"/>
          <w:lang w:val="en-US" w:eastAsia="zh-CN"/>
        </w:rPr>
        <w:t xml:space="preserve">5.3 </w:t>
      </w:r>
      <w:r>
        <w:rPr>
          <w:spacing w:val="0"/>
          <w:sz w:val="21"/>
        </w:rPr>
        <w:t xml:space="preserve">不同投标人的投标文件异常一致或者投标报价呈规律性差异（投标文件雷同）；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9" w:leftChars="0" w:right="0" w:rightChars="0"/>
        <w:jc w:val="left"/>
        <w:textAlignment w:val="auto"/>
        <w:rPr>
          <w:rFonts w:hint="eastAsia"/>
          <w:color w:val="auto"/>
          <w:spacing w:val="0"/>
          <w:highlight w:val="none"/>
        </w:rPr>
      </w:pPr>
      <w:r>
        <w:rPr>
          <w:rFonts w:hint="eastAsia"/>
          <w:spacing w:val="0"/>
          <w:sz w:val="21"/>
          <w:lang w:val="en-US" w:eastAsia="zh-CN"/>
        </w:rPr>
        <w:t xml:space="preserve">5.4 </w:t>
      </w:r>
      <w:r>
        <w:rPr>
          <w:spacing w:val="0"/>
          <w:sz w:val="21"/>
        </w:rPr>
        <w:t xml:space="preserve">不同投标人的投标文件相互混装； </w:t>
      </w:r>
    </w:p>
    <w:p>
      <w:pPr>
        <w:pStyle w:val="24"/>
        <w:keepNext w:val="0"/>
        <w:keepLines w:val="0"/>
        <w:pageBreakBefore w:val="0"/>
        <w:widowControl w:val="0"/>
        <w:numPr>
          <w:ilvl w:val="0"/>
          <w:numId w:val="0"/>
        </w:numPr>
        <w:tabs>
          <w:tab w:val="left" w:pos="978"/>
        </w:tabs>
        <w:kinsoku/>
        <w:wordWrap/>
        <w:overflowPunct/>
        <w:topLinePunct w:val="0"/>
        <w:autoSpaceDE w:val="0"/>
        <w:autoSpaceDN w:val="0"/>
        <w:bidi w:val="0"/>
        <w:adjustRightInd/>
        <w:snapToGrid/>
        <w:spacing w:before="113" w:after="0" w:line="360" w:lineRule="auto"/>
        <w:ind w:left="659" w:leftChars="0" w:right="0" w:rightChars="0"/>
        <w:jc w:val="left"/>
        <w:textAlignment w:val="auto"/>
        <w:rPr>
          <w:rFonts w:hint="eastAsia"/>
          <w:color w:val="auto"/>
          <w:spacing w:val="0"/>
          <w:highlight w:val="none"/>
        </w:rPr>
      </w:pPr>
      <w:r>
        <w:rPr>
          <w:rFonts w:hint="eastAsia"/>
          <w:spacing w:val="0"/>
          <w:sz w:val="21"/>
          <w:lang w:val="en-US" w:eastAsia="zh-CN"/>
        </w:rPr>
        <w:t xml:space="preserve">5.5 </w:t>
      </w:r>
      <w:r>
        <w:rPr>
          <w:spacing w:val="0"/>
          <w:sz w:val="21"/>
        </w:rPr>
        <w:t>不同投标人的投标保证金从同一单位或者个人的账户转出。</w:t>
      </w:r>
    </w:p>
    <w:p>
      <w:pPr>
        <w:pStyle w:val="2"/>
        <w:bidi w:val="0"/>
        <w:spacing w:line="360" w:lineRule="auto"/>
        <w:rPr>
          <w:rFonts w:hint="eastAsia" w:ascii="宋体" w:hAnsi="宋体"/>
          <w:color w:val="auto"/>
          <w:spacing w:val="0"/>
          <w:sz w:val="21"/>
          <w:szCs w:val="21"/>
          <w:highlight w:val="none"/>
        </w:rPr>
      </w:pPr>
    </w:p>
    <w:p>
      <w:pPr>
        <w:pStyle w:val="4"/>
        <w:bidi w:val="0"/>
        <w:spacing w:line="360" w:lineRule="auto"/>
        <w:rPr>
          <w:rFonts w:hint="eastAsia" w:ascii="宋体" w:hAnsi="宋体"/>
          <w:color w:val="auto"/>
          <w:spacing w:val="0"/>
          <w:sz w:val="21"/>
          <w:szCs w:val="21"/>
          <w:highlight w:val="none"/>
        </w:rPr>
      </w:pPr>
    </w:p>
    <w:p>
      <w:pPr>
        <w:bidi w:val="0"/>
        <w:spacing w:line="360" w:lineRule="auto"/>
        <w:rPr>
          <w:rFonts w:hint="eastAsia"/>
          <w:color w:val="auto"/>
          <w:spacing w:val="0"/>
          <w:highlight w:val="none"/>
        </w:rPr>
      </w:pPr>
    </w:p>
    <w:bookmarkEnd w:id="168"/>
    <w:p>
      <w:pPr>
        <w:pStyle w:val="5"/>
        <w:bidi w:val="0"/>
        <w:spacing w:before="120" w:after="120" w:line="360" w:lineRule="auto"/>
        <w:jc w:val="center"/>
        <w:outlineLvl w:val="9"/>
        <w:rPr>
          <w:rFonts w:hint="eastAsia" w:ascii="黑体" w:hAnsi="黑体" w:eastAsia="黑体"/>
          <w:b w:val="0"/>
          <w:bCs w:val="0"/>
          <w:color w:val="auto"/>
          <w:spacing w:val="0"/>
          <w:sz w:val="32"/>
          <w:highlight w:val="none"/>
        </w:rPr>
      </w:pPr>
    </w:p>
    <w:p>
      <w:pPr>
        <w:rPr>
          <w:rFonts w:hint="eastAsia" w:ascii="黑体" w:hAnsi="黑体" w:eastAsia="黑体"/>
          <w:b w:val="0"/>
          <w:bCs w:val="0"/>
          <w:color w:val="auto"/>
          <w:spacing w:val="0"/>
          <w:sz w:val="32"/>
          <w:highlight w:val="none"/>
        </w:rPr>
      </w:pPr>
    </w:p>
    <w:p>
      <w:pPr>
        <w:pStyle w:val="2"/>
        <w:rPr>
          <w:rFonts w:hint="eastAsia" w:ascii="黑体" w:hAnsi="黑体" w:eastAsia="黑体"/>
          <w:b w:val="0"/>
          <w:bCs w:val="0"/>
          <w:color w:val="auto"/>
          <w:spacing w:val="0"/>
          <w:sz w:val="32"/>
          <w:highlight w:val="none"/>
        </w:rPr>
      </w:pPr>
    </w:p>
    <w:p>
      <w:pPr>
        <w:pStyle w:val="4"/>
        <w:rPr>
          <w:rFonts w:hint="eastAsia"/>
          <w:spacing w:val="0"/>
        </w:rPr>
      </w:pPr>
    </w:p>
    <w:p>
      <w:pPr>
        <w:pStyle w:val="5"/>
        <w:bidi w:val="0"/>
        <w:spacing w:before="120" w:after="120" w:line="360" w:lineRule="auto"/>
        <w:jc w:val="center"/>
        <w:rPr>
          <w:rFonts w:hint="eastAsia" w:ascii="黑体" w:hAnsi="黑体" w:eastAsia="黑体"/>
          <w:b w:val="0"/>
          <w:bCs w:val="0"/>
          <w:color w:val="auto"/>
          <w:spacing w:val="0"/>
          <w:sz w:val="32"/>
          <w:highlight w:val="none"/>
        </w:rPr>
      </w:pPr>
      <w:bookmarkStart w:id="183" w:name="_Toc3569"/>
      <w:r>
        <w:rPr>
          <w:rFonts w:hint="eastAsia" w:ascii="黑体" w:hAnsi="黑体" w:eastAsia="黑体"/>
          <w:b w:val="0"/>
          <w:bCs w:val="0"/>
          <w:color w:val="auto"/>
          <w:spacing w:val="0"/>
          <w:sz w:val="32"/>
          <w:highlight w:val="none"/>
        </w:rPr>
        <w:t>第四章 合同条款及格式</w:t>
      </w:r>
      <w:bookmarkEnd w:id="183"/>
    </w:p>
    <w:p>
      <w:pPr>
        <w:bidi w:val="0"/>
        <w:spacing w:line="360" w:lineRule="auto"/>
        <w:ind w:firstLine="420" w:firstLineChars="200"/>
        <w:rPr>
          <w:rFonts w:hint="eastAsia"/>
          <w:color w:val="auto"/>
          <w:spacing w:val="0"/>
          <w:highlight w:val="none"/>
        </w:rPr>
      </w:pPr>
    </w:p>
    <w:p>
      <w:pPr>
        <w:bidi w:val="0"/>
        <w:spacing w:line="360" w:lineRule="auto"/>
        <w:ind w:firstLine="420" w:firstLineChars="200"/>
        <w:rPr>
          <w:rFonts w:hint="eastAsia"/>
          <w:color w:val="auto"/>
          <w:spacing w:val="0"/>
          <w:highlight w:val="none"/>
        </w:rPr>
      </w:pPr>
      <w:r>
        <w:rPr>
          <w:rFonts w:hint="eastAsia"/>
          <w:color w:val="auto"/>
          <w:spacing w:val="0"/>
          <w:highlight w:val="none"/>
        </w:rPr>
        <w:t>本章内容直接引用中华人民共和国住房和城乡建设部和国家工商行政管理总局制定的《建设工程监理合同》（GF－2012－0202）</w:t>
      </w:r>
    </w:p>
    <w:p>
      <w:pPr>
        <w:bidi w:val="0"/>
        <w:spacing w:line="360" w:lineRule="auto"/>
        <w:rPr>
          <w:rFonts w:hint="eastAsia"/>
          <w:color w:val="auto"/>
          <w:spacing w:val="0"/>
          <w:highlight w:val="none"/>
        </w:rPr>
      </w:pPr>
    </w:p>
    <w:p>
      <w:pPr>
        <w:bidi w:val="0"/>
        <w:spacing w:line="360" w:lineRule="auto"/>
        <w:rPr>
          <w:rFonts w:hint="eastAsia"/>
          <w:color w:val="auto"/>
          <w:spacing w:val="0"/>
          <w:highlight w:val="none"/>
        </w:rPr>
      </w:pPr>
      <w:r>
        <w:rPr>
          <w:rFonts w:hint="eastAsia"/>
          <w:color w:val="auto"/>
          <w:spacing w:val="0"/>
          <w:highlight w:val="none"/>
        </w:rPr>
        <w:t>第一部分   协议书（略）</w:t>
      </w:r>
    </w:p>
    <w:p>
      <w:pPr>
        <w:bidi w:val="0"/>
        <w:spacing w:line="360" w:lineRule="auto"/>
        <w:rPr>
          <w:rFonts w:hint="eastAsia"/>
          <w:color w:val="auto"/>
          <w:spacing w:val="0"/>
          <w:highlight w:val="none"/>
        </w:rPr>
      </w:pPr>
      <w:r>
        <w:rPr>
          <w:rFonts w:hint="eastAsia"/>
          <w:color w:val="auto"/>
          <w:spacing w:val="0"/>
          <w:highlight w:val="none"/>
        </w:rPr>
        <w:t>第二部分   通用条件（略）</w:t>
      </w:r>
    </w:p>
    <w:p>
      <w:pPr>
        <w:bidi w:val="0"/>
        <w:spacing w:line="360" w:lineRule="auto"/>
        <w:rPr>
          <w:rFonts w:hint="eastAsia"/>
          <w:color w:val="auto"/>
          <w:spacing w:val="0"/>
          <w:highlight w:val="none"/>
        </w:rPr>
      </w:pPr>
      <w:r>
        <w:rPr>
          <w:rFonts w:hint="eastAsia"/>
          <w:color w:val="auto"/>
          <w:spacing w:val="0"/>
          <w:highlight w:val="none"/>
        </w:rPr>
        <w:t>第三部分   专用条件</w:t>
      </w:r>
    </w:p>
    <w:p>
      <w:pPr>
        <w:pageBreakBefore/>
        <w:bidi w:val="0"/>
        <w:adjustRightInd w:val="0"/>
        <w:snapToGrid w:val="0"/>
        <w:spacing w:line="360" w:lineRule="auto"/>
        <w:jc w:val="center"/>
        <w:rPr>
          <w:rFonts w:hint="eastAsia" w:ascii="微软简标宋" w:hAnsi="微软简标宋" w:eastAsia="微软简标宋" w:cs="微软简标宋"/>
          <w:b/>
          <w:color w:val="auto"/>
          <w:spacing w:val="0"/>
          <w:sz w:val="30"/>
          <w:szCs w:val="30"/>
          <w:highlight w:val="none"/>
        </w:rPr>
      </w:pPr>
      <w:r>
        <w:rPr>
          <w:rFonts w:hint="eastAsia" w:ascii="微软简标宋" w:hAnsi="微软简标宋" w:eastAsia="微软简标宋" w:cs="微软简标宋"/>
          <w:b/>
          <w:color w:val="auto"/>
          <w:spacing w:val="0"/>
          <w:sz w:val="30"/>
          <w:szCs w:val="30"/>
          <w:highlight w:val="none"/>
        </w:rPr>
        <w:t>第三部分  专用条件</w:t>
      </w:r>
    </w:p>
    <w:p>
      <w:pPr>
        <w:bidi w:val="0"/>
        <w:spacing w:line="360" w:lineRule="auto"/>
        <w:jc w:val="left"/>
        <w:rPr>
          <w:rFonts w:ascii="宋体" w:hAnsi="宋体" w:cs="宋体"/>
          <w:b/>
          <w:color w:val="auto"/>
          <w:spacing w:val="0"/>
          <w:szCs w:val="21"/>
          <w:highlight w:val="none"/>
          <w:lang w:val="zh-CN"/>
        </w:rPr>
      </w:pPr>
      <w:r>
        <w:rPr>
          <w:rFonts w:ascii="宋体" w:hAnsi="宋体" w:cs="宋体"/>
          <w:b/>
          <w:color w:val="auto"/>
          <w:spacing w:val="0"/>
          <w:szCs w:val="21"/>
          <w:highlight w:val="none"/>
          <w:lang w:val="zh-CN"/>
        </w:rPr>
        <w:t>1．定义与解释</w:t>
      </w:r>
    </w:p>
    <w:p>
      <w:pPr>
        <w:bidi w:val="0"/>
        <w:spacing w:line="360" w:lineRule="auto"/>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 xml:space="preserve">  </w:t>
      </w:r>
      <w:r>
        <w:rPr>
          <w:rFonts w:ascii="宋体" w:hAnsi="宋体" w:cs="宋体"/>
          <w:color w:val="auto"/>
          <w:spacing w:val="0"/>
          <w:szCs w:val="21"/>
          <w:highlight w:val="none"/>
        </w:rPr>
        <w:t xml:space="preserve">  </w:t>
      </w:r>
      <w:r>
        <w:rPr>
          <w:rFonts w:ascii="宋体" w:hAnsi="宋体" w:cs="宋体"/>
          <w:color w:val="auto"/>
          <w:spacing w:val="0"/>
          <w:szCs w:val="21"/>
          <w:highlight w:val="none"/>
          <w:lang w:val="zh-CN"/>
        </w:rPr>
        <w:t>1</w:t>
      </w:r>
      <w:r>
        <w:rPr>
          <w:rFonts w:ascii="宋体" w:hAnsi="宋体" w:cs="宋体"/>
          <w:color w:val="auto"/>
          <w:spacing w:val="0"/>
          <w:szCs w:val="21"/>
          <w:highlight w:val="none"/>
        </w:rPr>
        <w:t>.</w:t>
      </w:r>
      <w:r>
        <w:rPr>
          <w:rFonts w:ascii="宋体" w:hAnsi="宋体" w:cs="宋体"/>
          <w:color w:val="auto"/>
          <w:spacing w:val="0"/>
          <w:szCs w:val="21"/>
          <w:highlight w:val="none"/>
          <w:lang w:val="zh-CN"/>
        </w:rPr>
        <w:t>2解释</w:t>
      </w:r>
    </w:p>
    <w:p>
      <w:pPr>
        <w:bidi w:val="0"/>
        <w:spacing w:line="360" w:lineRule="auto"/>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 xml:space="preserve">  </w:t>
      </w:r>
      <w:r>
        <w:rPr>
          <w:rFonts w:ascii="宋体" w:hAnsi="宋体" w:cs="宋体"/>
          <w:color w:val="auto"/>
          <w:spacing w:val="0"/>
          <w:szCs w:val="21"/>
          <w:highlight w:val="none"/>
        </w:rPr>
        <w:t xml:space="preserve">  </w:t>
      </w:r>
      <w:r>
        <w:rPr>
          <w:rFonts w:ascii="宋体" w:hAnsi="宋体" w:cs="宋体"/>
          <w:color w:val="auto"/>
          <w:spacing w:val="0"/>
          <w:szCs w:val="21"/>
          <w:highlight w:val="none"/>
          <w:lang w:val="zh-CN"/>
        </w:rPr>
        <w:t>1</w:t>
      </w:r>
      <w:r>
        <w:rPr>
          <w:rFonts w:ascii="宋体" w:hAnsi="宋体" w:cs="宋体"/>
          <w:color w:val="auto"/>
          <w:spacing w:val="0"/>
          <w:szCs w:val="21"/>
          <w:highlight w:val="none"/>
        </w:rPr>
        <w:t>.</w:t>
      </w: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2监理合同文件除使用中文外，还可用</w:t>
      </w:r>
      <w:r>
        <w:rPr>
          <w:rFonts w:ascii="宋体" w:hAnsi="宋体" w:cs="宋体"/>
          <w:color w:val="auto"/>
          <w:spacing w:val="0"/>
          <w:szCs w:val="21"/>
          <w:highlight w:val="none"/>
          <w:u w:val="single"/>
          <w:lang w:val="zh-CN"/>
        </w:rPr>
        <w:t xml:space="preserve">  / </w:t>
      </w:r>
      <w:r>
        <w:rPr>
          <w:rFonts w:ascii="宋体" w:hAnsi="宋体" w:cs="宋体"/>
          <w:color w:val="auto"/>
          <w:spacing w:val="0"/>
          <w:szCs w:val="21"/>
          <w:highlight w:val="none"/>
          <w:lang w:val="zh-CN"/>
        </w:rPr>
        <w:t>。</w:t>
      </w:r>
    </w:p>
    <w:p>
      <w:pPr>
        <w:tabs>
          <w:tab w:val="left" w:pos="7670"/>
        </w:tabs>
        <w:bidi w:val="0"/>
        <w:spacing w:line="360" w:lineRule="auto"/>
        <w:jc w:val="left"/>
        <w:rPr>
          <w:rFonts w:ascii="宋体" w:hAnsi="宋体" w:cs="宋体"/>
          <w:b/>
          <w:color w:val="auto"/>
          <w:spacing w:val="0"/>
          <w:szCs w:val="21"/>
          <w:highlight w:val="none"/>
          <w:lang w:val="zh-CN"/>
        </w:rPr>
      </w:pPr>
      <w:r>
        <w:rPr>
          <w:rFonts w:ascii="宋体" w:hAnsi="宋体" w:cs="宋体"/>
          <w:b/>
          <w:color w:val="auto"/>
          <w:spacing w:val="0"/>
          <w:szCs w:val="21"/>
          <w:highlight w:val="none"/>
          <w:lang w:val="zh-CN"/>
        </w:rPr>
        <w:t>2</w:t>
      </w:r>
      <w:r>
        <w:rPr>
          <w:rFonts w:ascii="宋体" w:hAnsi="宋体" w:cs="宋体"/>
          <w:b/>
          <w:color w:val="auto"/>
          <w:spacing w:val="0"/>
          <w:szCs w:val="21"/>
          <w:highlight w:val="none"/>
        </w:rPr>
        <w:t>.</w:t>
      </w:r>
      <w:r>
        <w:rPr>
          <w:rFonts w:ascii="宋体" w:hAnsi="宋体" w:cs="宋体"/>
          <w:b/>
          <w:color w:val="auto"/>
          <w:spacing w:val="0"/>
          <w:szCs w:val="21"/>
          <w:highlight w:val="none"/>
          <w:lang w:val="zh-CN"/>
        </w:rPr>
        <w:t xml:space="preserve"> 监理人义务</w:t>
      </w:r>
    </w:p>
    <w:p>
      <w:pPr>
        <w:bidi w:val="0"/>
        <w:spacing w:line="360" w:lineRule="auto"/>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 xml:space="preserve">  </w:t>
      </w:r>
      <w:r>
        <w:rPr>
          <w:rFonts w:ascii="宋体" w:hAnsi="宋体" w:cs="宋体"/>
          <w:color w:val="auto"/>
          <w:spacing w:val="0"/>
          <w:szCs w:val="21"/>
          <w:highlight w:val="none"/>
        </w:rPr>
        <w:t xml:space="preserve">  </w:t>
      </w: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1监理的范围和内容</w:t>
      </w:r>
    </w:p>
    <w:p>
      <w:pPr>
        <w:bidi w:val="0"/>
        <w:spacing w:line="360" w:lineRule="auto"/>
        <w:ind w:firstLine="420"/>
        <w:jc w:val="left"/>
        <w:rPr>
          <w:rFonts w:ascii="宋体" w:hAnsi="宋体" w:cs="宋体"/>
          <w:color w:val="auto"/>
          <w:spacing w:val="0"/>
          <w:kern w:val="1"/>
          <w:szCs w:val="21"/>
          <w:highlight w:val="none"/>
          <w:u w:val="single"/>
          <w:shd w:val="clear" w:color="auto" w:fill="D9D9D9"/>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1</w:t>
      </w:r>
      <w:r>
        <w:rPr>
          <w:rFonts w:ascii="宋体" w:hAnsi="宋体" w:cs="宋体"/>
          <w:color w:val="auto"/>
          <w:spacing w:val="0"/>
          <w:szCs w:val="21"/>
          <w:highlight w:val="none"/>
        </w:rPr>
        <w:t>.</w:t>
      </w:r>
      <w:r>
        <w:rPr>
          <w:rFonts w:ascii="宋体" w:hAnsi="宋体" w:cs="宋体"/>
          <w:color w:val="auto"/>
          <w:spacing w:val="0"/>
          <w:szCs w:val="21"/>
          <w:highlight w:val="none"/>
          <w:lang w:val="zh-CN"/>
        </w:rPr>
        <w:t>1监理的范围包括:</w:t>
      </w:r>
    </w:p>
    <w:p>
      <w:pPr>
        <w:bidi w:val="0"/>
        <w:spacing w:line="360" w:lineRule="auto"/>
        <w:ind w:firstLine="420"/>
        <w:jc w:val="left"/>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本项目规划范围内的所有工程建设内容的设计的前期监理服务，包括监督合同履行，审查设计进度计划并监督实施，核查设计大纲和设计深度、使用技术规范合理性，提出设计评估报告（包括施工图设计的核查意见和优化建议）；</w:t>
      </w:r>
    </w:p>
    <w:p>
      <w:pPr>
        <w:bidi w:val="0"/>
        <w:spacing w:line="360" w:lineRule="auto"/>
        <w:ind w:firstLine="420"/>
        <w:jc w:val="left"/>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2）本项目规划范围、施工图纸及有关资料范围内的所有工程建设内容的施工（包括影响到本项目管线迁移施工）及保修阶段的监理，对施工过程中的质量、进度、费用进行控制，安全生产监督管理、合同、信息等方面的协调管理；检查和记录工程质量缺陷，对缺陷原因进行调查分析并确定责任归属，审核修复方案，监督修复过程并验收，审核修复费用。</w:t>
      </w:r>
    </w:p>
    <w:p>
      <w:pPr>
        <w:bidi w:val="0"/>
        <w:spacing w:line="360" w:lineRule="auto"/>
        <w:ind w:firstLine="420"/>
        <w:rPr>
          <w:color w:val="auto"/>
          <w:spacing w:val="0"/>
          <w:kern w:val="1"/>
          <w:szCs w:val="21"/>
          <w:highlight w:val="none"/>
        </w:rPr>
      </w:pPr>
      <w:r>
        <w:rPr>
          <w:rFonts w:ascii="宋体" w:hAnsi="宋体" w:cs="宋体"/>
          <w:color w:val="auto"/>
          <w:spacing w:val="0"/>
          <w:szCs w:val="21"/>
          <w:highlight w:val="none"/>
          <w:lang w:val="zh-CN"/>
        </w:rPr>
        <w:t>监理工作内容还包括:</w:t>
      </w:r>
      <w:r>
        <w:rPr>
          <w:color w:val="auto"/>
          <w:spacing w:val="0"/>
          <w:kern w:val="1"/>
          <w:szCs w:val="21"/>
          <w:highlight w:val="none"/>
        </w:rPr>
        <w:t>除通用条件约定外，监理工作内容还包括：</w:t>
      </w:r>
    </w:p>
    <w:p>
      <w:pPr>
        <w:bidi w:val="0"/>
        <w:spacing w:line="360" w:lineRule="auto"/>
        <w:ind w:firstLine="422"/>
        <w:rPr>
          <w:rFonts w:ascii="宋体" w:hAnsi="宋体" w:cs="宋体"/>
          <w:b/>
          <w:color w:val="auto"/>
          <w:spacing w:val="0"/>
          <w:kern w:val="1"/>
          <w:szCs w:val="21"/>
          <w:highlight w:val="none"/>
          <w:u w:val="single"/>
          <w:lang w:val="zh-CN"/>
        </w:rPr>
      </w:pPr>
      <w:r>
        <w:rPr>
          <w:rFonts w:ascii="宋体" w:hAnsi="宋体" w:cs="宋体"/>
          <w:b/>
          <w:color w:val="auto"/>
          <w:spacing w:val="0"/>
          <w:kern w:val="1"/>
          <w:szCs w:val="21"/>
          <w:highlight w:val="none"/>
          <w:u w:val="single"/>
          <w:lang w:val="zh-CN"/>
        </w:rPr>
        <w:t>（一）前期监理服务相关服务内容：</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w:t>
      </w:r>
      <w:r>
        <w:rPr>
          <w:rFonts w:hint="eastAsia" w:ascii="宋体" w:hAnsi="宋体" w:cs="宋体"/>
          <w:color w:val="auto"/>
          <w:spacing w:val="0"/>
          <w:kern w:val="1"/>
          <w:szCs w:val="21"/>
          <w:highlight w:val="none"/>
          <w:u w:val="single"/>
          <w:lang w:val="en-US" w:eastAsia="zh-CN"/>
        </w:rPr>
        <w:t>1</w:t>
      </w:r>
      <w:r>
        <w:rPr>
          <w:rFonts w:ascii="宋体" w:hAnsi="宋体" w:cs="宋体"/>
          <w:color w:val="auto"/>
          <w:spacing w:val="0"/>
          <w:kern w:val="1"/>
          <w:szCs w:val="21"/>
          <w:highlight w:val="none"/>
          <w:u w:val="single"/>
        </w:rPr>
        <w:t>）根据设计合同，协调处理设计延期、费用索赔等事宜。</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w:t>
      </w:r>
      <w:r>
        <w:rPr>
          <w:rFonts w:hint="eastAsia" w:ascii="宋体" w:hAnsi="宋体" w:cs="宋体"/>
          <w:color w:val="auto"/>
          <w:spacing w:val="0"/>
          <w:kern w:val="1"/>
          <w:szCs w:val="21"/>
          <w:highlight w:val="none"/>
          <w:u w:val="single"/>
          <w:lang w:val="en-US" w:eastAsia="zh-CN"/>
        </w:rPr>
        <w:t>2</w:t>
      </w:r>
      <w:r>
        <w:rPr>
          <w:rFonts w:ascii="宋体" w:hAnsi="宋体" w:cs="宋体"/>
          <w:color w:val="auto"/>
          <w:spacing w:val="0"/>
          <w:kern w:val="1"/>
          <w:szCs w:val="21"/>
          <w:highlight w:val="none"/>
          <w:u w:val="single"/>
        </w:rPr>
        <w:t>）协调工程设计人与施工承包人之间的关系，保障工程正常进行。</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w:t>
      </w:r>
      <w:r>
        <w:rPr>
          <w:rFonts w:hint="eastAsia" w:ascii="宋体" w:hAnsi="宋体" w:cs="宋体"/>
          <w:color w:val="auto"/>
          <w:spacing w:val="0"/>
          <w:kern w:val="1"/>
          <w:szCs w:val="21"/>
          <w:highlight w:val="none"/>
          <w:u w:val="single"/>
          <w:lang w:val="en-US" w:eastAsia="zh-CN"/>
        </w:rPr>
        <w:t>3</w:t>
      </w:r>
      <w:r>
        <w:rPr>
          <w:rFonts w:ascii="宋体" w:hAnsi="宋体" w:cs="宋体"/>
          <w:color w:val="auto"/>
          <w:spacing w:val="0"/>
          <w:kern w:val="1"/>
          <w:szCs w:val="21"/>
          <w:highlight w:val="none"/>
          <w:u w:val="single"/>
        </w:rPr>
        <w:t>）依据设计合同及项目总体计划要求审查设计各专业、各阶段进度计划。</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w:t>
      </w:r>
      <w:r>
        <w:rPr>
          <w:rFonts w:hint="eastAsia" w:ascii="宋体" w:hAnsi="宋体" w:cs="宋体"/>
          <w:color w:val="auto"/>
          <w:spacing w:val="0"/>
          <w:kern w:val="1"/>
          <w:szCs w:val="21"/>
          <w:highlight w:val="none"/>
          <w:u w:val="single"/>
          <w:lang w:val="en-US" w:eastAsia="zh-CN"/>
        </w:rPr>
        <w:t>4</w:t>
      </w:r>
      <w:r>
        <w:rPr>
          <w:rFonts w:ascii="宋体" w:hAnsi="宋体" w:cs="宋体"/>
          <w:color w:val="auto"/>
          <w:spacing w:val="0"/>
          <w:kern w:val="1"/>
          <w:szCs w:val="21"/>
          <w:highlight w:val="none"/>
          <w:u w:val="single"/>
        </w:rPr>
        <w:t>）审查设计人提交的设计成果，并提出评估报告。</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w:t>
      </w:r>
      <w:r>
        <w:rPr>
          <w:rFonts w:hint="eastAsia" w:ascii="宋体" w:hAnsi="宋体" w:cs="宋体"/>
          <w:color w:val="auto"/>
          <w:spacing w:val="0"/>
          <w:kern w:val="1"/>
          <w:szCs w:val="21"/>
          <w:highlight w:val="none"/>
          <w:u w:val="single"/>
          <w:lang w:val="en-US" w:eastAsia="zh-CN"/>
        </w:rPr>
        <w:t>5</w:t>
      </w:r>
      <w:r>
        <w:rPr>
          <w:rFonts w:ascii="宋体" w:hAnsi="宋体" w:cs="宋体"/>
          <w:color w:val="auto"/>
          <w:spacing w:val="0"/>
          <w:kern w:val="1"/>
          <w:szCs w:val="21"/>
          <w:highlight w:val="none"/>
          <w:u w:val="single"/>
        </w:rPr>
        <w:t>）审查设计人提出的新材料、新工艺、新技术、新设备，应通过相关部门评审备案。必要时应协助委托人组织专家评审。</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w:t>
      </w:r>
      <w:r>
        <w:rPr>
          <w:rFonts w:hint="eastAsia" w:ascii="宋体" w:hAnsi="宋体" w:cs="宋体"/>
          <w:color w:val="auto"/>
          <w:spacing w:val="0"/>
          <w:kern w:val="1"/>
          <w:szCs w:val="21"/>
          <w:highlight w:val="none"/>
          <w:u w:val="single"/>
          <w:lang w:val="en-US" w:eastAsia="zh-CN"/>
        </w:rPr>
        <w:t>6</w:t>
      </w:r>
      <w:r>
        <w:rPr>
          <w:rFonts w:ascii="宋体" w:hAnsi="宋体" w:cs="宋体"/>
          <w:color w:val="auto"/>
          <w:spacing w:val="0"/>
          <w:kern w:val="1"/>
          <w:szCs w:val="21"/>
          <w:highlight w:val="none"/>
          <w:u w:val="single"/>
        </w:rPr>
        <w:t>）分析设计阶段可能发生索赔的原因，制定防范对策，减少索赔事件的发生。</w:t>
      </w:r>
    </w:p>
    <w:p>
      <w:pPr>
        <w:bidi w:val="0"/>
        <w:spacing w:line="360" w:lineRule="auto"/>
        <w:ind w:firstLine="420"/>
        <w:rPr>
          <w:rFonts w:ascii="宋体" w:hAnsi="宋体" w:cs="宋体"/>
          <w:color w:val="auto"/>
          <w:spacing w:val="0"/>
          <w:kern w:val="1"/>
          <w:szCs w:val="21"/>
          <w:highlight w:val="none"/>
          <w:u w:val="single"/>
        </w:rPr>
      </w:pPr>
      <w:r>
        <w:rPr>
          <w:rFonts w:hint="eastAsia" w:ascii="宋体" w:hAnsi="宋体" w:cs="宋体"/>
          <w:color w:val="auto"/>
          <w:spacing w:val="0"/>
          <w:kern w:val="1"/>
          <w:szCs w:val="21"/>
          <w:highlight w:val="none"/>
          <w:u w:val="single"/>
        </w:rPr>
        <w:t>（</w:t>
      </w:r>
      <w:r>
        <w:rPr>
          <w:rFonts w:hint="eastAsia" w:ascii="宋体" w:hAnsi="宋体" w:cs="宋体"/>
          <w:color w:val="auto"/>
          <w:spacing w:val="0"/>
          <w:kern w:val="1"/>
          <w:szCs w:val="21"/>
          <w:highlight w:val="none"/>
          <w:u w:val="single"/>
          <w:lang w:val="en-US" w:eastAsia="zh-CN"/>
        </w:rPr>
        <w:t>9</w:t>
      </w:r>
      <w:r>
        <w:rPr>
          <w:rFonts w:hint="eastAsia" w:ascii="宋体" w:hAnsi="宋体" w:cs="宋体"/>
          <w:color w:val="auto"/>
          <w:spacing w:val="0"/>
          <w:kern w:val="1"/>
          <w:szCs w:val="21"/>
          <w:highlight w:val="none"/>
          <w:u w:val="single"/>
        </w:rPr>
        <w:t>）协助委托人向政府有关部门报审有关工程设计文件，并根据审批意见，督促设计人予以完善。</w:t>
      </w:r>
    </w:p>
    <w:p>
      <w:pPr>
        <w:bidi w:val="0"/>
        <w:spacing w:line="360" w:lineRule="auto"/>
        <w:ind w:firstLine="422"/>
        <w:rPr>
          <w:rFonts w:ascii="宋体" w:hAnsi="宋体" w:cs="宋体"/>
          <w:b/>
          <w:color w:val="auto"/>
          <w:spacing w:val="0"/>
          <w:kern w:val="1"/>
          <w:szCs w:val="21"/>
          <w:highlight w:val="none"/>
          <w:u w:val="single"/>
          <w:lang w:val="zh-CN"/>
        </w:rPr>
      </w:pPr>
      <w:r>
        <w:rPr>
          <w:rFonts w:ascii="宋体" w:hAnsi="宋体" w:cs="宋体"/>
          <w:b/>
          <w:color w:val="auto"/>
          <w:spacing w:val="0"/>
          <w:kern w:val="1"/>
          <w:szCs w:val="21"/>
          <w:highlight w:val="none"/>
          <w:u w:val="single"/>
          <w:lang w:val="zh-CN"/>
        </w:rPr>
        <w:t>（二）工程监理工作内容：</w:t>
      </w:r>
    </w:p>
    <w:p>
      <w:pPr>
        <w:bidi w:val="0"/>
        <w:spacing w:line="360" w:lineRule="auto"/>
        <w:ind w:firstLine="422"/>
        <w:rPr>
          <w:rFonts w:ascii="宋体" w:hAnsi="宋体" w:cs="宋体"/>
          <w:b/>
          <w:color w:val="auto"/>
          <w:spacing w:val="0"/>
          <w:kern w:val="1"/>
          <w:szCs w:val="21"/>
          <w:highlight w:val="none"/>
          <w:u w:val="single"/>
        </w:rPr>
      </w:pPr>
      <w:r>
        <w:rPr>
          <w:rFonts w:hint="eastAsia" w:ascii="宋体" w:hAnsi="宋体" w:cs="宋体"/>
          <w:b/>
          <w:color w:val="auto"/>
          <w:spacing w:val="0"/>
          <w:kern w:val="1"/>
          <w:szCs w:val="21"/>
          <w:highlight w:val="none"/>
          <w:u w:val="single"/>
        </w:rPr>
        <w:t xml:space="preserve"> 1、一般工作内容：</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（1）编制监理规划，并在第一次工地会议7天前报委托人。根据有关规定和监理工作需要，编制监理实施细则。</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（2）熟悉工程设计文件，组织图纸预会审，参加由委托人主持的图纸会审和设计交底会议。</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（3）参加由委托人主持的第一次工地会议；主持监理例会并根据工程需要主持或参加专题会议。</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（4）审查施工承包人提交的施工组织设计，重点审查其中的质量安全技术措施、专项施工方案与工程建设强制性标准的符合性。</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（5）审查工程开工条件，对条件具备的签发开工令。</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（6）经委托人同意，签发工程暂停令和复工令。</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（7）设置专人管理监理文件资料，及时、准确、完整地收集、整理、编制、传递监理文件资料并报委托人。及时填写、编报监理日志、监理月报、工程质量评估报告、监理总结。</w:t>
      </w:r>
    </w:p>
    <w:p>
      <w:pPr>
        <w:bidi w:val="0"/>
        <w:spacing w:line="360" w:lineRule="auto"/>
        <w:ind w:firstLine="420"/>
        <w:rPr>
          <w:rFonts w:ascii="宋体" w:hAnsi="宋体" w:cs="宋体"/>
          <w:color w:val="auto"/>
          <w:spacing w:val="0"/>
          <w:kern w:val="1"/>
          <w:szCs w:val="21"/>
          <w:highlight w:val="none"/>
          <w:u w:val="single"/>
        </w:rPr>
      </w:pPr>
      <w:r>
        <w:rPr>
          <w:rFonts w:hint="eastAsia" w:ascii="宋体" w:hAnsi="宋体" w:cs="宋体"/>
          <w:color w:val="auto"/>
          <w:spacing w:val="0"/>
          <w:kern w:val="1"/>
          <w:szCs w:val="21"/>
          <w:highlight w:val="none"/>
          <w:u w:val="single"/>
        </w:rPr>
        <w:t>（8）及时整理、分类汇总监理文件资料，按规定组卷形成监理档案，并向有关单位、部门移交</w:t>
      </w:r>
    </w:p>
    <w:p>
      <w:pPr>
        <w:bidi w:val="0"/>
        <w:spacing w:line="360" w:lineRule="auto"/>
        <w:ind w:firstLine="422"/>
        <w:rPr>
          <w:rFonts w:ascii="宋体" w:hAnsi="宋体" w:cs="宋体"/>
          <w:b/>
          <w:color w:val="auto"/>
          <w:spacing w:val="0"/>
          <w:kern w:val="1"/>
          <w:szCs w:val="21"/>
          <w:highlight w:val="none"/>
          <w:u w:val="single"/>
        </w:rPr>
      </w:pPr>
      <w:r>
        <w:rPr>
          <w:rFonts w:hint="eastAsia" w:ascii="宋体" w:hAnsi="宋体" w:cs="宋体"/>
          <w:b/>
          <w:color w:val="auto"/>
          <w:spacing w:val="0"/>
          <w:kern w:val="1"/>
          <w:szCs w:val="21"/>
          <w:highlight w:val="none"/>
          <w:u w:val="single"/>
        </w:rPr>
        <w:t>2、质量控制工作内容：</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（1）踏勘施工现场，熟悉现场环境，了解地质条件和地下障碍物的情况，配合委托人向施工承包人交底。</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2）配合委托人办理、收集、整理工程开工准备资料，包括：①施工图设计文件；②地质勘察报告；③施工图审查文件；④规划许可证；⑤施工许可证；⑥工程周边管线分布资料；⑦招标文件及相关文件；⑧施工合同；⑨其他相关资料。</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3）审查施工承包人现场质量管理体系，包括：①现场质量管理机构设置，职责与分工的情况是否与合同约定及主管部门要求相符；②质量管理制度、保证体系建立情况；③专职质量检查人员的配备情况，特种作业人员的上岗证情况。</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4）审核施工分包人资格，审核内容包括：①营业执照、资质证书；②安全生产许可证；③类似工程项目业绩；④拟分包工程的内容和范围是否符合合同约定；⑤财务状况、固定资产；⑥技术力量和机械设备；⑦企业主要负责人、专职管理人员和特种作业人员的资格证、上岗证。</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5）查验施工承包人的施工测量放线成果及保护措施，包括：①测量人员的资格证书；②测量设备的检定证书；③控制桩的校核成果、平面控制网、高程控制网和临时水准点的测量成果；④检查相应控制点的保护措施。</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6）核查检测机构，核查的内容有：①检测机构的资质等级及其试验、检测范围；②法定计量部门对检测设备出具的计量检定证明；③与检测内容相关的管理制度；④负责本工程检测人员的资格证书；⑤本工程的检测项目、检测计划和要求。</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7）对进场的主要施工机械、设备进行检查，检查内容包括：①型号、规格、出厂年限应符合施工合同和施工组织设计的要求；②计量设备的定期检定证明；③定期维修保养记录；④整机或关键部件检验检测合格的有效期。</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8）审查施工承包人报送的工程材料、构配件、设备质量证明文件的有效性和符合性，并按规定对用于工程的材料采取平行检验或见证取样方式进行抽检。审查施工承包人提交的采用新材料、新工艺、新技术、新设备的论证材料及相关验收标准。</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（9）根据工程特点和要求确定旁站的关键部位、关键工序，安排监理人员进行旁站，并及时记录旁站情况。</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10）对施工过程进行巡视检查，巡视检查基本内容包括：①按图纸、规范、标准和施工方案的实施情况；②材料、设备、构配件使用情况；③施工现场管理人员到位情况；④特种作业人员上岗资格；⑤施工环境。监理人员发现质量问题或质量隐患的，应及时做出处置。</w:t>
      </w:r>
    </w:p>
    <w:p>
      <w:pPr>
        <w:bidi w:val="0"/>
        <w:spacing w:line="360" w:lineRule="auto"/>
        <w:ind w:firstLine="420"/>
        <w:rPr>
          <w:rFonts w:ascii="宋体" w:hAnsi="宋体" w:cs="宋体"/>
          <w:color w:val="auto"/>
          <w:spacing w:val="0"/>
          <w:szCs w:val="21"/>
          <w:highlight w:val="none"/>
          <w:u w:val="single"/>
        </w:rPr>
      </w:pPr>
      <w:r>
        <w:rPr>
          <w:rFonts w:ascii="宋体" w:hAnsi="宋体" w:cs="宋体"/>
          <w:color w:val="auto"/>
          <w:spacing w:val="0"/>
          <w:szCs w:val="21"/>
          <w:highlight w:val="none"/>
          <w:u w:val="single"/>
        </w:rPr>
        <w:t>（11）对施工承包人报验的隐蔽工程、检验批、分项工程进行验收，符合要求后予以签认；分部工程由总监理工程师组织验收，符合要求后予以签认。</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（12）监理人发现施工存在质量问题的，应及时记录，并签发监理通知单，责令施工承包人整改。整改完毕后，应根据施工承包人报送的监理通知回复单对整改情况进行复查，提出复查意见。</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（13）及时提交有关质量问题、事故的书面报告，质量问题和事故处理完毕后，将完整的质量问题、事故处理记录整理归档。</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（14）审查施工承包人提交的竣工验收申请，编写工程质量评估报告。</w:t>
      </w:r>
    </w:p>
    <w:p>
      <w:pPr>
        <w:bidi w:val="0"/>
        <w:spacing w:line="360" w:lineRule="auto"/>
        <w:ind w:firstLine="420"/>
        <w:rPr>
          <w:rFonts w:ascii="宋体" w:hAnsi="宋体" w:cs="宋体"/>
          <w:color w:val="auto"/>
          <w:spacing w:val="0"/>
          <w:kern w:val="1"/>
          <w:szCs w:val="21"/>
          <w:highlight w:val="none"/>
          <w:u w:val="single"/>
        </w:rPr>
      </w:pPr>
      <w:r>
        <w:rPr>
          <w:rFonts w:hint="eastAsia" w:ascii="宋体" w:hAnsi="宋体" w:cs="宋体"/>
          <w:color w:val="auto"/>
          <w:spacing w:val="0"/>
          <w:kern w:val="1"/>
          <w:szCs w:val="21"/>
          <w:highlight w:val="none"/>
          <w:u w:val="single"/>
        </w:rPr>
        <w:t>（15）参加工程竣工验收，签署竣工验收意见。</w:t>
      </w:r>
    </w:p>
    <w:p>
      <w:pPr>
        <w:bidi w:val="0"/>
        <w:spacing w:line="360" w:lineRule="auto"/>
        <w:ind w:firstLine="422"/>
        <w:rPr>
          <w:rFonts w:ascii="宋体" w:hAnsi="宋体" w:cs="宋体"/>
          <w:color w:val="auto"/>
          <w:spacing w:val="0"/>
          <w:kern w:val="1"/>
          <w:szCs w:val="21"/>
          <w:highlight w:val="none"/>
          <w:u w:val="single"/>
        </w:rPr>
      </w:pPr>
      <w:r>
        <w:rPr>
          <w:rFonts w:hint="eastAsia" w:ascii="宋体" w:hAnsi="宋体" w:cs="宋体"/>
          <w:b/>
          <w:color w:val="auto"/>
          <w:spacing w:val="0"/>
          <w:kern w:val="1"/>
          <w:szCs w:val="21"/>
          <w:highlight w:val="none"/>
          <w:u w:val="single"/>
        </w:rPr>
        <w:t>3、造价控制工作内容：</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（1）负责工程计量工作，原则上每月计量一次。特殊项目或不可预见事件引起工程量的变化，应会同相关单位进行计量，计量方法应协商确定。</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（2）审查施工承包人提交的工程支付款申请，总监理工程师审核后报委托人审批，根据委托人的审批意见签发工程款支付证书。</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（3）及时记录、收集、整理有关的施工和监理资料，为造价控制提供依据。监理人在签认工程联系单时应写明事件发生的时间、部位、原因和影响的工程量。</w:t>
      </w:r>
    </w:p>
    <w:p>
      <w:pPr>
        <w:bidi w:val="0"/>
        <w:spacing w:line="360" w:lineRule="auto"/>
        <w:ind w:firstLine="420"/>
        <w:rPr>
          <w:rFonts w:ascii="宋体" w:hAnsi="宋体" w:cs="宋体"/>
          <w:color w:val="auto"/>
          <w:spacing w:val="0"/>
          <w:kern w:val="1"/>
          <w:szCs w:val="21"/>
          <w:highlight w:val="none"/>
          <w:u w:val="single"/>
        </w:rPr>
      </w:pPr>
      <w:r>
        <w:rPr>
          <w:rFonts w:hint="eastAsia" w:ascii="宋体" w:hAnsi="宋体" w:cs="宋体"/>
          <w:color w:val="auto"/>
          <w:spacing w:val="0"/>
          <w:kern w:val="1"/>
          <w:szCs w:val="21"/>
          <w:highlight w:val="none"/>
          <w:u w:val="single"/>
        </w:rPr>
        <w:t>（4）根据合同约定，审查施工承包人提交的竣工结算资料，对资料的真实性、完整性、时效性、准确性提出审查意见；根据合同约定，审查施工承包人提交的竣工结算并报委托人，签发竣工结算文件和最终工程款支付证书。</w:t>
      </w:r>
    </w:p>
    <w:p>
      <w:pPr>
        <w:bidi w:val="0"/>
        <w:spacing w:line="360" w:lineRule="auto"/>
        <w:ind w:firstLine="422"/>
        <w:rPr>
          <w:rFonts w:ascii="宋体" w:hAnsi="宋体" w:cs="宋体"/>
          <w:color w:val="auto"/>
          <w:spacing w:val="0"/>
          <w:kern w:val="1"/>
          <w:szCs w:val="21"/>
          <w:highlight w:val="none"/>
          <w:u w:val="single"/>
        </w:rPr>
      </w:pPr>
      <w:r>
        <w:rPr>
          <w:rFonts w:hint="eastAsia" w:ascii="宋体" w:hAnsi="宋体" w:cs="宋体"/>
          <w:b/>
          <w:color w:val="auto"/>
          <w:spacing w:val="0"/>
          <w:kern w:val="1"/>
          <w:szCs w:val="21"/>
          <w:highlight w:val="none"/>
          <w:u w:val="single"/>
        </w:rPr>
        <w:t>4、进度控制工作内容：</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审查施工承包人报送的施工总进度计划、年度、月度或阶段性施工进度计划，审核的基本内容包括：①与施工合同中工期约定的符合性；②主要工程项目的完整性；③分期施工、分批动用和配套动用的要求；④阶段性施工进度计划与总进度计划的符合性；⑤各专业进度计划的协调性；⑥施工顺序满足施工工艺要求；⑦施工承包人员、工程材料、构配件、设备、施工机械设备、机具等资源供应计划满足进度计划需要；⑧施工进度计划应符合委托人提供的资金、施工图纸、施工场地、物资等施工条件。</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2）检查进度计划的实施，记录实际进度及其相关情况，如发现实际进度与计划进度不符时，应签发监理通知指令施工承包人采取调整措施；必要时召开有关责任方参加的专题会议，确定采取的措施，由施工承包人调整进度计划，经总监理工程师批准后报送委托人。</w:t>
      </w:r>
    </w:p>
    <w:p>
      <w:pPr>
        <w:bidi w:val="0"/>
        <w:spacing w:line="360" w:lineRule="auto"/>
        <w:ind w:firstLine="420"/>
        <w:rPr>
          <w:rFonts w:ascii="宋体" w:hAnsi="宋体" w:cs="宋体"/>
          <w:color w:val="auto"/>
          <w:spacing w:val="0"/>
          <w:kern w:val="1"/>
          <w:szCs w:val="21"/>
          <w:highlight w:val="none"/>
          <w:u w:val="single"/>
        </w:rPr>
      </w:pPr>
      <w:r>
        <w:rPr>
          <w:rFonts w:hint="eastAsia" w:ascii="宋体" w:hAnsi="宋体" w:cs="宋体"/>
          <w:color w:val="auto"/>
          <w:spacing w:val="0"/>
          <w:kern w:val="1"/>
          <w:szCs w:val="21"/>
          <w:highlight w:val="none"/>
          <w:u w:val="single"/>
        </w:rPr>
        <w:t>（3）定期向委托人报告工程进度实施情况、采取的进度控制措施、取得的效果、相关建议以及工程延期和费用索赔风险。当工期严重滞后时，应向委托人提交专题报告。</w:t>
      </w:r>
    </w:p>
    <w:p>
      <w:pPr>
        <w:bidi w:val="0"/>
        <w:spacing w:line="360" w:lineRule="auto"/>
        <w:ind w:firstLine="422"/>
        <w:rPr>
          <w:rFonts w:ascii="宋体" w:hAnsi="宋体" w:cs="宋体"/>
          <w:color w:val="auto"/>
          <w:spacing w:val="0"/>
          <w:kern w:val="1"/>
          <w:szCs w:val="21"/>
          <w:highlight w:val="none"/>
          <w:u w:val="single"/>
        </w:rPr>
      </w:pPr>
      <w:r>
        <w:rPr>
          <w:rFonts w:hint="eastAsia" w:ascii="宋体" w:hAnsi="宋体" w:cs="宋体"/>
          <w:b/>
          <w:color w:val="auto"/>
          <w:spacing w:val="0"/>
          <w:kern w:val="1"/>
          <w:szCs w:val="21"/>
          <w:highlight w:val="none"/>
          <w:u w:val="single"/>
        </w:rPr>
        <w:t>5、安全</w:t>
      </w:r>
      <w:r>
        <w:rPr>
          <w:rFonts w:hint="eastAsia" w:ascii="宋体" w:hAnsi="宋体" w:cs="宋体"/>
          <w:b/>
          <w:color w:val="auto"/>
          <w:spacing w:val="0"/>
          <w:kern w:val="1"/>
          <w:szCs w:val="21"/>
          <w:highlight w:val="none"/>
          <w:u w:val="single"/>
          <w:lang w:val="en-US" w:eastAsia="zh-CN"/>
        </w:rPr>
        <w:t>管理</w:t>
      </w:r>
      <w:r>
        <w:rPr>
          <w:rFonts w:hint="eastAsia" w:ascii="宋体" w:hAnsi="宋体" w:cs="宋体"/>
          <w:b/>
          <w:color w:val="auto"/>
          <w:spacing w:val="0"/>
          <w:kern w:val="1"/>
          <w:szCs w:val="21"/>
          <w:highlight w:val="none"/>
          <w:u w:val="single"/>
        </w:rPr>
        <w:t>工作内容：</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（1）对涉及施工安全的专项方案、技术措施进行审查，并提出审查意见。</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2）危险性较大的分部分项工程施工前，应审查施工承包人报送的专项施工方案。超过一定规模的危险性较大的分部分项工程专项施工方案，应检查施工承包人组织专家进行论证、审查情况；应督促施工承包人根据专家论证报告修改完善，经其单位技术负责人签字后，报监理人审查。</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（3）检查施工承包人安全生产管理制度的建立情况、安全生产许可证有效期、现场专职安全生产管理人员的配置情况、项目负责人和专职安全员岗位证书及特种人员的资格证书有效期等。</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（4）要求施工承包人提交与分包人签订的施工安全生产管理协议书，督促施工承包人建立检查分包人的安全生产规章制度。</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5）对施工承包人报送的建筑起重机械安拆报审表及所附资料进行审查，符合要求的，由施工承包人向当地建设行政主管部门办理告知手续后，方可进行安装或拆卸。对起重机械设备基础进行验收；在安拆、加节作业过程中，应实施旁站，并填写旁站记录；安装、加节作业完成后，按相关要求进行资料核查，参加施工承包人组织的验收，并在建筑起重机械验收记录上签署意见；监督施工项目部在建筑起重机械验收合格30天内到建设行政主管部门备案，领取使用登记牌。</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（6）核查施工承包人进场的特种作业人员持证上岗情况。</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（7）对钢管、扣件、安全网进行检查，当发现材料不合格时，应立即指令施工项目部将不合格的材料撤出现场。</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（8）在施工承包人自检合格的基础上，对模板支撑体系、自升式模板体系、落地式脚手架、悬挑脚手架、工具式脚手架、临时用电和基坑支护等重要的安全设施进行检查或验收。</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（9）依据专项施工方案及工程建设强制性标准对危险性较大的分部分项工程作业进行检查，发现未按专项施工方案实施时，应签发监理通知单，要求施工承包人按专项方案实施。</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10）开展安全隐患排查工作，发现工程存在安全事故隐患时，应签发施工现场安全隐患排查通知单要求施工承包人整改。必要时，应签发监理通知单，要求施工承包人进一步整改；情况严重时，应签发工程暂停令，并应及时报告委托人。施工承包人拒不整改或不停止施工时，监理人应及时向有关部门报送监理报告。</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11）现场发生安全事故时，应立即签发工程暂停令，督促施工承包人迅速保护现场，抢救人员，采取措施防止事态发展扩大，同时收集与事故有关的资料，参与、配合事故调查和处理。事故调查处理结束后，应按照事故调查组提出的处理意见和防范措施建议，检查施工承包人落实情况，审查施工承包人报送的工程复工报审表，并由总监理工程师签署意见。</w:t>
      </w:r>
    </w:p>
    <w:p>
      <w:pPr>
        <w:bidi w:val="0"/>
        <w:spacing w:line="360" w:lineRule="auto"/>
        <w:ind w:firstLine="420"/>
        <w:rPr>
          <w:rFonts w:hint="eastAsia" w:ascii="宋体" w:hAnsi="宋体" w:cs="宋体"/>
          <w:color w:val="auto"/>
          <w:spacing w:val="0"/>
          <w:kern w:val="1"/>
          <w:szCs w:val="21"/>
          <w:highlight w:val="none"/>
          <w:u w:val="single"/>
        </w:rPr>
      </w:pPr>
      <w:r>
        <w:rPr>
          <w:rFonts w:hint="eastAsia" w:ascii="宋体" w:hAnsi="宋体" w:cs="宋体"/>
          <w:color w:val="auto"/>
          <w:spacing w:val="0"/>
          <w:kern w:val="1"/>
          <w:szCs w:val="21"/>
          <w:highlight w:val="none"/>
          <w:u w:val="single"/>
        </w:rPr>
        <w:t>（12）核查施工承包人安全生产措施费用投入和使用情况及施工承包人报送的安全生产措施费用支付申请，并签署意见。</w:t>
      </w:r>
    </w:p>
    <w:p>
      <w:pPr>
        <w:bidi w:val="0"/>
        <w:spacing w:line="360" w:lineRule="auto"/>
        <w:ind w:firstLine="420"/>
        <w:rPr>
          <w:rFonts w:hint="eastAsia" w:eastAsia="宋体"/>
          <w:spacing w:val="0"/>
          <w:lang w:eastAsia="zh-CN"/>
        </w:rPr>
      </w:pPr>
      <w:r>
        <w:rPr>
          <w:rFonts w:hint="eastAsia" w:ascii="宋体" w:hAnsi="宋体" w:eastAsia="宋体" w:cs="宋体"/>
          <w:color w:val="FF0000"/>
          <w:spacing w:val="0"/>
          <w:kern w:val="1"/>
          <w:szCs w:val="21"/>
          <w:highlight w:val="none"/>
          <w:u w:val="single"/>
          <w:lang w:eastAsia="zh-CN"/>
        </w:rPr>
        <w:t>（</w:t>
      </w:r>
      <w:r>
        <w:rPr>
          <w:rFonts w:hint="eastAsia" w:ascii="宋体" w:hAnsi="宋体" w:eastAsia="宋体" w:cs="宋体"/>
          <w:color w:val="FF0000"/>
          <w:spacing w:val="0"/>
          <w:kern w:val="1"/>
          <w:szCs w:val="21"/>
          <w:highlight w:val="none"/>
          <w:u w:val="single"/>
          <w:lang w:val="en-US" w:eastAsia="zh-CN"/>
        </w:rPr>
        <w:t>13</w:t>
      </w:r>
      <w:r>
        <w:rPr>
          <w:rFonts w:hint="eastAsia" w:ascii="宋体" w:hAnsi="宋体" w:eastAsia="宋体" w:cs="宋体"/>
          <w:color w:val="FF0000"/>
          <w:spacing w:val="0"/>
          <w:kern w:val="1"/>
          <w:szCs w:val="21"/>
          <w:highlight w:val="none"/>
          <w:u w:val="single"/>
          <w:lang w:eastAsia="zh-CN"/>
        </w:rPr>
        <w:t>）</w:t>
      </w:r>
      <w:r>
        <w:rPr>
          <w:rFonts w:ascii="宋体" w:hAnsi="宋体" w:eastAsia="宋体" w:cs="宋体"/>
          <w:color w:val="FF0000"/>
          <w:spacing w:val="0"/>
          <w:kern w:val="1"/>
          <w:szCs w:val="21"/>
          <w:highlight w:val="none"/>
          <w:u w:val="single"/>
        </w:rPr>
        <w:t>监督及落实施工现场人员及监理单位人员防疫工作，疫情防控期间现场防控严格按省、市、县防疫政策及相关文件执行。</w:t>
      </w:r>
    </w:p>
    <w:p>
      <w:pPr>
        <w:bidi w:val="0"/>
        <w:spacing w:line="360" w:lineRule="auto"/>
        <w:ind w:firstLine="422"/>
        <w:rPr>
          <w:rFonts w:ascii="宋体" w:hAnsi="宋体" w:cs="宋体"/>
          <w:color w:val="auto"/>
          <w:spacing w:val="0"/>
          <w:kern w:val="1"/>
          <w:szCs w:val="21"/>
          <w:highlight w:val="none"/>
          <w:u w:val="single"/>
        </w:rPr>
      </w:pPr>
      <w:r>
        <w:rPr>
          <w:rFonts w:hint="eastAsia" w:ascii="宋体" w:hAnsi="宋体" w:cs="宋体"/>
          <w:b/>
          <w:color w:val="auto"/>
          <w:spacing w:val="0"/>
          <w:kern w:val="1"/>
          <w:szCs w:val="21"/>
          <w:highlight w:val="none"/>
          <w:u w:val="single"/>
        </w:rPr>
        <w:t>6、 合同管理的工作内容：</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按委托人授权处理工程变更，包括：①对委托人要求的工程变更提出评估意见，并督促施工承包人按会签后的工程变更单组织施工；②组织委托人、施工承包人按施工合同约定协商确定工程变更费用及工期变化，会签工程变更单；③在工程变更实施前与委托人、施工承包人协商确定工程变更的计价原则、方法或价款；④当委托人与施工承包人不能就工程变更费用达成一致时，提出暂定价格作为临时支付工程款的依据，最终结算时以委托人与施工承包人达成的协议为依据；⑤将已批准的工程变更内容及时在图纸中进行登记和标识。</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2）按委托人授权处理费用索赔，包括：①对可能导致索赔的原因有充分的预测和防范；②通过合同管理防止索赔事件的发生；③对已发生的索赔事件及时采取措施，以降低影响及损失；④及时收集、整理有关工程费用索赔的原始资料，为处理费用索赔提供依据；⑤主持索赔的处理，审核索赔报告，提出监理意见。</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（3）按委托人授权处理工程延期或工期延误，包括：①签署工程临时延期报审表，并通报委托人；②延期事件结束后，签署最终延期报审表，并报委托人；③按施工合同约定处理工期延误。</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（4）调解施工合同争议。在施工合同争议的仲裁或诉讼过程中，按仲裁机关或法院要求提供与争议有关的证据。</w:t>
      </w:r>
    </w:p>
    <w:p>
      <w:pPr>
        <w:bidi w:val="0"/>
        <w:spacing w:line="360" w:lineRule="auto"/>
        <w:ind w:firstLine="420"/>
        <w:rPr>
          <w:rFonts w:ascii="宋体" w:hAnsi="宋体" w:cs="宋体"/>
          <w:b/>
          <w:color w:val="auto"/>
          <w:spacing w:val="0"/>
          <w:kern w:val="1"/>
          <w:szCs w:val="21"/>
          <w:highlight w:val="none"/>
          <w:u w:val="single"/>
          <w:lang w:val="zh-CN"/>
        </w:rPr>
      </w:pPr>
      <w:r>
        <w:rPr>
          <w:rFonts w:ascii="宋体" w:hAnsi="宋体" w:cs="宋体"/>
          <w:color w:val="auto"/>
          <w:spacing w:val="0"/>
          <w:kern w:val="1"/>
          <w:szCs w:val="21"/>
          <w:highlight w:val="none"/>
          <w:u w:val="single"/>
        </w:rPr>
        <w:t>（5）按施工合同约定与委托人与施工承包人协商确定施工合同解除后的有关事宜。</w:t>
      </w:r>
    </w:p>
    <w:p>
      <w:pPr>
        <w:bidi w:val="0"/>
        <w:spacing w:line="360" w:lineRule="auto"/>
        <w:ind w:firstLine="422"/>
        <w:rPr>
          <w:rFonts w:ascii="宋体" w:hAnsi="宋体" w:cs="宋体"/>
          <w:color w:val="auto"/>
          <w:spacing w:val="0"/>
          <w:kern w:val="1"/>
          <w:szCs w:val="21"/>
          <w:highlight w:val="none"/>
          <w:u w:val="single"/>
        </w:rPr>
      </w:pPr>
      <w:r>
        <w:rPr>
          <w:rFonts w:hint="eastAsia" w:ascii="宋体" w:hAnsi="宋体" w:cs="宋体"/>
          <w:b/>
          <w:color w:val="auto"/>
          <w:spacing w:val="0"/>
          <w:kern w:val="1"/>
          <w:szCs w:val="21"/>
          <w:highlight w:val="none"/>
          <w:u w:val="single"/>
        </w:rPr>
        <w:t>（三）工程保修阶段相关服务的工作内容：</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（1）按合同约定的期限、频率定期回访。</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（2）对委托人或使用人提出的工程质量缺陷，安排监理人员进行检查和记录，要求施工承包人予以修复，并监督实施，合格后予以签认。</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（3）对工程质量缺陷原因进行调查，分析并确定责任归属。对非施工承包人原因造成的工程质量缺陷，应核实修复工程费用，签发工程款支付证书，并报委托人。</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2监理与相关服务依据</w:t>
      </w:r>
    </w:p>
    <w:p>
      <w:pPr>
        <w:bidi w:val="0"/>
        <w:spacing w:line="360" w:lineRule="auto"/>
        <w:ind w:firstLine="420"/>
        <w:rPr>
          <w:rFonts w:ascii="宋体" w:hAnsi="宋体" w:cs="宋体"/>
          <w:color w:val="auto"/>
          <w:spacing w:val="0"/>
          <w:szCs w:val="21"/>
          <w:highlight w:val="non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1监理依据包括:</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①国家、温州市有关工程建设的法律、法规、规章和其他有关规定；建设工程监理规范（GB50319—2013）</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②依法成立的工程建设合同及监理合同；</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③经上级主管部门批准的项目报建书及批准文件，施工图纸和其它有关文件</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④施工总承包的招投标文件及相关记录；</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⑤现行的工程建设规范和质量检验评定标准；</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⑥建设工程安全生产管理条例（中华人民共和国国务院令第393号）；</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⑦建设工程质量管理条例（中华人民共和国国务院令第 279号）；</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⑧《建筑工程设计文件编制深度（2016版）》；</w:t>
      </w:r>
    </w:p>
    <w:p>
      <w:pPr>
        <w:bidi w:val="0"/>
        <w:spacing w:line="360" w:lineRule="auto"/>
        <w:ind w:firstLine="420"/>
        <w:rPr>
          <w:rFonts w:ascii="宋体" w:hAnsi="宋体" w:cs="宋体"/>
          <w:color w:val="auto"/>
          <w:spacing w:val="0"/>
          <w:kern w:val="1"/>
          <w:szCs w:val="21"/>
          <w:highlight w:val="none"/>
          <w:u w:val="single"/>
        </w:rPr>
      </w:pPr>
      <w:r>
        <w:rPr>
          <w:rFonts w:ascii="宋体" w:hAnsi="宋体" w:cs="宋体"/>
          <w:color w:val="auto"/>
          <w:spacing w:val="0"/>
          <w:kern w:val="1"/>
          <w:szCs w:val="21"/>
          <w:highlight w:val="none"/>
          <w:u w:val="single"/>
        </w:rPr>
        <w:t>⑨其它有关的文件及要求。</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2相关服务依据包括:</w:t>
      </w:r>
      <w:r>
        <w:rPr>
          <w:rFonts w:ascii="宋体" w:hAnsi="宋体" w:cs="宋体"/>
          <w:color w:val="auto"/>
          <w:spacing w:val="0"/>
          <w:szCs w:val="21"/>
          <w:highlight w:val="none"/>
          <w:u w:val="single"/>
          <w:lang w:val="zh-CN"/>
        </w:rPr>
        <w:t xml:space="preserve">      /    </w:t>
      </w:r>
      <w:r>
        <w:rPr>
          <w:rFonts w:ascii="宋体" w:hAnsi="宋体" w:cs="宋体"/>
          <w:color w:val="auto"/>
          <w:spacing w:val="0"/>
          <w:szCs w:val="21"/>
          <w:highlight w:val="none"/>
          <w:lang w:val="zh-CN"/>
        </w:rPr>
        <w:t xml:space="preserve">。   </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3 项目监理机构和人员</w:t>
      </w:r>
    </w:p>
    <w:p>
      <w:pPr>
        <w:pStyle w:val="9"/>
        <w:tabs>
          <w:tab w:val="left" w:pos="6840"/>
        </w:tabs>
        <w:bidi w:val="0"/>
        <w:spacing w:line="360" w:lineRule="auto"/>
        <w:ind w:firstLine="420"/>
        <w:rPr>
          <w:rFonts w:hint="eastAsia" w:eastAsia="宋体" w:cs="宋体"/>
          <w:color w:val="auto"/>
          <w:spacing w:val="0"/>
          <w:szCs w:val="21"/>
          <w:highlight w:val="none"/>
          <w:u w:val="single"/>
          <w:lang w:eastAsia="zh-CN"/>
        </w:rPr>
      </w:pPr>
      <w:r>
        <w:rPr>
          <w:rFonts w:cs="宋体"/>
          <w:color w:val="auto"/>
          <w:spacing w:val="0"/>
          <w:szCs w:val="21"/>
          <w:highlight w:val="none"/>
        </w:rPr>
        <w:t xml:space="preserve">2.3.4更换监理人员的其他情形: </w:t>
      </w:r>
      <w:r>
        <w:rPr>
          <w:rFonts w:hint="eastAsia" w:ascii="宋体" w:eastAsia="宋体" w:cs="宋体"/>
          <w:color w:val="auto"/>
          <w:spacing w:val="0"/>
          <w:szCs w:val="21"/>
          <w:highlight w:val="none"/>
          <w:u w:val="single"/>
          <w:lang w:val="en-US" w:eastAsia="zh-CN"/>
        </w:rPr>
        <w:t>总监必须按投标人资格审查时提供人员到位，其他人员需按照第一次备案时提供人员到位，不得随意更换</w:t>
      </w:r>
      <w:r>
        <w:rPr>
          <w:rFonts w:ascii="宋体" w:eastAsia="宋体" w:cs="宋体"/>
          <w:color w:val="auto"/>
          <w:spacing w:val="0"/>
          <w:szCs w:val="21"/>
          <w:highlight w:val="none"/>
          <w:u w:val="single"/>
        </w:rPr>
        <w:t>。否</w:t>
      </w:r>
      <w:r>
        <w:rPr>
          <w:rFonts w:cs="宋体"/>
          <w:color w:val="auto"/>
          <w:spacing w:val="0"/>
          <w:szCs w:val="21"/>
          <w:highlight w:val="none"/>
          <w:u w:val="single"/>
        </w:rPr>
        <w:t>则将视为合同违约，委托人有权没收相应的履约保证金，解除合同并向监理人提出索赔</w:t>
      </w:r>
      <w:r>
        <w:rPr>
          <w:rFonts w:hint="eastAsia" w:cs="宋体"/>
          <w:color w:val="auto"/>
          <w:spacing w:val="0"/>
          <w:szCs w:val="21"/>
          <w:highlight w:val="none"/>
          <w:u w:val="single"/>
          <w:lang w:eastAsia="zh-CN"/>
        </w:rPr>
        <w:t>。</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4履行职责</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4</w:t>
      </w:r>
      <w:r>
        <w:rPr>
          <w:rFonts w:ascii="宋体" w:hAnsi="宋体" w:cs="宋体"/>
          <w:color w:val="auto"/>
          <w:spacing w:val="0"/>
          <w:szCs w:val="21"/>
          <w:highlight w:val="none"/>
        </w:rPr>
        <w:t>.</w:t>
      </w:r>
      <w:r>
        <w:rPr>
          <w:rFonts w:ascii="宋体" w:hAnsi="宋体" w:cs="宋体"/>
          <w:color w:val="auto"/>
          <w:spacing w:val="0"/>
          <w:szCs w:val="21"/>
          <w:highlight w:val="none"/>
          <w:lang w:val="zh-CN"/>
        </w:rPr>
        <w:t>3对监理人的授权范围:</w:t>
      </w:r>
      <w:r>
        <w:rPr>
          <w:rFonts w:ascii="宋体" w:hAnsi="宋体" w:cs="宋体"/>
          <w:color w:val="auto"/>
          <w:spacing w:val="0"/>
          <w:kern w:val="1"/>
          <w:szCs w:val="21"/>
          <w:highlight w:val="none"/>
          <w:u w:val="single"/>
        </w:rPr>
        <w:t>工程变更、设计变更、工期及费用索赔、影响工程造价的签证及任何付款凭证等必须取得发包人批准才能行使</w:t>
      </w:r>
      <w:r>
        <w:rPr>
          <w:rFonts w:ascii="宋体" w:hAnsi="宋体" w:cs="宋体"/>
          <w:color w:val="auto"/>
          <w:spacing w:val="0"/>
          <w:szCs w:val="21"/>
          <w:highlight w:val="none"/>
          <w:lang w:val="zh-CN"/>
        </w:rPr>
        <w:t xml:space="preserve">。 </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在涉及工程延期</w:t>
      </w:r>
      <w:r>
        <w:rPr>
          <w:rFonts w:ascii="宋体" w:hAnsi="宋体" w:cs="宋体"/>
          <w:color w:val="auto"/>
          <w:spacing w:val="0"/>
          <w:szCs w:val="21"/>
          <w:highlight w:val="none"/>
          <w:u w:val="single"/>
          <w:lang w:val="zh-CN"/>
        </w:rPr>
        <w:t xml:space="preserve">     /    </w:t>
      </w:r>
      <w:r>
        <w:rPr>
          <w:rFonts w:ascii="宋体" w:hAnsi="宋体" w:cs="宋体"/>
          <w:color w:val="auto"/>
          <w:spacing w:val="0"/>
          <w:szCs w:val="21"/>
          <w:highlight w:val="none"/>
          <w:lang w:val="zh-CN"/>
        </w:rPr>
        <w:t xml:space="preserve">天内和 </w:t>
      </w:r>
      <w:r>
        <w:rPr>
          <w:rFonts w:ascii="MS Mincho" w:hAnsi="MS Mincho" w:eastAsia="MS Mincho" w:cs="MS Mincho"/>
          <w:color w:val="auto"/>
          <w:spacing w:val="0"/>
          <w:szCs w:val="21"/>
          <w:highlight w:val="none"/>
          <w:lang w:val="zh-CN"/>
        </w:rPr>
        <w:t>☑</w:t>
      </w:r>
      <w:r>
        <w:rPr>
          <w:rFonts w:ascii="宋体" w:hAnsi="宋体" w:cs="宋体"/>
          <w:color w:val="auto"/>
          <w:spacing w:val="0"/>
          <w:szCs w:val="21"/>
          <w:highlight w:val="none"/>
          <w:lang w:val="zh-CN"/>
        </w:rPr>
        <w:t>或)金额</w:t>
      </w:r>
      <w:r>
        <w:rPr>
          <w:rFonts w:ascii="宋体" w:hAnsi="宋体" w:cs="宋体"/>
          <w:color w:val="auto"/>
          <w:spacing w:val="0"/>
          <w:szCs w:val="21"/>
          <w:highlight w:val="none"/>
          <w:u w:val="single"/>
          <w:lang w:val="zh-CN"/>
        </w:rPr>
        <w:t xml:space="preserve">     /    </w:t>
      </w:r>
      <w:r>
        <w:rPr>
          <w:rFonts w:ascii="宋体" w:hAnsi="宋体" w:cs="宋体"/>
          <w:color w:val="auto"/>
          <w:spacing w:val="0"/>
          <w:szCs w:val="21"/>
          <w:highlight w:val="none"/>
          <w:lang w:val="zh-CN"/>
        </w:rPr>
        <w:t>万元计的变更，监理人不需请示委托人即可向承包人发布变更通知。</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4</w:t>
      </w:r>
      <w:r>
        <w:rPr>
          <w:rFonts w:ascii="宋体" w:hAnsi="宋体" w:cs="宋体"/>
          <w:color w:val="auto"/>
          <w:spacing w:val="0"/>
          <w:szCs w:val="21"/>
          <w:highlight w:val="none"/>
        </w:rPr>
        <w:t>.</w:t>
      </w:r>
      <w:r>
        <w:rPr>
          <w:rFonts w:ascii="宋体" w:hAnsi="宋体" w:cs="宋体"/>
          <w:color w:val="auto"/>
          <w:spacing w:val="0"/>
          <w:szCs w:val="21"/>
          <w:highlight w:val="none"/>
          <w:lang w:val="zh-CN"/>
        </w:rPr>
        <w:t>4 监理人指令承包人调换其人员的限制条件:</w:t>
      </w:r>
      <w:r>
        <w:rPr>
          <w:rFonts w:ascii="宋体" w:hAnsi="宋体" w:cs="宋体"/>
          <w:color w:val="auto"/>
          <w:spacing w:val="0"/>
          <w:szCs w:val="21"/>
          <w:highlight w:val="none"/>
          <w:u w:val="single"/>
          <w:lang w:val="zh-CN"/>
        </w:rPr>
        <w:t xml:space="preserve"> 需经发包人同意后方可下达指令。  </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5  报告</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 xml:space="preserve">监理人应提交报告的种类 </w:t>
      </w:r>
      <w:r>
        <w:rPr>
          <w:rFonts w:ascii="MS Mincho" w:hAnsi="MS Mincho" w:eastAsia="MS Mincho" w:cs="MS Mincho"/>
          <w:color w:val="auto"/>
          <w:spacing w:val="0"/>
          <w:szCs w:val="21"/>
          <w:highlight w:val="none"/>
          <w:lang w:val="zh-CN"/>
        </w:rPr>
        <w:t>☑</w:t>
      </w:r>
      <w:r>
        <w:rPr>
          <w:rFonts w:ascii="宋体" w:hAnsi="宋体" w:cs="宋体"/>
          <w:color w:val="auto"/>
          <w:spacing w:val="0"/>
          <w:szCs w:val="21"/>
          <w:highlight w:val="none"/>
          <w:lang w:val="zh-CN"/>
        </w:rPr>
        <w:t>包括监理规划、监理月报及约定的专项报告)、时间和份数:</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rPr>
        <w:t>①</w:t>
      </w:r>
      <w:r>
        <w:rPr>
          <w:rFonts w:ascii="宋体" w:hAnsi="宋体" w:cs="宋体"/>
          <w:color w:val="auto"/>
          <w:spacing w:val="0"/>
          <w:szCs w:val="21"/>
          <w:highlight w:val="none"/>
          <w:u w:val="single"/>
          <w:lang w:val="zh-CN"/>
        </w:rPr>
        <w:t xml:space="preserve">监理规划应在签订建设工程监理合同及收到工程设计文件后编制，在召开第一次工地会议前7天内报送建设单位。 </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rPr>
        <w:t>②</w:t>
      </w:r>
      <w:r>
        <w:rPr>
          <w:rFonts w:ascii="宋体" w:hAnsi="宋体" w:cs="宋体"/>
          <w:color w:val="auto"/>
          <w:spacing w:val="0"/>
          <w:szCs w:val="21"/>
          <w:highlight w:val="none"/>
          <w:u w:val="single"/>
          <w:lang w:val="zh-CN"/>
        </w:rPr>
        <w:t>采用新材料、新工艺、新技术、新设备的工程，以及专业性较强、危险性较大的分部分项工程，应编制监理实施细则。监理实施细则应在相应工程施工开始前由专业监理工程师编制， 并报总监理工程师审批。</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rPr>
        <w:t>③</w:t>
      </w:r>
      <w:r>
        <w:rPr>
          <w:rFonts w:ascii="宋体" w:hAnsi="宋体" w:cs="宋体"/>
          <w:color w:val="auto"/>
          <w:spacing w:val="0"/>
          <w:szCs w:val="21"/>
          <w:highlight w:val="none"/>
          <w:u w:val="single"/>
          <w:lang w:val="zh-CN"/>
        </w:rPr>
        <w:t>项目监理机构每月30日前向建设单位提交的建设工程监理工作及建设工程实施情况分析总结报告。</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rPr>
        <w:t>④</w:t>
      </w:r>
      <w:r>
        <w:rPr>
          <w:rFonts w:ascii="宋体" w:hAnsi="宋体" w:cs="宋体"/>
          <w:color w:val="auto"/>
          <w:spacing w:val="0"/>
          <w:szCs w:val="21"/>
          <w:highlight w:val="none"/>
          <w:u w:val="single"/>
          <w:lang w:val="zh-CN"/>
        </w:rPr>
        <w:t>项目监理机构应审查施工单位报审的施工组织设计、专项施工方案，符合要求的，由总监理工程师签认后报委托人。</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hint="eastAsia" w:ascii="宋体" w:hAnsi="宋体" w:cs="宋体"/>
          <w:color w:val="auto"/>
          <w:spacing w:val="0"/>
          <w:szCs w:val="21"/>
          <w:highlight w:val="none"/>
          <w:lang w:val="en-US" w:eastAsia="zh-CN"/>
        </w:rPr>
        <w:t>6</w:t>
      </w:r>
      <w:r>
        <w:rPr>
          <w:rFonts w:ascii="宋体" w:hAnsi="宋体" w:cs="宋体"/>
          <w:color w:val="auto"/>
          <w:spacing w:val="0"/>
          <w:szCs w:val="21"/>
          <w:highlight w:val="none"/>
          <w:lang w:val="zh-CN"/>
        </w:rPr>
        <w:t xml:space="preserve"> 使用委托人的财产</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附录B中由委托人提供的设备、设施的所有权:</w:t>
      </w:r>
      <w:r>
        <w:rPr>
          <w:rFonts w:ascii="宋体" w:hAnsi="宋体" w:cs="宋体"/>
          <w:color w:val="auto"/>
          <w:spacing w:val="0"/>
          <w:szCs w:val="21"/>
          <w:highlight w:val="none"/>
          <w:u w:val="single"/>
          <w:lang w:val="zh-CN"/>
        </w:rPr>
        <w:t xml:space="preserve">  /   </w:t>
      </w:r>
      <w:r>
        <w:rPr>
          <w:rFonts w:ascii="宋体" w:hAnsi="宋体" w:cs="宋体"/>
          <w:color w:val="auto"/>
          <w:spacing w:val="0"/>
          <w:szCs w:val="21"/>
          <w:highlight w:val="none"/>
          <w:lang w:val="zh-CN"/>
        </w:rPr>
        <w:t>。</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在监理与相关服务完成或监理合同终止时，监理人应在天内提交归还委托人提供的设备、设施，归还的方式和时间为:</w:t>
      </w:r>
      <w:r>
        <w:rPr>
          <w:rFonts w:ascii="宋体" w:hAnsi="宋体" w:cs="宋体"/>
          <w:color w:val="auto"/>
          <w:spacing w:val="0"/>
          <w:szCs w:val="21"/>
          <w:highlight w:val="none"/>
          <w:u w:val="single"/>
          <w:lang w:val="zh-CN"/>
        </w:rPr>
        <w:t xml:space="preserve">  /</w:t>
      </w:r>
      <w:r>
        <w:rPr>
          <w:rFonts w:ascii="宋体" w:hAnsi="宋体" w:cs="宋体"/>
          <w:color w:val="auto"/>
          <w:spacing w:val="0"/>
          <w:szCs w:val="21"/>
          <w:highlight w:val="none"/>
          <w:u w:val="single"/>
        </w:rPr>
        <w:t xml:space="preserve"> </w:t>
      </w:r>
      <w:r>
        <w:rPr>
          <w:rFonts w:ascii="宋体" w:hAnsi="宋体" w:cs="宋体"/>
          <w:color w:val="auto"/>
          <w:spacing w:val="0"/>
          <w:szCs w:val="21"/>
          <w:highlight w:val="none"/>
        </w:rPr>
        <w:t>。</w:t>
      </w:r>
      <w:r>
        <w:rPr>
          <w:rFonts w:ascii="宋体" w:hAnsi="宋体" w:cs="宋体"/>
          <w:color w:val="auto"/>
          <w:spacing w:val="0"/>
          <w:szCs w:val="21"/>
          <w:highlight w:val="none"/>
          <w:lang w:val="zh-CN"/>
        </w:rPr>
        <w:t xml:space="preserve"> </w:t>
      </w:r>
      <w:r>
        <w:rPr>
          <w:rFonts w:ascii="宋体" w:hAnsi="宋体" w:cs="宋体"/>
          <w:color w:val="auto"/>
          <w:spacing w:val="0"/>
          <w:szCs w:val="21"/>
          <w:highlight w:val="none"/>
          <w:u w:val="single"/>
          <w:lang w:val="zh-CN"/>
        </w:rPr>
        <w:t xml:space="preserve">                  </w:t>
      </w:r>
    </w:p>
    <w:p>
      <w:pPr>
        <w:numPr>
          <w:ilvl w:val="0"/>
          <w:numId w:val="8"/>
        </w:numPr>
        <w:bidi w:val="0"/>
        <w:spacing w:line="360" w:lineRule="auto"/>
        <w:ind w:left="0" w:firstLine="0"/>
        <w:jc w:val="left"/>
        <w:rPr>
          <w:rFonts w:ascii="宋体" w:hAnsi="宋体" w:cs="宋体"/>
          <w:b/>
          <w:color w:val="auto"/>
          <w:spacing w:val="0"/>
          <w:szCs w:val="21"/>
          <w:highlight w:val="none"/>
          <w:lang w:val="zh-CN"/>
        </w:rPr>
      </w:pPr>
      <w:r>
        <w:rPr>
          <w:rFonts w:ascii="宋体" w:hAnsi="宋体" w:cs="宋体"/>
          <w:b/>
          <w:color w:val="auto"/>
          <w:spacing w:val="0"/>
          <w:szCs w:val="21"/>
          <w:highlight w:val="none"/>
          <w:lang w:val="zh-CN"/>
        </w:rPr>
        <w:t>委托人义务</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3</w:t>
      </w:r>
      <w:r>
        <w:rPr>
          <w:rFonts w:ascii="宋体" w:hAnsi="宋体" w:cs="宋体"/>
          <w:color w:val="auto"/>
          <w:spacing w:val="0"/>
          <w:szCs w:val="21"/>
          <w:highlight w:val="none"/>
        </w:rPr>
        <w:t>.</w:t>
      </w:r>
      <w:r>
        <w:rPr>
          <w:rFonts w:hint="eastAsia" w:ascii="宋体" w:hAnsi="宋体" w:cs="宋体"/>
          <w:color w:val="auto"/>
          <w:spacing w:val="0"/>
          <w:szCs w:val="21"/>
          <w:highlight w:val="none"/>
          <w:lang w:val="en-US" w:eastAsia="zh-CN"/>
        </w:rPr>
        <w:t>1</w:t>
      </w:r>
      <w:r>
        <w:rPr>
          <w:rFonts w:ascii="宋体" w:hAnsi="宋体" w:cs="宋体"/>
          <w:color w:val="auto"/>
          <w:spacing w:val="0"/>
          <w:szCs w:val="21"/>
          <w:highlight w:val="none"/>
          <w:lang w:val="zh-CN"/>
        </w:rPr>
        <w:t xml:space="preserve"> 委托人代表</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委托人代表为:</w:t>
      </w:r>
      <w:r>
        <w:rPr>
          <w:rFonts w:ascii="宋体" w:hAnsi="宋体" w:cs="宋体"/>
          <w:color w:val="auto"/>
          <w:spacing w:val="0"/>
          <w:szCs w:val="21"/>
          <w:highlight w:val="none"/>
          <w:u w:val="single"/>
          <w:lang w:val="zh-CN"/>
        </w:rPr>
        <w:t xml:space="preserve">   </w:t>
      </w:r>
      <w:r>
        <w:rPr>
          <w:rFonts w:ascii="宋体" w:hAnsi="宋体" w:cs="宋体"/>
          <w:color w:val="auto"/>
          <w:spacing w:val="0"/>
          <w:szCs w:val="21"/>
          <w:highlight w:val="none"/>
          <w:u w:val="single"/>
        </w:rPr>
        <w:t xml:space="preserve">      </w:t>
      </w:r>
      <w:r>
        <w:rPr>
          <w:rFonts w:ascii="宋体" w:hAnsi="宋体" w:cs="宋体"/>
          <w:color w:val="auto"/>
          <w:spacing w:val="0"/>
          <w:szCs w:val="21"/>
          <w:highlight w:val="none"/>
        </w:rPr>
        <w:t>。</w:t>
      </w:r>
      <w:r>
        <w:rPr>
          <w:rFonts w:ascii="宋体" w:hAnsi="宋体" w:cs="宋体"/>
          <w:color w:val="auto"/>
          <w:spacing w:val="0"/>
          <w:szCs w:val="21"/>
          <w:highlight w:val="none"/>
          <w:lang w:val="zh-CN"/>
        </w:rPr>
        <w:t xml:space="preserve"> </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3</w:t>
      </w:r>
      <w:r>
        <w:rPr>
          <w:rFonts w:ascii="宋体" w:hAnsi="宋体" w:cs="宋体"/>
          <w:color w:val="auto"/>
          <w:spacing w:val="0"/>
          <w:szCs w:val="21"/>
          <w:highlight w:val="none"/>
        </w:rPr>
        <w:t>.</w:t>
      </w:r>
      <w:r>
        <w:rPr>
          <w:rFonts w:hint="eastAsia" w:ascii="宋体" w:hAnsi="宋体" w:cs="宋体"/>
          <w:color w:val="auto"/>
          <w:spacing w:val="0"/>
          <w:szCs w:val="21"/>
          <w:highlight w:val="none"/>
          <w:lang w:val="en-US" w:eastAsia="zh-CN"/>
        </w:rPr>
        <w:t>2</w:t>
      </w:r>
      <w:r>
        <w:rPr>
          <w:rFonts w:ascii="宋体" w:hAnsi="宋体" w:cs="宋体"/>
          <w:color w:val="auto"/>
          <w:spacing w:val="0"/>
          <w:szCs w:val="21"/>
          <w:highlight w:val="none"/>
          <w:lang w:val="zh-CN"/>
        </w:rPr>
        <w:t xml:space="preserve"> 答复</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委托人同意在</w:t>
      </w:r>
      <w:r>
        <w:rPr>
          <w:rFonts w:ascii="宋体" w:hAnsi="宋体" w:cs="宋体"/>
          <w:color w:val="auto"/>
          <w:spacing w:val="0"/>
          <w:szCs w:val="21"/>
          <w:highlight w:val="none"/>
          <w:u w:val="single"/>
          <w:lang w:val="zh-CN"/>
        </w:rPr>
        <w:t xml:space="preserve">  7 </w:t>
      </w:r>
      <w:r>
        <w:rPr>
          <w:rFonts w:ascii="宋体" w:hAnsi="宋体" w:cs="宋体"/>
          <w:color w:val="auto"/>
          <w:spacing w:val="0"/>
          <w:szCs w:val="21"/>
          <w:highlight w:val="none"/>
          <w:lang w:val="zh-CN"/>
        </w:rPr>
        <w:t>天内，对监理人书面提交并要求作出决定的事宜给予书面答复。</w:t>
      </w:r>
    </w:p>
    <w:p>
      <w:pPr>
        <w:bidi w:val="0"/>
        <w:spacing w:line="360" w:lineRule="auto"/>
        <w:jc w:val="left"/>
        <w:rPr>
          <w:rFonts w:ascii="宋体" w:hAnsi="宋体" w:cs="宋体"/>
          <w:b/>
          <w:color w:val="auto"/>
          <w:spacing w:val="0"/>
          <w:szCs w:val="21"/>
          <w:highlight w:val="none"/>
          <w:lang w:val="zh-CN"/>
        </w:rPr>
      </w:pPr>
      <w:r>
        <w:rPr>
          <w:rFonts w:ascii="宋体" w:hAnsi="宋体" w:cs="宋体"/>
          <w:b/>
          <w:color w:val="auto"/>
          <w:spacing w:val="0"/>
          <w:szCs w:val="21"/>
          <w:highlight w:val="none"/>
          <w:lang w:val="zh-CN"/>
        </w:rPr>
        <w:t>4</w:t>
      </w:r>
      <w:r>
        <w:rPr>
          <w:rFonts w:ascii="宋体" w:hAnsi="宋体" w:cs="宋体"/>
          <w:b/>
          <w:color w:val="auto"/>
          <w:spacing w:val="0"/>
          <w:szCs w:val="21"/>
          <w:highlight w:val="none"/>
        </w:rPr>
        <w:t>.</w:t>
      </w:r>
      <w:r>
        <w:rPr>
          <w:rFonts w:ascii="宋体" w:hAnsi="宋体" w:cs="宋体"/>
          <w:b/>
          <w:color w:val="auto"/>
          <w:spacing w:val="0"/>
          <w:szCs w:val="21"/>
          <w:highlight w:val="none"/>
          <w:lang w:val="zh-CN"/>
        </w:rPr>
        <w:t xml:space="preserve"> 违约责任</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4</w:t>
      </w:r>
      <w:r>
        <w:rPr>
          <w:rFonts w:ascii="宋体" w:hAnsi="宋体" w:cs="宋体"/>
          <w:color w:val="auto"/>
          <w:spacing w:val="0"/>
          <w:szCs w:val="21"/>
          <w:highlight w:val="none"/>
        </w:rPr>
        <w:t>.</w:t>
      </w:r>
      <w:r>
        <w:rPr>
          <w:rFonts w:ascii="宋体" w:hAnsi="宋体" w:cs="宋体"/>
          <w:color w:val="auto"/>
          <w:spacing w:val="0"/>
          <w:szCs w:val="21"/>
          <w:highlight w:val="none"/>
          <w:lang w:val="zh-CN"/>
        </w:rPr>
        <w:t>1  监理人的违约责任</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4</w:t>
      </w:r>
      <w:r>
        <w:rPr>
          <w:rFonts w:ascii="宋体" w:hAnsi="宋体" w:cs="宋体"/>
          <w:color w:val="auto"/>
          <w:spacing w:val="0"/>
          <w:szCs w:val="21"/>
          <w:highlight w:val="none"/>
        </w:rPr>
        <w:t>.</w:t>
      </w:r>
      <w:r>
        <w:rPr>
          <w:rFonts w:ascii="宋体" w:hAnsi="宋体" w:cs="宋体"/>
          <w:color w:val="auto"/>
          <w:spacing w:val="0"/>
          <w:szCs w:val="21"/>
          <w:highlight w:val="none"/>
          <w:lang w:val="zh-CN"/>
        </w:rPr>
        <w:t>1</w:t>
      </w:r>
      <w:r>
        <w:rPr>
          <w:rFonts w:ascii="宋体" w:hAnsi="宋体" w:cs="宋体"/>
          <w:color w:val="auto"/>
          <w:spacing w:val="0"/>
          <w:szCs w:val="21"/>
          <w:highlight w:val="none"/>
        </w:rPr>
        <w:t>.</w:t>
      </w:r>
      <w:r>
        <w:rPr>
          <w:rFonts w:ascii="宋体" w:hAnsi="宋体" w:cs="宋体"/>
          <w:color w:val="auto"/>
          <w:spacing w:val="0"/>
          <w:szCs w:val="21"/>
          <w:highlight w:val="none"/>
          <w:lang w:val="zh-CN"/>
        </w:rPr>
        <w:t>1监理人赔偿金额按下列方法确定:</w:t>
      </w:r>
    </w:p>
    <w:p>
      <w:pPr>
        <w:bidi w:val="0"/>
        <w:spacing w:line="360" w:lineRule="auto"/>
        <w:ind w:firstLine="420"/>
        <w:jc w:val="left"/>
        <w:rPr>
          <w:rFonts w:ascii="宋体" w:hAnsi="宋体" w:cs="宋体"/>
          <w:color w:val="auto"/>
          <w:spacing w:val="0"/>
          <w:szCs w:val="21"/>
          <w:highlight w:val="none"/>
        </w:rPr>
      </w:pPr>
      <w:r>
        <w:rPr>
          <w:rFonts w:ascii="宋体" w:hAnsi="宋体" w:cs="宋体"/>
          <w:color w:val="auto"/>
          <w:spacing w:val="0"/>
          <w:szCs w:val="21"/>
          <w:highlight w:val="none"/>
          <w:lang w:val="zh-CN"/>
        </w:rPr>
        <w:t>赔偿金=直接经济损失×</w:t>
      </w:r>
      <w:r>
        <w:rPr>
          <w:rFonts w:ascii="宋体" w:hAnsi="宋体" w:cs="宋体"/>
          <w:color w:val="auto"/>
          <w:spacing w:val="0"/>
          <w:szCs w:val="21"/>
          <w:highlight w:val="none"/>
        </w:rPr>
        <w:t>20%</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4</w:t>
      </w:r>
      <w:r>
        <w:rPr>
          <w:rFonts w:ascii="宋体" w:hAnsi="宋体" w:cs="宋体"/>
          <w:color w:val="auto"/>
          <w:spacing w:val="0"/>
          <w:szCs w:val="21"/>
          <w:highlight w:val="none"/>
        </w:rPr>
        <w:t>.</w:t>
      </w:r>
      <w:r>
        <w:rPr>
          <w:rFonts w:ascii="宋体" w:hAnsi="宋体" w:cs="宋体"/>
          <w:color w:val="auto"/>
          <w:spacing w:val="0"/>
          <w:szCs w:val="21"/>
          <w:highlight w:val="none"/>
          <w:lang w:val="zh-CN"/>
        </w:rPr>
        <w:t>2  委托人的违约责任</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4</w:t>
      </w:r>
      <w:r>
        <w:rPr>
          <w:rFonts w:ascii="宋体" w:hAnsi="宋体" w:cs="宋体"/>
          <w:color w:val="auto"/>
          <w:spacing w:val="0"/>
          <w:szCs w:val="21"/>
          <w:highlight w:val="none"/>
        </w:rPr>
        <w:t>.</w:t>
      </w: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3  委托人逾期付款利息按下列方法确定:</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 xml:space="preserve">逾期付款利息=当期应付款总额×银行同期贷款利率×拖延支付天数  </w:t>
      </w:r>
    </w:p>
    <w:p>
      <w:pPr>
        <w:bidi w:val="0"/>
        <w:spacing w:line="360" w:lineRule="auto"/>
        <w:jc w:val="left"/>
        <w:rPr>
          <w:rFonts w:ascii="宋体" w:hAnsi="宋体" w:cs="宋体"/>
          <w:b/>
          <w:color w:val="auto"/>
          <w:spacing w:val="0"/>
          <w:szCs w:val="21"/>
          <w:highlight w:val="none"/>
          <w:u w:val="single"/>
          <w:lang w:val="zh-CN"/>
        </w:rPr>
      </w:pPr>
      <w:r>
        <w:rPr>
          <w:rFonts w:ascii="宋体" w:hAnsi="宋体" w:cs="宋体"/>
          <w:b/>
          <w:color w:val="auto"/>
          <w:spacing w:val="0"/>
          <w:szCs w:val="21"/>
          <w:highlight w:val="none"/>
          <w:lang w:val="zh-CN"/>
        </w:rPr>
        <w:t>5. 支付</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5.1 支付货币</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涉及的外币币种为：</w:t>
      </w:r>
      <w:r>
        <w:rPr>
          <w:rFonts w:ascii="宋体" w:hAnsi="宋体" w:cs="宋体"/>
          <w:color w:val="auto"/>
          <w:spacing w:val="0"/>
          <w:szCs w:val="21"/>
          <w:highlight w:val="none"/>
          <w:u w:val="single"/>
          <w:lang w:val="zh-CN"/>
        </w:rPr>
        <w:t xml:space="preserve">      /    </w:t>
      </w:r>
      <w:r>
        <w:rPr>
          <w:rFonts w:ascii="宋体" w:hAnsi="宋体" w:cs="宋体"/>
          <w:color w:val="auto"/>
          <w:spacing w:val="0"/>
          <w:szCs w:val="21"/>
          <w:highlight w:val="none"/>
          <w:lang w:val="zh-CN"/>
        </w:rPr>
        <w:t xml:space="preserve"> ，比例为:</w:t>
      </w:r>
      <w:r>
        <w:rPr>
          <w:rFonts w:ascii="宋体" w:hAnsi="宋体" w:cs="宋体"/>
          <w:color w:val="auto"/>
          <w:spacing w:val="0"/>
          <w:szCs w:val="21"/>
          <w:highlight w:val="none"/>
          <w:u w:val="single"/>
          <w:lang w:val="zh-CN"/>
        </w:rPr>
        <w:t xml:space="preserve">    /    </w:t>
      </w:r>
      <w:r>
        <w:rPr>
          <w:rFonts w:ascii="宋体" w:hAnsi="宋体" w:cs="宋体"/>
          <w:color w:val="auto"/>
          <w:spacing w:val="0"/>
          <w:szCs w:val="21"/>
          <w:highlight w:val="none"/>
          <w:lang w:val="zh-CN"/>
        </w:rPr>
        <w:t>，汇率为：</w:t>
      </w:r>
      <w:r>
        <w:rPr>
          <w:rFonts w:ascii="宋体" w:hAnsi="宋体" w:cs="宋体"/>
          <w:color w:val="auto"/>
          <w:spacing w:val="0"/>
          <w:szCs w:val="21"/>
          <w:highlight w:val="none"/>
          <w:u w:val="single"/>
          <w:lang w:val="zh-CN"/>
        </w:rPr>
        <w:t xml:space="preserve">     /     </w:t>
      </w:r>
      <w:r>
        <w:rPr>
          <w:rFonts w:ascii="宋体" w:hAnsi="宋体" w:cs="宋体"/>
          <w:color w:val="auto"/>
          <w:spacing w:val="0"/>
          <w:szCs w:val="21"/>
          <w:highlight w:val="none"/>
          <w:lang w:val="zh-CN"/>
        </w:rPr>
        <w:t>。</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rPr>
        <w:t>5.</w:t>
      </w:r>
      <w:r>
        <w:rPr>
          <w:rFonts w:hint="eastAsia" w:ascii="宋体" w:hAnsi="宋体" w:cs="宋体"/>
          <w:color w:val="auto"/>
          <w:spacing w:val="0"/>
          <w:szCs w:val="21"/>
          <w:highlight w:val="none"/>
          <w:lang w:val="en-US" w:eastAsia="zh-CN"/>
        </w:rPr>
        <w:t>2</w:t>
      </w:r>
      <w:r>
        <w:rPr>
          <w:rFonts w:ascii="宋体" w:hAnsi="宋体" w:cs="宋体"/>
          <w:color w:val="auto"/>
          <w:spacing w:val="0"/>
          <w:szCs w:val="21"/>
          <w:highlight w:val="none"/>
          <w:lang w:val="zh-CN"/>
        </w:rPr>
        <w:t xml:space="preserve">  支付酬金</w:t>
      </w:r>
    </w:p>
    <w:tbl>
      <w:tblPr>
        <w:tblStyle w:val="15"/>
        <w:tblW w:w="0" w:type="auto"/>
        <w:jc w:val="center"/>
        <w:tblLayout w:type="fixed"/>
        <w:tblCellMar>
          <w:top w:w="0" w:type="dxa"/>
          <w:left w:w="108" w:type="dxa"/>
          <w:bottom w:w="0" w:type="dxa"/>
          <w:right w:w="108" w:type="dxa"/>
        </w:tblCellMar>
      </w:tblPr>
      <w:tblGrid>
        <w:gridCol w:w="1078"/>
        <w:gridCol w:w="2300"/>
        <w:gridCol w:w="4044"/>
        <w:gridCol w:w="1107"/>
      </w:tblGrid>
      <w:tr>
        <w:tblPrEx>
          <w:tblCellMar>
            <w:top w:w="0" w:type="dxa"/>
            <w:left w:w="108" w:type="dxa"/>
            <w:bottom w:w="0" w:type="dxa"/>
            <w:right w:w="108" w:type="dxa"/>
          </w:tblCellMar>
        </w:tblPrEx>
        <w:trPr>
          <w:trHeight w:val="209" w:hRule="atLeast"/>
          <w:jc w:val="center"/>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支付次数</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55"/>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支付时间</w:t>
            </w:r>
          </w:p>
        </w:tc>
        <w:tc>
          <w:tcPr>
            <w:tcW w:w="4044"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69"/>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支付比例</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13"/>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支付金额（万元）</w:t>
            </w:r>
          </w:p>
        </w:tc>
      </w:tr>
      <w:tr>
        <w:tblPrEx>
          <w:tblCellMar>
            <w:top w:w="0" w:type="dxa"/>
            <w:left w:w="108" w:type="dxa"/>
            <w:bottom w:w="0" w:type="dxa"/>
            <w:right w:w="108" w:type="dxa"/>
          </w:tblCellMar>
        </w:tblPrEx>
        <w:trPr>
          <w:trHeight w:val="540" w:hRule="atLeast"/>
          <w:jc w:val="center"/>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首付款</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55"/>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提交履约</w:t>
            </w:r>
            <w:r>
              <w:rPr>
                <w:rFonts w:ascii="宋体" w:hAnsi="宋体" w:cs="宋体"/>
                <w:color w:val="auto"/>
                <w:spacing w:val="0"/>
                <w:szCs w:val="21"/>
                <w:highlight w:val="none"/>
              </w:rPr>
              <w:t>担保</w:t>
            </w:r>
            <w:r>
              <w:rPr>
                <w:rFonts w:ascii="宋体" w:hAnsi="宋体" w:cs="宋体"/>
                <w:color w:val="auto"/>
                <w:spacing w:val="0"/>
                <w:szCs w:val="21"/>
                <w:highlight w:val="none"/>
                <w:lang w:val="zh-CN"/>
              </w:rPr>
              <w:t>、合同签订</w:t>
            </w:r>
            <w:r>
              <w:rPr>
                <w:rFonts w:hint="eastAsia" w:ascii="宋体" w:hAnsi="宋体" w:cs="宋体"/>
                <w:color w:val="auto"/>
                <w:spacing w:val="0"/>
                <w:szCs w:val="21"/>
                <w:highlight w:val="none"/>
                <w:lang w:val="zh-CN"/>
              </w:rPr>
              <w:t>、</w:t>
            </w:r>
            <w:r>
              <w:rPr>
                <w:rFonts w:hint="eastAsia" w:ascii="宋体" w:hAnsi="宋体" w:cs="宋体"/>
                <w:color w:val="auto"/>
                <w:spacing w:val="0"/>
                <w:szCs w:val="21"/>
                <w:highlight w:val="none"/>
                <w:lang w:val="en-US" w:eastAsia="zh-CN"/>
              </w:rPr>
              <w:t>施工许可证办理完成</w:t>
            </w:r>
            <w:r>
              <w:rPr>
                <w:rFonts w:ascii="宋体" w:hAnsi="宋体" w:cs="宋体"/>
                <w:color w:val="auto"/>
                <w:spacing w:val="0"/>
                <w:szCs w:val="21"/>
                <w:highlight w:val="none"/>
                <w:lang w:val="zh-CN"/>
              </w:rPr>
              <w:t>后</w:t>
            </w:r>
            <w:r>
              <w:rPr>
                <w:rFonts w:ascii="宋体" w:hAnsi="宋体" w:cs="宋体"/>
                <w:color w:val="auto"/>
                <w:spacing w:val="0"/>
                <w:szCs w:val="21"/>
                <w:highlight w:val="none"/>
              </w:rPr>
              <w:t>15天内</w:t>
            </w:r>
          </w:p>
        </w:tc>
        <w:tc>
          <w:tcPr>
            <w:tcW w:w="4044"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55"/>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预付给监理人中标监理费的</w:t>
            </w:r>
            <w:r>
              <w:rPr>
                <w:rFonts w:ascii="宋体" w:hAnsi="宋体" w:cs="宋体"/>
                <w:color w:val="auto"/>
                <w:spacing w:val="0"/>
                <w:szCs w:val="21"/>
                <w:highlight w:val="none"/>
              </w:rPr>
              <w:t>10</w:t>
            </w:r>
            <w:r>
              <w:rPr>
                <w:rFonts w:ascii="宋体" w:hAnsi="宋体" w:cs="宋体"/>
                <w:color w:val="auto"/>
                <w:spacing w:val="0"/>
                <w:szCs w:val="21"/>
                <w:highlight w:val="none"/>
                <w:lang w:val="zh-CN"/>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13"/>
              <w:jc w:val="center"/>
              <w:rPr>
                <w:rFonts w:ascii="宋体" w:hAnsi="宋体" w:cs="宋体"/>
                <w:color w:val="auto"/>
                <w:spacing w:val="0"/>
                <w:szCs w:val="21"/>
                <w:highlight w:val="none"/>
                <w:lang w:val="zh-CN"/>
              </w:rPr>
            </w:pPr>
          </w:p>
        </w:tc>
      </w:tr>
      <w:tr>
        <w:tblPrEx>
          <w:tblCellMar>
            <w:top w:w="0" w:type="dxa"/>
            <w:left w:w="108" w:type="dxa"/>
            <w:bottom w:w="0" w:type="dxa"/>
            <w:right w:w="108" w:type="dxa"/>
          </w:tblCellMar>
        </w:tblPrEx>
        <w:trPr>
          <w:trHeight w:val="540" w:hRule="atLeast"/>
          <w:jc w:val="center"/>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中间付款</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施工期内，每三个月的月末后一周内</w:t>
            </w:r>
          </w:p>
        </w:tc>
        <w:tc>
          <w:tcPr>
            <w:tcW w:w="4044" w:type="dxa"/>
            <w:tcBorders>
              <w:top w:val="single" w:color="000000" w:sz="4" w:space="0"/>
              <w:left w:val="single" w:color="000000" w:sz="4" w:space="0"/>
              <w:bottom w:val="single" w:color="000000" w:sz="4" w:space="0"/>
              <w:right w:val="single" w:color="000000" w:sz="4" w:space="0"/>
            </w:tcBorders>
            <w:noWrap w:val="0"/>
            <w:vAlign w:val="top"/>
          </w:tcPr>
          <w:p>
            <w:pPr>
              <w:bidi w:val="0"/>
              <w:spacing w:line="360" w:lineRule="auto"/>
              <w:jc w:val="left"/>
              <w:rPr>
                <w:rFonts w:hint="eastAsia" w:ascii="宋体" w:hAnsi="宋体" w:eastAsia="宋体" w:cs="宋体"/>
                <w:color w:val="auto"/>
                <w:spacing w:val="0"/>
                <w:szCs w:val="21"/>
                <w:highlight w:val="none"/>
                <w:lang w:val="zh-CN" w:eastAsia="zh-CN"/>
              </w:rPr>
            </w:pPr>
            <w:r>
              <w:rPr>
                <w:rFonts w:hint="eastAsia"/>
                <w:color w:val="auto"/>
                <w:spacing w:val="0"/>
                <w:kern w:val="1"/>
                <w:szCs w:val="21"/>
                <w:highlight w:val="none"/>
                <w:lang w:val="zh-CN"/>
              </w:rPr>
              <w:t>1.</w:t>
            </w:r>
            <w:r>
              <w:rPr>
                <w:rFonts w:hint="eastAsia" w:ascii="宋体" w:hAnsi="宋体" w:cs="宋体"/>
                <w:color w:val="auto"/>
                <w:spacing w:val="0"/>
                <w:szCs w:val="21"/>
                <w:highlight w:val="none"/>
                <w:lang w:val="zh-CN"/>
              </w:rPr>
              <w:t>开工</w:t>
            </w:r>
            <w:r>
              <w:rPr>
                <w:rFonts w:hint="eastAsia" w:ascii="宋体" w:hAnsi="宋体" w:eastAsia="宋体" w:cs="宋体"/>
                <w:color w:val="auto"/>
                <w:spacing w:val="0"/>
                <w:szCs w:val="21"/>
                <w:highlight w:val="none"/>
                <w:lang w:val="zh-CN"/>
              </w:rPr>
              <w:t>后，按施工单位完成的实际工程量进度款的金额比例的80%支付监理费；支付时预付款按同比例扣回</w:t>
            </w:r>
            <w:r>
              <w:rPr>
                <w:rFonts w:hint="eastAsia" w:ascii="宋体" w:hAnsi="宋体" w:eastAsia="宋体" w:cs="宋体"/>
                <w:color w:val="auto"/>
                <w:spacing w:val="0"/>
                <w:szCs w:val="21"/>
                <w:highlight w:val="none"/>
                <w:lang w:val="zh-CN" w:eastAsia="zh-CN"/>
              </w:rPr>
              <w:t>。</w:t>
            </w:r>
          </w:p>
          <w:p>
            <w:pPr>
              <w:bidi w:val="0"/>
              <w:spacing w:line="360" w:lineRule="auto"/>
              <w:jc w:val="left"/>
              <w:rPr>
                <w:rFonts w:ascii="宋体" w:hAnsi="宋体" w:cs="宋体"/>
                <w:color w:val="auto"/>
                <w:spacing w:val="0"/>
                <w:szCs w:val="21"/>
                <w:highlight w:val="none"/>
                <w:lang w:val="zh-CN"/>
              </w:rPr>
            </w:pPr>
            <w:r>
              <w:rPr>
                <w:color w:val="auto"/>
                <w:spacing w:val="0"/>
                <w:kern w:val="1"/>
                <w:szCs w:val="21"/>
                <w:highlight w:val="none"/>
                <w:lang w:val="zh-CN"/>
              </w:rPr>
              <w:t>2.当进度款总额（含预付款）支付至监理费的</w:t>
            </w:r>
            <w:r>
              <w:rPr>
                <w:rFonts w:hint="eastAsia"/>
                <w:color w:val="auto"/>
                <w:spacing w:val="0"/>
                <w:kern w:val="1"/>
                <w:szCs w:val="21"/>
                <w:highlight w:val="none"/>
                <w:lang w:val="en-US" w:eastAsia="zh-CN"/>
              </w:rPr>
              <w:t>8</w:t>
            </w:r>
            <w:r>
              <w:rPr>
                <w:color w:val="auto"/>
                <w:spacing w:val="0"/>
                <w:kern w:val="1"/>
                <w:szCs w:val="21"/>
                <w:highlight w:val="none"/>
                <w:lang w:val="zh-CN"/>
              </w:rPr>
              <w:t>0%时停止支付；</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13"/>
              <w:jc w:val="center"/>
              <w:rPr>
                <w:rFonts w:ascii="宋体" w:hAnsi="宋体" w:cs="宋体"/>
                <w:color w:val="auto"/>
                <w:spacing w:val="0"/>
                <w:szCs w:val="21"/>
                <w:highlight w:val="none"/>
                <w:lang w:val="zh-CN"/>
              </w:rPr>
            </w:pPr>
          </w:p>
        </w:tc>
      </w:tr>
      <w:tr>
        <w:tblPrEx>
          <w:tblCellMar>
            <w:top w:w="0" w:type="dxa"/>
            <w:left w:w="108" w:type="dxa"/>
            <w:bottom w:w="0" w:type="dxa"/>
            <w:right w:w="108" w:type="dxa"/>
          </w:tblCellMar>
        </w:tblPrEx>
        <w:trPr>
          <w:trHeight w:val="540" w:hRule="atLeast"/>
          <w:jc w:val="center"/>
        </w:trPr>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竣工</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55"/>
              <w:jc w:val="left"/>
              <w:rPr>
                <w:rFonts w:ascii="宋体" w:hAnsi="宋体" w:cs="宋体"/>
                <w:color w:val="auto"/>
                <w:spacing w:val="0"/>
                <w:szCs w:val="21"/>
                <w:highlight w:val="none"/>
                <w:lang w:val="zh-CN"/>
              </w:rPr>
            </w:pPr>
            <w:r>
              <w:rPr>
                <w:color w:val="auto"/>
                <w:spacing w:val="0"/>
                <w:kern w:val="1"/>
                <w:szCs w:val="21"/>
                <w:highlight w:val="none"/>
              </w:rPr>
              <w:t>工程竣工合格并提交竣工资料完成备案后</w:t>
            </w:r>
          </w:p>
        </w:tc>
        <w:tc>
          <w:tcPr>
            <w:tcW w:w="4044"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left"/>
              <w:rPr>
                <w:color w:val="auto"/>
                <w:spacing w:val="0"/>
                <w:kern w:val="1"/>
                <w:szCs w:val="21"/>
                <w:highlight w:val="none"/>
                <w:lang w:val="zh-CN"/>
              </w:rPr>
            </w:pPr>
            <w:r>
              <w:rPr>
                <w:color w:val="auto"/>
                <w:spacing w:val="0"/>
                <w:kern w:val="1"/>
                <w:szCs w:val="21"/>
                <w:highlight w:val="none"/>
              </w:rPr>
              <w:t>支付</w:t>
            </w:r>
            <w:r>
              <w:rPr>
                <w:rFonts w:hint="eastAsia"/>
                <w:color w:val="auto"/>
                <w:spacing w:val="0"/>
                <w:kern w:val="1"/>
                <w:szCs w:val="21"/>
                <w:highlight w:val="none"/>
                <w:lang w:val="en-US" w:eastAsia="zh-CN"/>
              </w:rPr>
              <w:t>至</w:t>
            </w:r>
            <w:r>
              <w:rPr>
                <w:color w:val="auto"/>
                <w:spacing w:val="0"/>
                <w:kern w:val="1"/>
                <w:szCs w:val="21"/>
                <w:highlight w:val="none"/>
                <w:lang w:val="zh-CN"/>
              </w:rPr>
              <w:t>监理费</w:t>
            </w:r>
            <w:r>
              <w:rPr>
                <w:rFonts w:hint="eastAsia"/>
                <w:color w:val="auto"/>
                <w:spacing w:val="0"/>
                <w:kern w:val="1"/>
                <w:szCs w:val="21"/>
                <w:highlight w:val="none"/>
                <w:lang w:val="en-US" w:eastAsia="zh-CN"/>
              </w:rPr>
              <w:t>的</w:t>
            </w:r>
            <w:r>
              <w:rPr>
                <w:color w:val="auto"/>
                <w:spacing w:val="0"/>
                <w:kern w:val="1"/>
                <w:szCs w:val="21"/>
                <w:highlight w:val="none"/>
              </w:rPr>
              <w:t>85%</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13"/>
              <w:jc w:val="center"/>
              <w:rPr>
                <w:rFonts w:ascii="宋体" w:hAnsi="宋体" w:cs="宋体"/>
                <w:color w:val="auto"/>
                <w:spacing w:val="0"/>
                <w:szCs w:val="21"/>
                <w:highlight w:val="none"/>
                <w:lang w:val="zh-CN"/>
              </w:rPr>
            </w:pPr>
          </w:p>
        </w:tc>
      </w:tr>
      <w:tr>
        <w:tblPrEx>
          <w:tblCellMar>
            <w:top w:w="0" w:type="dxa"/>
            <w:left w:w="108" w:type="dxa"/>
            <w:bottom w:w="0" w:type="dxa"/>
            <w:right w:w="108" w:type="dxa"/>
          </w:tblCellMar>
        </w:tblPrEx>
        <w:trPr>
          <w:trHeight w:val="540" w:hRule="atLeast"/>
          <w:jc w:val="center"/>
        </w:trPr>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left"/>
              <w:rPr>
                <w:rFonts w:ascii="宋体" w:hAnsi="宋体" w:cs="宋体"/>
                <w:color w:val="auto"/>
                <w:spacing w:val="0"/>
                <w:szCs w:val="21"/>
                <w:highlight w:val="none"/>
                <w:lang w:val="zh-CN"/>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55"/>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工程竣工结算审核结束</w:t>
            </w:r>
            <w:r>
              <w:rPr>
                <w:rFonts w:ascii="宋体" w:hAnsi="宋体" w:cs="宋体"/>
                <w:color w:val="auto"/>
                <w:spacing w:val="0"/>
                <w:szCs w:val="21"/>
                <w:highlight w:val="none"/>
              </w:rPr>
              <w:t>且</w:t>
            </w:r>
            <w:r>
              <w:rPr>
                <w:rFonts w:ascii="宋体" w:hAnsi="宋体" w:cs="宋体"/>
                <w:color w:val="auto"/>
                <w:spacing w:val="0"/>
                <w:szCs w:val="21"/>
                <w:highlight w:val="none"/>
                <w:lang w:val="zh-CN"/>
              </w:rPr>
              <w:t>监理费结算后一周内</w:t>
            </w:r>
          </w:p>
        </w:tc>
        <w:tc>
          <w:tcPr>
            <w:tcW w:w="4044"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left"/>
              <w:rPr>
                <w:color w:val="auto"/>
                <w:spacing w:val="0"/>
                <w:kern w:val="1"/>
                <w:szCs w:val="21"/>
                <w:highlight w:val="none"/>
                <w:lang w:val="zh-CN"/>
              </w:rPr>
            </w:pPr>
            <w:r>
              <w:rPr>
                <w:color w:val="auto"/>
                <w:spacing w:val="0"/>
                <w:kern w:val="1"/>
                <w:szCs w:val="21"/>
                <w:highlight w:val="none"/>
                <w:lang w:val="zh-CN"/>
              </w:rPr>
              <w:t>支付至监理费的9</w:t>
            </w:r>
            <w:r>
              <w:rPr>
                <w:color w:val="auto"/>
                <w:spacing w:val="0"/>
                <w:kern w:val="1"/>
                <w:szCs w:val="21"/>
                <w:highlight w:val="none"/>
              </w:rPr>
              <w:t>8</w:t>
            </w:r>
            <w:r>
              <w:rPr>
                <w:color w:val="auto"/>
                <w:spacing w:val="0"/>
                <w:kern w:val="1"/>
                <w:szCs w:val="21"/>
                <w:highlight w:val="none"/>
                <w:lang w:val="zh-CN"/>
              </w:rPr>
              <w:t>.5%</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13"/>
              <w:jc w:val="center"/>
              <w:rPr>
                <w:rFonts w:ascii="宋体" w:hAnsi="宋体" w:cs="宋体"/>
                <w:color w:val="auto"/>
                <w:spacing w:val="0"/>
                <w:szCs w:val="21"/>
                <w:highlight w:val="none"/>
                <w:lang w:val="zh-CN"/>
              </w:rPr>
            </w:pPr>
          </w:p>
        </w:tc>
      </w:tr>
      <w:tr>
        <w:tblPrEx>
          <w:tblCellMar>
            <w:top w:w="0" w:type="dxa"/>
            <w:left w:w="108" w:type="dxa"/>
            <w:bottom w:w="0" w:type="dxa"/>
            <w:right w:w="108" w:type="dxa"/>
          </w:tblCellMar>
        </w:tblPrEx>
        <w:trPr>
          <w:trHeight w:val="540" w:hRule="atLeast"/>
          <w:jc w:val="center"/>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最后付款</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工程缺陷责任期两年满后一周内</w:t>
            </w:r>
          </w:p>
        </w:tc>
        <w:tc>
          <w:tcPr>
            <w:tcW w:w="4044"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付清监理费余款</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13"/>
              <w:jc w:val="center"/>
              <w:rPr>
                <w:rFonts w:ascii="宋体" w:hAnsi="宋体" w:cs="宋体"/>
                <w:color w:val="auto"/>
                <w:spacing w:val="0"/>
                <w:szCs w:val="21"/>
                <w:highlight w:val="none"/>
                <w:lang w:val="zh-CN"/>
              </w:rPr>
            </w:pPr>
          </w:p>
        </w:tc>
      </w:tr>
      <w:tr>
        <w:tblPrEx>
          <w:tblCellMar>
            <w:top w:w="0" w:type="dxa"/>
            <w:left w:w="108" w:type="dxa"/>
            <w:bottom w:w="0" w:type="dxa"/>
            <w:right w:w="108" w:type="dxa"/>
          </w:tblCellMar>
        </w:tblPrEx>
        <w:trPr>
          <w:trHeight w:val="540" w:hRule="atLeast"/>
          <w:jc w:val="center"/>
        </w:trPr>
        <w:tc>
          <w:tcPr>
            <w:tcW w:w="1078"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center"/>
              <w:rPr>
                <w:rFonts w:ascii="宋体" w:hAnsi="宋体" w:cs="宋体"/>
                <w:color w:val="auto"/>
                <w:spacing w:val="0"/>
                <w:szCs w:val="21"/>
                <w:highlight w:val="none"/>
                <w:lang w:val="zh-CN"/>
              </w:rPr>
            </w:pPr>
            <w:r>
              <w:rPr>
                <w:rFonts w:ascii="宋体" w:hAnsi="宋体" w:cs="宋体"/>
                <w:color w:val="auto"/>
                <w:spacing w:val="0"/>
                <w:szCs w:val="21"/>
                <w:highlight w:val="none"/>
                <w:lang w:val="zh-CN"/>
              </w:rPr>
              <w:t>注：</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rPr>
                <w:rFonts w:ascii="宋体" w:hAnsi="宋体" w:cs="宋体"/>
                <w:color w:val="auto"/>
                <w:spacing w:val="0"/>
                <w:szCs w:val="21"/>
                <w:highlight w:val="none"/>
                <w:lang w:val="zh-CN"/>
              </w:rPr>
            </w:pPr>
            <w:r>
              <w:rPr>
                <w:rFonts w:ascii="宋体" w:hAnsi="宋体" w:cs="宋体"/>
                <w:color w:val="auto"/>
                <w:spacing w:val="0"/>
                <w:szCs w:val="21"/>
                <w:highlight w:val="none"/>
                <w:lang w:val="zh-CN"/>
              </w:rPr>
              <w:t>工程综合竣工验收合格后</w:t>
            </w:r>
          </w:p>
        </w:tc>
        <w:tc>
          <w:tcPr>
            <w:tcW w:w="4044"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jc w:val="left"/>
              <w:rPr>
                <w:rFonts w:ascii="宋体" w:hAnsi="宋体" w:cs="宋体"/>
                <w:color w:val="auto"/>
                <w:spacing w:val="0"/>
                <w:szCs w:val="21"/>
                <w:highlight w:val="none"/>
                <w:lang w:val="zh-CN"/>
              </w:rPr>
            </w:pPr>
            <w:r>
              <w:rPr>
                <w:rFonts w:ascii="宋体" w:hAnsi="宋体" w:cs="宋体"/>
                <w:color w:val="auto"/>
                <w:spacing w:val="0"/>
                <w:kern w:val="1"/>
                <w:szCs w:val="21"/>
                <w:highlight w:val="none"/>
              </w:rPr>
              <w:t>退还履约担保（不计息）</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13"/>
              <w:jc w:val="center"/>
              <w:rPr>
                <w:rFonts w:ascii="宋体" w:hAnsi="宋体" w:cs="宋体"/>
                <w:color w:val="auto"/>
                <w:spacing w:val="0"/>
                <w:szCs w:val="21"/>
                <w:highlight w:val="none"/>
                <w:lang w:val="zh-CN"/>
              </w:rPr>
            </w:pPr>
          </w:p>
        </w:tc>
      </w:tr>
    </w:tbl>
    <w:p>
      <w:pPr>
        <w:keepNext w:val="0"/>
        <w:keepLines w:val="0"/>
        <w:pageBreakBefore w:val="0"/>
        <w:numPr>
          <w:ilvl w:val="0"/>
          <w:numId w:val="0"/>
        </w:numPr>
        <w:tabs>
          <w:tab w:val="left" w:pos="482"/>
          <w:tab w:val="left" w:pos="600"/>
          <w:tab w:val="left" w:pos="902"/>
          <w:tab w:val="left" w:pos="1200"/>
          <w:tab w:val="left" w:pos="3884"/>
          <w:tab w:val="left" w:pos="5585"/>
        </w:tabs>
        <w:kinsoku/>
        <w:wordWrap/>
        <w:overflowPunct/>
        <w:topLinePunct w:val="0"/>
        <w:autoSpaceDE/>
        <w:autoSpaceDN/>
        <w:bidi w:val="0"/>
        <w:adjustRightInd w:val="0"/>
        <w:spacing w:line="360" w:lineRule="auto"/>
        <w:ind w:left="357" w:leftChars="0"/>
        <w:textAlignment w:val="auto"/>
        <w:rPr>
          <w:rFonts w:hint="eastAsia" w:ascii="宋体" w:hAnsi="宋体" w:cs="宋体"/>
          <w:b/>
          <w:bCs/>
          <w:color w:val="auto"/>
          <w:spacing w:val="0"/>
          <w:szCs w:val="21"/>
          <w:highlight w:val="none"/>
        </w:rPr>
      </w:pPr>
      <w:r>
        <w:rPr>
          <w:rFonts w:hint="eastAsia" w:ascii="宋体" w:hAnsi="宋体"/>
          <w:b/>
          <w:bCs/>
          <w:color w:val="auto"/>
          <w:spacing w:val="0"/>
          <w:kern w:val="16"/>
          <w:szCs w:val="21"/>
          <w:highlight w:val="none"/>
          <w:lang w:val="en-US" w:eastAsia="zh-CN"/>
        </w:rPr>
        <w:t>5.3</w:t>
      </w:r>
      <w:r>
        <w:rPr>
          <w:rFonts w:hint="eastAsia"/>
          <w:b/>
          <w:bCs/>
          <w:color w:val="auto"/>
          <w:spacing w:val="0"/>
          <w:kern w:val="16"/>
          <w:szCs w:val="21"/>
          <w:highlight w:val="none"/>
        </w:rPr>
        <w:t>监理费实行一次性包干，服</w:t>
      </w:r>
      <w:r>
        <w:rPr>
          <w:rFonts w:hint="eastAsia" w:eastAsia="宋体" w:cs="Times New Roman"/>
          <w:b/>
          <w:bCs/>
          <w:color w:val="auto"/>
          <w:spacing w:val="0"/>
          <w:kern w:val="16"/>
          <w:szCs w:val="21"/>
          <w:highlight w:val="none"/>
        </w:rPr>
        <w:t>务期限</w:t>
      </w:r>
      <w:r>
        <w:rPr>
          <w:rFonts w:hint="eastAsia" w:eastAsia="宋体" w:cs="Times New Roman"/>
          <w:b/>
          <w:bCs/>
          <w:color w:val="auto"/>
          <w:spacing w:val="0"/>
          <w:kern w:val="16"/>
          <w:szCs w:val="21"/>
          <w:highlight w:val="none"/>
          <w:lang w:eastAsia="zh-CN"/>
        </w:rPr>
        <w:t>：</w:t>
      </w:r>
      <w:r>
        <w:rPr>
          <w:rFonts w:hint="eastAsia" w:eastAsia="宋体" w:cs="Times New Roman"/>
          <w:b/>
          <w:bCs/>
          <w:color w:val="auto"/>
          <w:spacing w:val="0"/>
          <w:kern w:val="16"/>
          <w:szCs w:val="21"/>
          <w:highlight w:val="none"/>
        </w:rPr>
        <w:t>本工程的</w:t>
      </w:r>
      <w:r>
        <w:rPr>
          <w:rFonts w:hint="eastAsia" w:eastAsia="宋体" w:cs="Times New Roman"/>
          <w:b/>
          <w:bCs/>
          <w:color w:val="auto"/>
          <w:spacing w:val="0"/>
          <w:kern w:val="16"/>
          <w:szCs w:val="21"/>
          <w:highlight w:val="none"/>
          <w:lang w:val="en-US" w:eastAsia="zh-CN"/>
        </w:rPr>
        <w:t>前期、</w:t>
      </w:r>
      <w:r>
        <w:rPr>
          <w:rFonts w:hint="eastAsia" w:eastAsia="宋体" w:cs="Times New Roman"/>
          <w:b/>
          <w:bCs/>
          <w:color w:val="auto"/>
          <w:spacing w:val="0"/>
          <w:kern w:val="16"/>
          <w:szCs w:val="21"/>
          <w:highlight w:val="none"/>
        </w:rPr>
        <w:t>施工工期至所有工程综合验收合格并资料移交备案且办理竣工结算审核完毕至质量缺陷责任期结束为止。</w:t>
      </w:r>
    </w:p>
    <w:p>
      <w:pPr>
        <w:keepNext w:val="0"/>
        <w:keepLines w:val="0"/>
        <w:pageBreakBefore w:val="0"/>
        <w:widowControl/>
        <w:tabs>
          <w:tab w:val="left" w:pos="482"/>
          <w:tab w:val="left" w:pos="2183"/>
          <w:tab w:val="left" w:pos="3884"/>
          <w:tab w:val="left" w:pos="5585"/>
        </w:tabs>
        <w:kinsoku/>
        <w:wordWrap/>
        <w:overflowPunct/>
        <w:topLinePunct w:val="0"/>
        <w:autoSpaceDE/>
        <w:autoSpaceDN/>
        <w:bidi w:val="0"/>
        <w:spacing w:line="360" w:lineRule="auto"/>
        <w:ind w:left="210" w:leftChars="100" w:firstLine="211" w:firstLineChars="100"/>
        <w:textAlignment w:val="auto"/>
        <w:rPr>
          <w:rFonts w:ascii="宋体" w:hAnsi="宋体"/>
          <w:b/>
          <w:color w:val="auto"/>
          <w:spacing w:val="0"/>
          <w:highlight w:val="none"/>
        </w:rPr>
      </w:pPr>
      <w:r>
        <w:rPr>
          <w:rFonts w:ascii="宋体" w:hAnsi="宋体"/>
          <w:b/>
          <w:color w:val="auto"/>
          <w:spacing w:val="0"/>
          <w:highlight w:val="none"/>
        </w:rPr>
        <w:fldChar w:fldCharType="begin"/>
      </w:r>
      <w:r>
        <w:rPr>
          <w:rFonts w:ascii="宋体" w:hAnsi="宋体"/>
          <w:b/>
          <w:color w:val="auto"/>
          <w:spacing w:val="0"/>
          <w:highlight w:val="none"/>
        </w:rPr>
        <w:instrText xml:space="preserve"> </w:instrText>
      </w:r>
      <w:r>
        <w:rPr>
          <w:rFonts w:hint="eastAsia" w:ascii="宋体" w:hAnsi="宋体"/>
          <w:b/>
          <w:color w:val="auto"/>
          <w:spacing w:val="0"/>
          <w:highlight w:val="none"/>
        </w:rPr>
        <w:instrText xml:space="preserve">= 1 \* GB3</w:instrText>
      </w:r>
      <w:r>
        <w:rPr>
          <w:rFonts w:ascii="宋体" w:hAnsi="宋体"/>
          <w:b/>
          <w:color w:val="auto"/>
          <w:spacing w:val="0"/>
          <w:highlight w:val="none"/>
        </w:rPr>
        <w:instrText xml:space="preserve"> </w:instrText>
      </w:r>
      <w:r>
        <w:rPr>
          <w:rFonts w:ascii="宋体" w:hAnsi="宋体"/>
          <w:b/>
          <w:color w:val="auto"/>
          <w:spacing w:val="0"/>
          <w:highlight w:val="none"/>
        </w:rPr>
        <w:fldChar w:fldCharType="separate"/>
      </w:r>
      <w:r>
        <w:rPr>
          <w:rFonts w:hint="eastAsia" w:ascii="宋体" w:hAnsi="宋体"/>
          <w:b/>
          <w:color w:val="auto"/>
          <w:spacing w:val="0"/>
          <w:highlight w:val="none"/>
        </w:rPr>
        <w:t>①</w:t>
      </w:r>
      <w:r>
        <w:rPr>
          <w:rFonts w:ascii="宋体" w:hAnsi="宋体"/>
          <w:b/>
          <w:color w:val="auto"/>
          <w:spacing w:val="0"/>
          <w:highlight w:val="none"/>
        </w:rPr>
        <w:fldChar w:fldCharType="end"/>
      </w:r>
      <w:r>
        <w:rPr>
          <w:rFonts w:ascii="宋体" w:hAnsi="宋体"/>
          <w:b/>
          <w:color w:val="auto"/>
          <w:spacing w:val="0"/>
          <w:highlight w:val="none"/>
        </w:rPr>
        <w:t>监理工作实施过程中的额外工作时间、附加工作时间、夜班施工、节假日休息时间加班等相关费用</w:t>
      </w:r>
      <w:r>
        <w:rPr>
          <w:rFonts w:hint="eastAsia" w:ascii="宋体" w:hAnsi="宋体"/>
          <w:b/>
          <w:color w:val="auto"/>
          <w:spacing w:val="0"/>
          <w:highlight w:val="none"/>
          <w:lang w:val="en-US" w:eastAsia="zh-CN"/>
        </w:rPr>
        <w:t>已</w:t>
      </w:r>
      <w:r>
        <w:rPr>
          <w:rFonts w:ascii="宋体" w:hAnsi="宋体"/>
          <w:b/>
          <w:color w:val="auto"/>
          <w:spacing w:val="0"/>
          <w:highlight w:val="none"/>
        </w:rPr>
        <w:t>包括在报价内，不再另外计取。</w:t>
      </w:r>
    </w:p>
    <w:p>
      <w:pPr>
        <w:keepNext w:val="0"/>
        <w:keepLines w:val="0"/>
        <w:pageBreakBefore w:val="0"/>
        <w:widowControl/>
        <w:tabs>
          <w:tab w:val="left" w:pos="482"/>
          <w:tab w:val="left" w:pos="2183"/>
          <w:tab w:val="left" w:pos="3884"/>
          <w:tab w:val="left" w:pos="5585"/>
        </w:tabs>
        <w:kinsoku/>
        <w:wordWrap/>
        <w:overflowPunct/>
        <w:topLinePunct w:val="0"/>
        <w:autoSpaceDE/>
        <w:autoSpaceDN/>
        <w:bidi w:val="0"/>
        <w:spacing w:line="360" w:lineRule="auto"/>
        <w:ind w:left="210" w:leftChars="100" w:firstLine="211" w:firstLineChars="100"/>
        <w:textAlignment w:val="auto"/>
        <w:rPr>
          <w:rFonts w:hint="eastAsia" w:ascii="宋体" w:hAnsi="宋体"/>
          <w:b/>
          <w:color w:val="auto"/>
          <w:spacing w:val="0"/>
          <w:highlight w:val="none"/>
        </w:rPr>
      </w:pPr>
      <w:r>
        <w:rPr>
          <w:rFonts w:ascii="宋体" w:hAnsi="宋体"/>
          <w:b/>
          <w:color w:val="auto"/>
          <w:spacing w:val="0"/>
          <w:highlight w:val="none"/>
        </w:rPr>
        <w:fldChar w:fldCharType="begin"/>
      </w:r>
      <w:r>
        <w:rPr>
          <w:rFonts w:ascii="宋体" w:hAnsi="宋体"/>
          <w:b/>
          <w:color w:val="auto"/>
          <w:spacing w:val="0"/>
          <w:highlight w:val="none"/>
        </w:rPr>
        <w:instrText xml:space="preserve"> </w:instrText>
      </w:r>
      <w:r>
        <w:rPr>
          <w:rFonts w:hint="eastAsia" w:ascii="宋体" w:hAnsi="宋体"/>
          <w:b/>
          <w:color w:val="auto"/>
          <w:spacing w:val="0"/>
          <w:highlight w:val="none"/>
        </w:rPr>
        <w:instrText xml:space="preserve">= 2 \* GB3</w:instrText>
      </w:r>
      <w:r>
        <w:rPr>
          <w:rFonts w:ascii="宋体" w:hAnsi="宋体"/>
          <w:b/>
          <w:color w:val="auto"/>
          <w:spacing w:val="0"/>
          <w:highlight w:val="none"/>
        </w:rPr>
        <w:instrText xml:space="preserve"> </w:instrText>
      </w:r>
      <w:r>
        <w:rPr>
          <w:rFonts w:ascii="宋体" w:hAnsi="宋体"/>
          <w:b/>
          <w:color w:val="auto"/>
          <w:spacing w:val="0"/>
          <w:highlight w:val="none"/>
        </w:rPr>
        <w:fldChar w:fldCharType="separate"/>
      </w:r>
      <w:r>
        <w:rPr>
          <w:rFonts w:hint="eastAsia" w:ascii="宋体" w:hAnsi="宋体"/>
          <w:b/>
          <w:color w:val="auto"/>
          <w:spacing w:val="0"/>
          <w:highlight w:val="none"/>
        </w:rPr>
        <w:t>②</w:t>
      </w:r>
      <w:r>
        <w:rPr>
          <w:rFonts w:ascii="宋体" w:hAnsi="宋体"/>
          <w:b/>
          <w:color w:val="auto"/>
          <w:spacing w:val="0"/>
          <w:highlight w:val="none"/>
        </w:rPr>
        <w:fldChar w:fldCharType="end"/>
      </w:r>
      <w:r>
        <w:rPr>
          <w:rFonts w:hint="eastAsia" w:ascii="宋体" w:hAnsi="宋体"/>
          <w:b/>
          <w:color w:val="auto"/>
          <w:spacing w:val="0"/>
          <w:highlight w:val="none"/>
        </w:rPr>
        <w:t>本监理工程项目为工程施工全过程监理，工程项目可能因多种原因造成工程的暂停及延期（含政策处理、图纸修改、施工非正常停工等），监理单位无条件在重新开始施工之日继续监理，且不追加任何费用（风险自负，在报价时自行考虑）。</w:t>
      </w:r>
    </w:p>
    <w:p>
      <w:pPr>
        <w:keepNext w:val="0"/>
        <w:keepLines w:val="0"/>
        <w:pageBreakBefore w:val="0"/>
        <w:kinsoku/>
        <w:wordWrap/>
        <w:overflowPunct/>
        <w:topLinePunct w:val="0"/>
        <w:autoSpaceDE/>
        <w:autoSpaceDN/>
        <w:bidi w:val="0"/>
        <w:snapToGrid w:val="0"/>
        <w:spacing w:line="360" w:lineRule="auto"/>
        <w:ind w:firstLine="422" w:firstLineChars="200"/>
        <w:textAlignment w:val="auto"/>
        <w:rPr>
          <w:rFonts w:hint="eastAsia" w:ascii="宋体" w:hAnsi="宋体"/>
          <w:b/>
          <w:color w:val="auto"/>
          <w:spacing w:val="0"/>
          <w:highlight w:val="none"/>
        </w:rPr>
      </w:pPr>
      <w:r>
        <w:rPr>
          <w:rFonts w:ascii="宋体" w:hAnsi="宋体"/>
          <w:b/>
          <w:color w:val="auto"/>
          <w:spacing w:val="0"/>
          <w:highlight w:val="none"/>
        </w:rPr>
        <w:t>③</w:t>
      </w:r>
      <w:r>
        <w:rPr>
          <w:rFonts w:hint="eastAsia"/>
          <w:b/>
          <w:bCs/>
          <w:color w:val="auto"/>
          <w:spacing w:val="0"/>
          <w:kern w:val="16"/>
          <w:szCs w:val="21"/>
          <w:highlight w:val="none"/>
        </w:rPr>
        <w:t>如发生工程造价</w:t>
      </w:r>
      <w:r>
        <w:rPr>
          <w:rFonts w:hint="eastAsia"/>
          <w:b/>
          <w:bCs/>
          <w:color w:val="auto"/>
          <w:spacing w:val="0"/>
          <w:kern w:val="16"/>
          <w:szCs w:val="21"/>
          <w:highlight w:val="none"/>
          <w:lang w:eastAsia="zh-CN"/>
        </w:rPr>
        <w:t>变化</w:t>
      </w:r>
      <w:r>
        <w:rPr>
          <w:rFonts w:hint="eastAsia"/>
          <w:b/>
          <w:bCs/>
          <w:color w:val="auto"/>
          <w:spacing w:val="0"/>
          <w:kern w:val="16"/>
          <w:szCs w:val="21"/>
          <w:highlight w:val="none"/>
        </w:rPr>
        <w:t>、工程延期、后期工程创杯等一切因素监理费用不予增加。</w:t>
      </w:r>
    </w:p>
    <w:p>
      <w:pPr>
        <w:keepNext w:val="0"/>
        <w:keepLines w:val="0"/>
        <w:pageBreakBefore w:val="0"/>
        <w:kinsoku/>
        <w:wordWrap/>
        <w:overflowPunct/>
        <w:topLinePunct w:val="0"/>
        <w:autoSpaceDE/>
        <w:autoSpaceDN/>
        <w:bidi w:val="0"/>
        <w:snapToGrid w:val="0"/>
        <w:spacing w:line="360" w:lineRule="auto"/>
        <w:ind w:firstLine="422" w:firstLineChars="200"/>
        <w:textAlignment w:val="auto"/>
        <w:rPr>
          <w:rFonts w:hint="eastAsia" w:ascii="宋体" w:hAnsi="宋体" w:cs="宋体"/>
          <w:b/>
          <w:bCs/>
          <w:color w:val="auto"/>
          <w:spacing w:val="0"/>
          <w:szCs w:val="21"/>
          <w:highlight w:val="none"/>
        </w:rPr>
      </w:pPr>
      <w:r>
        <w:rPr>
          <w:rFonts w:hint="eastAsia"/>
          <w:b/>
          <w:bCs/>
          <w:color w:val="auto"/>
          <w:spacing w:val="0"/>
          <w:kern w:val="16"/>
          <w:szCs w:val="21"/>
          <w:highlight w:val="none"/>
        </w:rPr>
        <w:t>④</w:t>
      </w:r>
      <w:r>
        <w:rPr>
          <w:rFonts w:hint="eastAsia" w:ascii="宋体" w:hAnsi="宋体"/>
          <w:b/>
          <w:color w:val="auto"/>
          <w:spacing w:val="0"/>
          <w:highlight w:val="none"/>
        </w:rPr>
        <w:t>监理服务期包括前期阶段、施工阶段监理服务期、保修阶段监理服务期：从施工准备至全部工程完工并办理竣工验收、备案及工程结算，从工程竣工验收合格后至保修期满为止。</w:t>
      </w:r>
    </w:p>
    <w:p>
      <w:pPr>
        <w:bidi w:val="0"/>
        <w:spacing w:line="360" w:lineRule="auto"/>
        <w:jc w:val="left"/>
        <w:rPr>
          <w:rFonts w:ascii="宋体" w:hAnsi="宋体" w:cs="宋体"/>
          <w:b/>
          <w:color w:val="auto"/>
          <w:spacing w:val="0"/>
          <w:szCs w:val="21"/>
          <w:highlight w:val="none"/>
          <w:lang w:val="zh-CN"/>
        </w:rPr>
      </w:pPr>
      <w:r>
        <w:rPr>
          <w:rFonts w:ascii="宋体" w:hAnsi="宋体" w:cs="宋体"/>
          <w:b/>
          <w:color w:val="auto"/>
          <w:spacing w:val="0"/>
          <w:szCs w:val="21"/>
          <w:highlight w:val="none"/>
          <w:lang w:val="zh-CN"/>
        </w:rPr>
        <w:t>6</w:t>
      </w:r>
      <w:r>
        <w:rPr>
          <w:rFonts w:ascii="宋体" w:hAnsi="宋体" w:cs="宋体"/>
          <w:b/>
          <w:color w:val="auto"/>
          <w:spacing w:val="0"/>
          <w:szCs w:val="21"/>
          <w:highlight w:val="none"/>
        </w:rPr>
        <w:t>.</w:t>
      </w:r>
      <w:r>
        <w:rPr>
          <w:rFonts w:ascii="宋体" w:hAnsi="宋体" w:cs="宋体"/>
          <w:b/>
          <w:color w:val="auto"/>
          <w:spacing w:val="0"/>
          <w:szCs w:val="21"/>
          <w:highlight w:val="none"/>
          <w:lang w:val="zh-CN"/>
        </w:rPr>
        <w:t>监理合同生效、交更与终止</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6</w:t>
      </w:r>
      <w:r>
        <w:rPr>
          <w:rFonts w:ascii="宋体" w:hAnsi="宋体" w:cs="宋体"/>
          <w:color w:val="auto"/>
          <w:spacing w:val="0"/>
          <w:szCs w:val="21"/>
          <w:highlight w:val="none"/>
        </w:rPr>
        <w:t>.</w:t>
      </w:r>
      <w:r>
        <w:rPr>
          <w:rFonts w:ascii="宋体" w:hAnsi="宋体" w:cs="宋体"/>
          <w:color w:val="auto"/>
          <w:spacing w:val="0"/>
          <w:szCs w:val="21"/>
          <w:highlight w:val="none"/>
          <w:lang w:val="zh-CN"/>
        </w:rPr>
        <w:t>1  生效</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监理合同生效条件:</w:t>
      </w:r>
      <w:r>
        <w:rPr>
          <w:rFonts w:ascii="宋体" w:hAnsi="宋体" w:cs="宋体"/>
          <w:color w:val="auto"/>
          <w:spacing w:val="0"/>
          <w:szCs w:val="21"/>
          <w:highlight w:val="none"/>
          <w:u w:val="single"/>
          <w:lang w:val="zh-CN"/>
        </w:rPr>
        <w:t xml:space="preserve"> 合同双方签字盖章后生效。</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6</w:t>
      </w:r>
      <w:r>
        <w:rPr>
          <w:rFonts w:ascii="宋体" w:hAnsi="宋体" w:cs="宋体"/>
          <w:color w:val="auto"/>
          <w:spacing w:val="0"/>
          <w:szCs w:val="21"/>
          <w:highlight w:val="none"/>
        </w:rPr>
        <w:t>.</w:t>
      </w:r>
      <w:r>
        <w:rPr>
          <w:rFonts w:ascii="宋体" w:hAnsi="宋体" w:cs="宋体"/>
          <w:color w:val="auto"/>
          <w:spacing w:val="0"/>
          <w:szCs w:val="21"/>
          <w:highlight w:val="none"/>
          <w:lang w:val="zh-CN"/>
        </w:rPr>
        <w:t>2  变更</w:t>
      </w:r>
      <w:r>
        <w:rPr>
          <w:rFonts w:ascii="宋体" w:hAnsi="宋体" w:cs="宋体"/>
          <w:color w:val="auto"/>
          <w:spacing w:val="0"/>
          <w:szCs w:val="21"/>
          <w:highlight w:val="none"/>
        </w:rPr>
        <w:t>：</w:t>
      </w:r>
      <w:r>
        <w:rPr>
          <w:rFonts w:ascii="宋体" w:hAnsi="宋体" w:cs="宋体"/>
          <w:color w:val="auto"/>
          <w:spacing w:val="0"/>
          <w:szCs w:val="21"/>
          <w:highlight w:val="none"/>
          <w:lang w:val="zh-CN"/>
        </w:rPr>
        <w:t xml:space="preserve"> </w:t>
      </w:r>
    </w:p>
    <w:p>
      <w:pPr>
        <w:bidi w:val="0"/>
        <w:spacing w:line="360" w:lineRule="auto"/>
        <w:ind w:firstLine="420"/>
        <w:jc w:val="left"/>
        <w:rPr>
          <w:rFonts w:hint="eastAsia" w:ascii="宋体" w:hAnsi="宋体" w:cs="宋体"/>
          <w:color w:val="auto"/>
          <w:spacing w:val="0"/>
          <w:kern w:val="1"/>
          <w:szCs w:val="21"/>
          <w:highlight w:val="none"/>
          <w:u w:val="single"/>
          <w:lang w:val="en-US" w:eastAsia="zh-CN"/>
        </w:rPr>
      </w:pPr>
      <w:r>
        <w:rPr>
          <w:rFonts w:ascii="宋体" w:hAnsi="宋体" w:cs="宋体"/>
          <w:color w:val="auto"/>
          <w:spacing w:val="0"/>
          <w:szCs w:val="21"/>
          <w:highlight w:val="none"/>
          <w:lang w:val="zh-CN"/>
        </w:rPr>
        <w:t>6</w:t>
      </w:r>
      <w:r>
        <w:rPr>
          <w:rFonts w:ascii="宋体" w:hAnsi="宋体" w:cs="宋体"/>
          <w:color w:val="auto"/>
          <w:spacing w:val="0"/>
          <w:szCs w:val="21"/>
          <w:highlight w:val="none"/>
        </w:rPr>
        <w:t>.</w:t>
      </w: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2</w:t>
      </w:r>
      <w:r>
        <w:rPr>
          <w:rFonts w:ascii="宋体" w:hAnsi="宋体" w:cs="宋体"/>
          <w:color w:val="auto"/>
          <w:spacing w:val="0"/>
          <w:kern w:val="1"/>
          <w:szCs w:val="21"/>
          <w:highlight w:val="none"/>
        </w:rPr>
        <w:t>除不可抗力外，因非监理人原因导致施工现场监理服务期限延长时，附加工作酬金按下列方法确定：</w:t>
      </w:r>
      <w:r>
        <w:rPr>
          <w:rFonts w:hint="eastAsia" w:ascii="宋体" w:hAnsi="宋体" w:cs="宋体"/>
          <w:color w:val="auto"/>
          <w:spacing w:val="0"/>
          <w:kern w:val="1"/>
          <w:szCs w:val="21"/>
          <w:highlight w:val="none"/>
          <w:u w:val="single"/>
          <w:lang w:val="en-US" w:eastAsia="zh-CN"/>
        </w:rPr>
        <w:t xml:space="preserve">       </w:t>
      </w:r>
      <w:r>
        <w:rPr>
          <w:rFonts w:ascii="宋体" w:hAnsi="宋体" w:cs="宋体"/>
          <w:color w:val="auto"/>
          <w:spacing w:val="0"/>
          <w:szCs w:val="21"/>
          <w:highlight w:val="none"/>
          <w:u w:val="single"/>
        </w:rPr>
        <w:t>/</w:t>
      </w:r>
      <w:r>
        <w:rPr>
          <w:rFonts w:hint="eastAsia" w:ascii="宋体" w:hAnsi="宋体" w:cs="宋体"/>
          <w:color w:val="auto"/>
          <w:spacing w:val="0"/>
          <w:kern w:val="1"/>
          <w:szCs w:val="21"/>
          <w:highlight w:val="none"/>
          <w:u w:val="single"/>
          <w:lang w:val="en-US" w:eastAsia="zh-CN"/>
        </w:rPr>
        <w:t xml:space="preserve">         。</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6</w:t>
      </w:r>
      <w:r>
        <w:rPr>
          <w:rFonts w:ascii="宋体" w:hAnsi="宋体" w:cs="宋体"/>
          <w:color w:val="auto"/>
          <w:spacing w:val="0"/>
          <w:szCs w:val="21"/>
          <w:highlight w:val="none"/>
        </w:rPr>
        <w:t>.</w:t>
      </w:r>
      <w:r>
        <w:rPr>
          <w:rFonts w:ascii="宋体" w:hAnsi="宋体" w:cs="宋体"/>
          <w:color w:val="auto"/>
          <w:spacing w:val="0"/>
          <w:szCs w:val="21"/>
          <w:highlight w:val="none"/>
          <w:lang w:val="zh-CN"/>
        </w:rPr>
        <w:t>2</w:t>
      </w:r>
      <w:r>
        <w:rPr>
          <w:rFonts w:ascii="宋体" w:hAnsi="宋体" w:cs="宋体"/>
          <w:color w:val="auto"/>
          <w:spacing w:val="0"/>
          <w:szCs w:val="21"/>
          <w:highlight w:val="none"/>
        </w:rPr>
        <w:t>.</w:t>
      </w:r>
      <w:r>
        <w:rPr>
          <w:rFonts w:ascii="宋体" w:hAnsi="宋体" w:cs="宋体"/>
          <w:color w:val="auto"/>
          <w:spacing w:val="0"/>
          <w:szCs w:val="21"/>
          <w:highlight w:val="none"/>
          <w:lang w:val="zh-CN"/>
        </w:rPr>
        <w:t>4 实际情况发生变化导致履行中的监理合同全部或部分中止，监理人完成善后工作以及恢复服务前准备工作的附加工作酬金按下列方法确定：</w:t>
      </w:r>
      <w:r>
        <w:rPr>
          <w:rFonts w:ascii="宋体" w:hAnsi="宋体" w:cs="宋体"/>
          <w:color w:val="auto"/>
          <w:spacing w:val="0"/>
          <w:szCs w:val="21"/>
          <w:highlight w:val="none"/>
          <w:u w:val="single"/>
          <w:lang w:val="zh-CN"/>
        </w:rPr>
        <w:t>双方另行协商。</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6.2.5 委托人同意，因非监理人原因造成工程投资额或建筑安装工程费增加时，正常工作酬金增加额按下列方法确定：</w:t>
      </w:r>
      <w:r>
        <w:rPr>
          <w:rFonts w:ascii="宋体" w:hAnsi="宋体" w:cs="宋体"/>
          <w:color w:val="auto"/>
          <w:spacing w:val="0"/>
          <w:szCs w:val="21"/>
          <w:highlight w:val="none"/>
          <w:u w:val="single"/>
        </w:rPr>
        <w:t>/</w:t>
      </w:r>
      <w:r>
        <w:rPr>
          <w:rFonts w:ascii="宋体" w:hAnsi="宋体" w:cs="宋体"/>
          <w:color w:val="auto"/>
          <w:spacing w:val="0"/>
          <w:szCs w:val="21"/>
          <w:highlight w:val="none"/>
          <w:u w:val="single"/>
          <w:lang w:val="zh-CN"/>
        </w:rPr>
        <w:t>。</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6.2.6 因工程规模或</w:t>
      </w:r>
      <w:r>
        <w:rPr>
          <w:rFonts w:hint="eastAsia" w:ascii="宋体" w:hAnsi="宋体" w:cs="宋体"/>
          <w:color w:val="auto"/>
          <w:spacing w:val="0"/>
          <w:szCs w:val="21"/>
          <w:highlight w:val="none"/>
          <w:lang w:val="zh-CN"/>
        </w:rPr>
        <w:t>监理</w:t>
      </w:r>
      <w:r>
        <w:rPr>
          <w:rFonts w:ascii="宋体" w:hAnsi="宋体" w:cs="宋体"/>
          <w:color w:val="auto"/>
          <w:spacing w:val="0"/>
          <w:szCs w:val="21"/>
          <w:highlight w:val="none"/>
          <w:lang w:val="zh-CN"/>
        </w:rPr>
        <w:t>范围的变化导致正常工作减少时</w:t>
      </w:r>
      <w:r>
        <w:rPr>
          <w:rFonts w:hint="eastAsia" w:ascii="宋体" w:hAnsi="宋体" w:cs="宋体"/>
          <w:color w:val="auto"/>
          <w:spacing w:val="0"/>
          <w:szCs w:val="21"/>
          <w:highlight w:val="none"/>
          <w:lang w:val="zh-CN"/>
        </w:rPr>
        <w:t>，</w:t>
      </w:r>
      <w:r>
        <w:rPr>
          <w:rFonts w:ascii="宋体" w:hAnsi="宋体" w:cs="宋体"/>
          <w:color w:val="auto"/>
          <w:spacing w:val="0"/>
          <w:szCs w:val="21"/>
          <w:highlight w:val="none"/>
          <w:lang w:val="zh-CN"/>
        </w:rPr>
        <w:t>正常工作酬金</w:t>
      </w:r>
      <w:r>
        <w:rPr>
          <w:rFonts w:hint="eastAsia" w:ascii="宋体" w:hAnsi="宋体" w:cs="宋体"/>
          <w:color w:val="auto"/>
          <w:spacing w:val="0"/>
          <w:szCs w:val="21"/>
          <w:highlight w:val="none"/>
          <w:lang w:val="zh-CN"/>
        </w:rPr>
        <w:t>调整方法：见本章</w:t>
      </w:r>
      <w:r>
        <w:rPr>
          <w:rFonts w:hint="eastAsia" w:ascii="宋体" w:hAnsi="宋体" w:cs="宋体"/>
          <w:color w:val="auto"/>
          <w:spacing w:val="0"/>
          <w:szCs w:val="21"/>
          <w:highlight w:val="none"/>
          <w:lang w:val="en-US" w:eastAsia="zh-CN"/>
        </w:rPr>
        <w:t>5.3款内容</w:t>
      </w:r>
      <w:r>
        <w:rPr>
          <w:rFonts w:ascii="宋体" w:hAnsi="宋体" w:cs="宋体"/>
          <w:color w:val="auto"/>
          <w:spacing w:val="0"/>
          <w:szCs w:val="21"/>
          <w:highlight w:val="none"/>
          <w:lang w:val="zh-CN"/>
        </w:rPr>
        <w:t>。</w:t>
      </w:r>
    </w:p>
    <w:p>
      <w:pPr>
        <w:bidi w:val="0"/>
        <w:spacing w:line="360" w:lineRule="auto"/>
        <w:jc w:val="left"/>
        <w:rPr>
          <w:rFonts w:ascii="宋体" w:hAnsi="宋体" w:cs="宋体"/>
          <w:b/>
          <w:color w:val="auto"/>
          <w:spacing w:val="0"/>
          <w:szCs w:val="21"/>
          <w:highlight w:val="none"/>
          <w:lang w:val="zh-CN"/>
        </w:rPr>
      </w:pPr>
      <w:r>
        <w:rPr>
          <w:rFonts w:ascii="宋体" w:hAnsi="宋体" w:cs="宋体"/>
          <w:b/>
          <w:color w:val="auto"/>
          <w:spacing w:val="0"/>
          <w:szCs w:val="21"/>
          <w:highlight w:val="none"/>
          <w:lang w:val="zh-CN"/>
        </w:rPr>
        <w:t>7</w:t>
      </w:r>
      <w:r>
        <w:rPr>
          <w:rFonts w:ascii="宋体" w:hAnsi="宋体" w:cs="宋体"/>
          <w:b/>
          <w:color w:val="auto"/>
          <w:spacing w:val="0"/>
          <w:szCs w:val="21"/>
          <w:highlight w:val="none"/>
        </w:rPr>
        <w:t>.</w:t>
      </w:r>
      <w:r>
        <w:rPr>
          <w:rFonts w:ascii="宋体" w:hAnsi="宋体" w:cs="宋体"/>
          <w:b/>
          <w:color w:val="auto"/>
          <w:spacing w:val="0"/>
          <w:szCs w:val="21"/>
          <w:highlight w:val="none"/>
          <w:lang w:val="zh-CN"/>
        </w:rPr>
        <w:t>争议解决</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7</w:t>
      </w:r>
      <w:r>
        <w:rPr>
          <w:rFonts w:ascii="宋体" w:hAnsi="宋体" w:cs="宋体"/>
          <w:color w:val="auto"/>
          <w:spacing w:val="0"/>
          <w:szCs w:val="21"/>
          <w:highlight w:val="none"/>
        </w:rPr>
        <w:t>.</w:t>
      </w:r>
      <w:r>
        <w:rPr>
          <w:rFonts w:hint="eastAsia" w:ascii="宋体" w:hAnsi="宋体" w:cs="宋体"/>
          <w:color w:val="auto"/>
          <w:spacing w:val="0"/>
          <w:szCs w:val="21"/>
          <w:highlight w:val="none"/>
          <w:lang w:val="en-US" w:eastAsia="zh-CN"/>
        </w:rPr>
        <w:t>1</w:t>
      </w:r>
      <w:r>
        <w:rPr>
          <w:rFonts w:ascii="宋体" w:hAnsi="宋体" w:cs="宋体"/>
          <w:color w:val="auto"/>
          <w:spacing w:val="0"/>
          <w:szCs w:val="21"/>
          <w:highlight w:val="none"/>
          <w:lang w:val="zh-CN"/>
        </w:rPr>
        <w:t xml:space="preserve">  调解</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监理合同争议进行调解时，可提交</w:t>
      </w:r>
      <w:r>
        <w:rPr>
          <w:rFonts w:ascii="宋体" w:hAnsi="宋体" w:cs="宋体"/>
          <w:color w:val="auto"/>
          <w:spacing w:val="0"/>
          <w:szCs w:val="21"/>
          <w:highlight w:val="none"/>
          <w:u w:val="single"/>
        </w:rPr>
        <w:t xml:space="preserve">   / </w:t>
      </w:r>
      <w:r>
        <w:rPr>
          <w:rFonts w:ascii="宋体" w:hAnsi="宋体" w:cs="宋体"/>
          <w:color w:val="auto"/>
          <w:spacing w:val="0"/>
          <w:szCs w:val="21"/>
          <w:highlight w:val="none"/>
          <w:u w:val="single"/>
          <w:lang w:val="zh-CN"/>
        </w:rPr>
        <w:t xml:space="preserve"> </w:t>
      </w:r>
      <w:r>
        <w:rPr>
          <w:rFonts w:ascii="MS Mincho" w:hAnsi="MS Mincho" w:eastAsia="MS Mincho" w:cs="MS Mincho"/>
          <w:color w:val="auto"/>
          <w:spacing w:val="0"/>
          <w:szCs w:val="21"/>
          <w:highlight w:val="none"/>
          <w:lang w:val="zh-CN"/>
        </w:rPr>
        <w:t>☑</w:t>
      </w:r>
      <w:r>
        <w:rPr>
          <w:rFonts w:ascii="宋体" w:hAnsi="宋体" w:cs="宋体"/>
          <w:color w:val="auto"/>
          <w:spacing w:val="0"/>
          <w:szCs w:val="21"/>
          <w:highlight w:val="none"/>
          <w:lang w:val="zh-CN"/>
        </w:rPr>
        <w:t>调解人)进行调解。</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7</w:t>
      </w:r>
      <w:r>
        <w:rPr>
          <w:rFonts w:ascii="宋体" w:hAnsi="宋体" w:cs="宋体"/>
          <w:color w:val="auto"/>
          <w:spacing w:val="0"/>
          <w:szCs w:val="21"/>
          <w:highlight w:val="none"/>
        </w:rPr>
        <w:t>.</w:t>
      </w:r>
      <w:r>
        <w:rPr>
          <w:rFonts w:hint="eastAsia" w:ascii="宋体" w:hAnsi="宋体" w:cs="宋体"/>
          <w:color w:val="auto"/>
          <w:spacing w:val="0"/>
          <w:szCs w:val="21"/>
          <w:highlight w:val="none"/>
          <w:lang w:val="en-US" w:eastAsia="zh-CN"/>
        </w:rPr>
        <w:t>2</w:t>
      </w:r>
      <w:r>
        <w:rPr>
          <w:rFonts w:ascii="宋体" w:hAnsi="宋体" w:cs="宋体"/>
          <w:color w:val="auto"/>
          <w:spacing w:val="0"/>
          <w:szCs w:val="21"/>
          <w:highlight w:val="none"/>
          <w:lang w:val="zh-CN"/>
        </w:rPr>
        <w:t>仲裁或诉讼</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监理合同争议的最终解决方式为:</w:t>
      </w:r>
      <w:r>
        <w:rPr>
          <w:rFonts w:ascii="宋体" w:hAnsi="宋体" w:cs="宋体"/>
          <w:color w:val="auto"/>
          <w:spacing w:val="0"/>
          <w:kern w:val="1"/>
          <w:szCs w:val="21"/>
          <w:highlight w:val="none"/>
          <w:u w:val="single"/>
        </w:rPr>
        <w:t>向</w:t>
      </w:r>
      <w:r>
        <w:rPr>
          <w:rFonts w:hint="eastAsia" w:ascii="宋体" w:hAnsi="宋体" w:cs="宋体"/>
          <w:color w:val="auto"/>
          <w:spacing w:val="0"/>
          <w:kern w:val="1"/>
          <w:szCs w:val="21"/>
          <w:highlight w:val="none"/>
          <w:u w:val="single"/>
          <w:lang w:val="en-US" w:eastAsia="zh-CN"/>
        </w:rPr>
        <w:t>苍南县</w:t>
      </w:r>
      <w:r>
        <w:rPr>
          <w:rFonts w:ascii="宋体" w:hAnsi="宋体" w:cs="宋体"/>
          <w:color w:val="auto"/>
          <w:spacing w:val="0"/>
          <w:kern w:val="1"/>
          <w:szCs w:val="21"/>
          <w:highlight w:val="none"/>
          <w:u w:val="single"/>
        </w:rPr>
        <w:t>人民法院起诉</w:t>
      </w:r>
      <w:r>
        <w:rPr>
          <w:rFonts w:ascii="宋体" w:hAnsi="宋体" w:cs="宋体"/>
          <w:color w:val="auto"/>
          <w:spacing w:val="0"/>
          <w:szCs w:val="21"/>
          <w:highlight w:val="none"/>
          <w:u w:val="single"/>
          <w:lang w:val="zh-CN"/>
        </w:rPr>
        <w:t>。</w:t>
      </w:r>
      <w:r>
        <w:rPr>
          <w:rFonts w:ascii="宋体" w:hAnsi="宋体" w:cs="宋体"/>
          <w:color w:val="auto"/>
          <w:spacing w:val="0"/>
          <w:szCs w:val="21"/>
          <w:highlight w:val="none"/>
          <w:lang w:val="zh-CN"/>
        </w:rPr>
        <w:t xml:space="preserve"> </w:t>
      </w:r>
    </w:p>
    <w:p>
      <w:pPr>
        <w:bidi w:val="0"/>
        <w:spacing w:line="360" w:lineRule="auto"/>
        <w:jc w:val="left"/>
        <w:rPr>
          <w:rFonts w:ascii="宋体" w:hAnsi="宋体" w:cs="宋体"/>
          <w:b/>
          <w:color w:val="auto"/>
          <w:spacing w:val="0"/>
          <w:szCs w:val="21"/>
          <w:highlight w:val="none"/>
          <w:lang w:val="zh-CN"/>
        </w:rPr>
      </w:pPr>
      <w:r>
        <w:rPr>
          <w:rFonts w:ascii="宋体" w:hAnsi="宋体" w:cs="宋体"/>
          <w:b/>
          <w:color w:val="auto"/>
          <w:spacing w:val="0"/>
          <w:szCs w:val="21"/>
          <w:highlight w:val="none"/>
          <w:lang w:val="zh-CN"/>
        </w:rPr>
        <w:t>8</w:t>
      </w:r>
      <w:r>
        <w:rPr>
          <w:rFonts w:ascii="宋体" w:hAnsi="宋体" w:cs="宋体"/>
          <w:b/>
          <w:color w:val="auto"/>
          <w:spacing w:val="0"/>
          <w:szCs w:val="21"/>
          <w:highlight w:val="none"/>
        </w:rPr>
        <w:t>.</w:t>
      </w:r>
      <w:r>
        <w:rPr>
          <w:rFonts w:ascii="宋体" w:hAnsi="宋体" w:cs="宋体"/>
          <w:b/>
          <w:color w:val="auto"/>
          <w:spacing w:val="0"/>
          <w:szCs w:val="21"/>
          <w:highlight w:val="none"/>
          <w:lang w:val="zh-CN"/>
        </w:rPr>
        <w:t xml:space="preserve">  其他</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8</w:t>
      </w:r>
      <w:r>
        <w:rPr>
          <w:rFonts w:ascii="宋体" w:hAnsi="宋体" w:cs="宋体"/>
          <w:color w:val="auto"/>
          <w:spacing w:val="0"/>
          <w:szCs w:val="21"/>
          <w:highlight w:val="none"/>
        </w:rPr>
        <w:t>.</w:t>
      </w:r>
      <w:r>
        <w:rPr>
          <w:rFonts w:hint="eastAsia" w:ascii="宋体" w:hAnsi="宋体" w:cs="宋体"/>
          <w:color w:val="auto"/>
          <w:spacing w:val="0"/>
          <w:szCs w:val="21"/>
          <w:highlight w:val="none"/>
          <w:lang w:val="en-US" w:eastAsia="zh-CN"/>
        </w:rPr>
        <w:t>1</w:t>
      </w:r>
      <w:r>
        <w:rPr>
          <w:rFonts w:ascii="宋体" w:hAnsi="宋体" w:cs="宋体"/>
          <w:color w:val="auto"/>
          <w:spacing w:val="0"/>
          <w:szCs w:val="21"/>
          <w:highlight w:val="none"/>
          <w:lang w:val="zh-CN"/>
        </w:rPr>
        <w:t>保密</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委托人申明的保密事项和期限:</w:t>
      </w:r>
      <w:r>
        <w:rPr>
          <w:rFonts w:ascii="宋体" w:hAnsi="宋体" w:cs="宋体"/>
          <w:color w:val="auto"/>
          <w:spacing w:val="0"/>
          <w:szCs w:val="21"/>
          <w:highlight w:val="none"/>
          <w:u w:val="single"/>
          <w:lang w:val="zh-CN"/>
        </w:rPr>
        <w:t xml:space="preserve">  </w:t>
      </w:r>
      <w:r>
        <w:rPr>
          <w:rFonts w:ascii="宋体" w:hAnsi="宋体" w:cs="宋体"/>
          <w:color w:val="auto"/>
          <w:spacing w:val="0"/>
          <w:szCs w:val="21"/>
          <w:highlight w:val="none"/>
          <w:u w:val="single"/>
        </w:rPr>
        <w:t>按委托人具体要求</w:t>
      </w:r>
      <w:r>
        <w:rPr>
          <w:rFonts w:ascii="宋体" w:hAnsi="宋体" w:cs="宋体"/>
          <w:color w:val="auto"/>
          <w:spacing w:val="0"/>
          <w:szCs w:val="21"/>
          <w:highlight w:val="none"/>
          <w:u w:val="single"/>
          <w:lang w:val="zh-CN"/>
        </w:rPr>
        <w:t xml:space="preserve"> 。</w:t>
      </w:r>
    </w:p>
    <w:p>
      <w:pPr>
        <w:bidi w:val="0"/>
        <w:spacing w:line="360" w:lineRule="auto"/>
        <w:ind w:firstLine="420"/>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监理人申明的保密事项和期限:</w:t>
      </w:r>
      <w:r>
        <w:rPr>
          <w:rFonts w:ascii="宋体" w:hAnsi="宋体" w:cs="宋体"/>
          <w:color w:val="auto"/>
          <w:spacing w:val="0"/>
          <w:szCs w:val="21"/>
          <w:highlight w:val="none"/>
          <w:u w:val="single"/>
          <w:lang w:val="zh-CN"/>
        </w:rPr>
        <w:t xml:space="preserve"> </w:t>
      </w:r>
      <w:r>
        <w:rPr>
          <w:rFonts w:ascii="宋体" w:hAnsi="宋体" w:cs="宋体"/>
          <w:color w:val="auto"/>
          <w:spacing w:val="0"/>
          <w:szCs w:val="21"/>
          <w:highlight w:val="none"/>
          <w:u w:val="single"/>
        </w:rPr>
        <w:t xml:space="preserve">有关监理资料 </w:t>
      </w:r>
      <w:r>
        <w:rPr>
          <w:rFonts w:ascii="宋体" w:hAnsi="宋体" w:cs="宋体"/>
          <w:color w:val="auto"/>
          <w:spacing w:val="0"/>
          <w:szCs w:val="21"/>
          <w:highlight w:val="none"/>
          <w:u w:val="single"/>
          <w:lang w:val="zh-CN"/>
        </w:rPr>
        <w:t xml:space="preserve">  。</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第三方申明的保密事项和期限:</w:t>
      </w:r>
      <w:r>
        <w:rPr>
          <w:rFonts w:ascii="宋体" w:hAnsi="宋体" w:cs="宋体"/>
          <w:color w:val="auto"/>
          <w:spacing w:val="0"/>
          <w:szCs w:val="21"/>
          <w:highlight w:val="none"/>
          <w:u w:val="single"/>
          <w:lang w:val="zh-CN"/>
        </w:rPr>
        <w:t xml:space="preserve">    /      。</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8</w:t>
      </w:r>
      <w:r>
        <w:rPr>
          <w:rFonts w:ascii="宋体" w:hAnsi="宋体" w:cs="宋体"/>
          <w:color w:val="auto"/>
          <w:spacing w:val="0"/>
          <w:szCs w:val="21"/>
          <w:highlight w:val="none"/>
        </w:rPr>
        <w:t>.</w:t>
      </w:r>
      <w:r>
        <w:rPr>
          <w:rFonts w:hint="eastAsia" w:ascii="宋体" w:hAnsi="宋体" w:cs="宋体"/>
          <w:color w:val="auto"/>
          <w:spacing w:val="0"/>
          <w:szCs w:val="21"/>
          <w:highlight w:val="none"/>
          <w:lang w:val="en-US" w:eastAsia="zh-CN"/>
        </w:rPr>
        <w:t>2</w:t>
      </w:r>
      <w:r>
        <w:rPr>
          <w:rFonts w:ascii="宋体" w:hAnsi="宋体" w:cs="宋体"/>
          <w:color w:val="auto"/>
          <w:spacing w:val="0"/>
          <w:szCs w:val="21"/>
          <w:highlight w:val="none"/>
          <w:lang w:val="zh-CN"/>
        </w:rPr>
        <w:t xml:space="preserve"> 著作权</w:t>
      </w:r>
    </w:p>
    <w:p>
      <w:pPr>
        <w:bidi w:val="0"/>
        <w:spacing w:line="360" w:lineRule="auto"/>
        <w:ind w:firstLine="420"/>
        <w:jc w:val="left"/>
        <w:rPr>
          <w:rFonts w:ascii="宋体" w:hAnsi="宋体" w:cs="宋体"/>
          <w:color w:val="auto"/>
          <w:spacing w:val="0"/>
          <w:szCs w:val="21"/>
          <w:highlight w:val="none"/>
          <w:lang w:val="zh-CN"/>
        </w:rPr>
      </w:pPr>
      <w:r>
        <w:rPr>
          <w:rFonts w:ascii="宋体" w:hAnsi="宋体" w:cs="宋体"/>
          <w:color w:val="auto"/>
          <w:spacing w:val="0"/>
          <w:szCs w:val="21"/>
          <w:highlight w:val="none"/>
          <w:lang w:val="zh-CN"/>
        </w:rPr>
        <w:t>监理人在监理合同履行期间及监理合同终止后两年响出版涉及本工程的有关监理与相关服务的资料的限制条件:</w:t>
      </w:r>
      <w:r>
        <w:rPr>
          <w:rFonts w:ascii="宋体" w:hAnsi="宋体" w:cs="宋体"/>
          <w:color w:val="auto"/>
          <w:spacing w:val="0"/>
          <w:szCs w:val="21"/>
          <w:highlight w:val="none"/>
          <w:u w:val="single"/>
          <w:lang w:val="zh-CN"/>
        </w:rPr>
        <w:t xml:space="preserve"> </w:t>
      </w:r>
      <w:r>
        <w:rPr>
          <w:rFonts w:ascii="宋体" w:hAnsi="宋体" w:cs="宋体"/>
          <w:color w:val="auto"/>
          <w:spacing w:val="0"/>
          <w:szCs w:val="21"/>
          <w:highlight w:val="none"/>
          <w:u w:val="single"/>
        </w:rPr>
        <w:t>无</w:t>
      </w:r>
      <w:r>
        <w:rPr>
          <w:rFonts w:ascii="宋体" w:hAnsi="宋体" w:cs="宋体"/>
          <w:color w:val="auto"/>
          <w:spacing w:val="0"/>
          <w:szCs w:val="21"/>
          <w:highlight w:val="none"/>
          <w:u w:val="single"/>
          <w:lang w:val="zh-CN"/>
        </w:rPr>
        <w:t xml:space="preserve"> 。</w:t>
      </w:r>
    </w:p>
    <w:p>
      <w:pPr>
        <w:bidi w:val="0"/>
        <w:spacing w:line="360" w:lineRule="auto"/>
        <w:jc w:val="left"/>
        <w:rPr>
          <w:rFonts w:ascii="宋体" w:hAnsi="宋体" w:cs="宋体"/>
          <w:b/>
          <w:color w:val="auto"/>
          <w:spacing w:val="0"/>
          <w:szCs w:val="21"/>
          <w:highlight w:val="none"/>
          <w:lang w:val="zh-CN"/>
        </w:rPr>
      </w:pPr>
      <w:r>
        <w:rPr>
          <w:rFonts w:ascii="宋体" w:hAnsi="宋体" w:cs="宋体"/>
          <w:b/>
          <w:color w:val="auto"/>
          <w:spacing w:val="0"/>
          <w:szCs w:val="21"/>
          <w:highlight w:val="none"/>
          <w:lang w:val="zh-CN"/>
        </w:rPr>
        <w:t>9.补充条款</w:t>
      </w:r>
    </w:p>
    <w:p>
      <w:pPr>
        <w:bidi w:val="0"/>
        <w:snapToGrid w:val="0"/>
        <w:spacing w:line="360" w:lineRule="auto"/>
        <w:ind w:firstLine="420" w:firstLineChars="200"/>
        <w:rPr>
          <w:rFonts w:hint="eastAsia" w:ascii="宋体" w:cs="宋体"/>
          <w:color w:val="auto"/>
          <w:spacing w:val="0"/>
          <w:kern w:val="0"/>
          <w:szCs w:val="21"/>
          <w:highlight w:val="none"/>
          <w:lang w:val="zh-CN"/>
        </w:rPr>
      </w:pPr>
      <w:r>
        <w:rPr>
          <w:rFonts w:hint="eastAsia" w:ascii="宋体" w:cs="宋体"/>
          <w:color w:val="auto"/>
          <w:spacing w:val="0"/>
          <w:kern w:val="0"/>
          <w:szCs w:val="21"/>
          <w:highlight w:val="none"/>
          <w:lang w:val="zh-CN"/>
        </w:rPr>
        <w:t>9.1监理人员的调换及相关要求：</w:t>
      </w:r>
    </w:p>
    <w:p>
      <w:pPr>
        <w:bidi w:val="0"/>
        <w:snapToGrid w:val="0"/>
        <w:spacing w:line="360" w:lineRule="auto"/>
        <w:ind w:firstLine="420" w:firstLineChars="200"/>
        <w:rPr>
          <w:rFonts w:hint="eastAsia" w:ascii="宋体" w:eastAsia="宋体" w:cs="宋体"/>
          <w:color w:val="auto"/>
          <w:spacing w:val="0"/>
          <w:kern w:val="0"/>
          <w:szCs w:val="21"/>
          <w:highlight w:val="none"/>
          <w:lang w:val="zh-CN"/>
        </w:rPr>
      </w:pPr>
      <w:r>
        <w:rPr>
          <w:rFonts w:hint="eastAsia" w:ascii="宋体" w:cs="宋体"/>
          <w:color w:val="auto"/>
          <w:spacing w:val="0"/>
          <w:kern w:val="0"/>
          <w:szCs w:val="21"/>
          <w:highlight w:val="none"/>
          <w:lang w:val="zh-CN"/>
        </w:rPr>
        <w:t>9.1.1监理人应按承诺派遣监理人员进驻现场；除</w:t>
      </w:r>
      <w:r>
        <w:rPr>
          <w:rFonts w:hint="eastAsia" w:ascii="宋体" w:eastAsia="宋体" w:cs="宋体"/>
          <w:color w:val="auto"/>
          <w:spacing w:val="0"/>
          <w:kern w:val="0"/>
          <w:szCs w:val="21"/>
          <w:highlight w:val="none"/>
          <w:lang w:val="zh-CN"/>
        </w:rPr>
        <w:t xml:space="preserve">非委托人另有要求或其它特殊原因，监理人不得随意更换总监、专监等主要监理人员。在合同履行过程中，委托人认为监理人员数量不满足施工要求的，监理人应无条件按业主要求增加现场监理人员，监理费用不予增加。      </w:t>
      </w:r>
    </w:p>
    <w:p>
      <w:pPr>
        <w:bidi w:val="0"/>
        <w:snapToGrid w:val="0"/>
        <w:spacing w:line="360" w:lineRule="auto"/>
        <w:ind w:firstLine="420" w:firstLineChars="200"/>
        <w:rPr>
          <w:rFonts w:hint="eastAsia" w:ascii="宋体" w:eastAsia="宋体" w:cs="宋体"/>
          <w:color w:val="auto"/>
          <w:spacing w:val="0"/>
          <w:kern w:val="0"/>
          <w:szCs w:val="21"/>
          <w:highlight w:val="yellow"/>
          <w:lang w:val="en-US" w:eastAsia="zh-CN"/>
        </w:rPr>
      </w:pPr>
      <w:r>
        <w:rPr>
          <w:rFonts w:hint="eastAsia" w:ascii="宋体" w:eastAsia="宋体" w:cs="宋体"/>
          <w:color w:val="auto"/>
          <w:spacing w:val="0"/>
          <w:kern w:val="0"/>
          <w:szCs w:val="21"/>
          <w:highlight w:val="yellow"/>
          <w:lang w:val="zh-CN"/>
        </w:rPr>
        <w:t xml:space="preserve"> 9.1.2</w:t>
      </w:r>
      <w:bookmarkStart w:id="184" w:name="_Toc347340514"/>
      <w:r>
        <w:rPr>
          <w:rFonts w:hint="eastAsia" w:ascii="宋体" w:eastAsia="宋体" w:cs="宋体"/>
          <w:color w:val="auto"/>
          <w:spacing w:val="0"/>
          <w:kern w:val="0"/>
          <w:szCs w:val="21"/>
          <w:highlight w:val="yellow"/>
          <w:lang w:val="zh-CN" w:eastAsia="zh-CN"/>
        </w:rPr>
        <w:t>在以后的监理全过程中，</w:t>
      </w:r>
      <w:r>
        <w:rPr>
          <w:rFonts w:hint="eastAsia" w:ascii="宋体" w:eastAsia="宋体" w:cs="宋体"/>
          <w:color w:val="auto"/>
          <w:spacing w:val="0"/>
          <w:kern w:val="0"/>
          <w:szCs w:val="21"/>
          <w:highlight w:val="yellow"/>
          <w:lang w:val="en-US" w:eastAsia="zh-CN"/>
        </w:rPr>
        <w:t>总监必须按投标人资格审查时提供人员到位，其他人员需按照第一次备案时提供人员到位，不得随意更换，因符合规定确需要更换的，更换人员须应征得招标单位同意和并经有关行业主管部门备案后投标单位才可更换（项目组人员变更须严格遵守苍南县人民政府《关于印发进一步加强重点工程建设项目施工进度和关键岗位人员的管理办法（试行）的通知》 (苍政发【2021】10 号)相关规定。），更换总监理工程师1人次处以</w:t>
      </w:r>
      <w:r>
        <w:rPr>
          <w:rFonts w:hint="eastAsia" w:ascii="宋体" w:cs="宋体"/>
          <w:color w:val="auto"/>
          <w:spacing w:val="0"/>
          <w:kern w:val="0"/>
          <w:szCs w:val="21"/>
          <w:highlight w:val="yellow"/>
          <w:lang w:val="en-US" w:eastAsia="zh-CN"/>
        </w:rPr>
        <w:t>15</w:t>
      </w:r>
      <w:r>
        <w:rPr>
          <w:rFonts w:hint="eastAsia" w:ascii="宋体" w:eastAsia="宋体" w:cs="宋体"/>
          <w:color w:val="auto"/>
          <w:spacing w:val="0"/>
          <w:kern w:val="0"/>
          <w:szCs w:val="21"/>
          <w:highlight w:val="yellow"/>
          <w:lang w:val="en-US" w:eastAsia="zh-CN"/>
        </w:rPr>
        <w:t>万元违约金，第一次备案后更换其他监理人员（除总监外）每更换1人次处以</w:t>
      </w:r>
      <w:r>
        <w:rPr>
          <w:rFonts w:hint="eastAsia" w:ascii="宋体" w:cs="宋体"/>
          <w:color w:val="auto"/>
          <w:spacing w:val="0"/>
          <w:kern w:val="0"/>
          <w:szCs w:val="21"/>
          <w:highlight w:val="yellow"/>
          <w:lang w:val="en-US" w:eastAsia="zh-CN"/>
        </w:rPr>
        <w:t>7.5</w:t>
      </w:r>
      <w:r>
        <w:rPr>
          <w:rFonts w:hint="eastAsia" w:ascii="宋体" w:eastAsia="宋体" w:cs="宋体"/>
          <w:color w:val="auto"/>
          <w:spacing w:val="0"/>
          <w:kern w:val="0"/>
          <w:szCs w:val="21"/>
          <w:highlight w:val="yellow"/>
          <w:lang w:val="en-US" w:eastAsia="zh-CN"/>
        </w:rPr>
        <w:t>万元违约金，并在支付完违约金之后方可办理。</w:t>
      </w:r>
    </w:p>
    <w:p>
      <w:pPr>
        <w:bidi w:val="0"/>
        <w:snapToGrid w:val="0"/>
        <w:spacing w:line="360" w:lineRule="auto"/>
        <w:ind w:firstLine="420" w:firstLineChars="200"/>
        <w:rPr>
          <w:rFonts w:hint="eastAsia" w:ascii="宋体" w:eastAsia="宋体" w:cs="宋体"/>
          <w:color w:val="auto"/>
          <w:spacing w:val="0"/>
          <w:kern w:val="0"/>
          <w:szCs w:val="21"/>
          <w:highlight w:val="none"/>
          <w:lang w:val="zh-CN"/>
        </w:rPr>
      </w:pPr>
      <w:r>
        <w:rPr>
          <w:rFonts w:hint="eastAsia" w:ascii="宋体" w:eastAsia="宋体" w:cs="宋体"/>
          <w:color w:val="auto"/>
          <w:spacing w:val="0"/>
          <w:kern w:val="0"/>
          <w:szCs w:val="21"/>
          <w:highlight w:val="none"/>
          <w:lang w:val="zh-CN"/>
        </w:rPr>
        <w:t>注：更换的人员，其资历</w:t>
      </w:r>
      <w:r>
        <w:rPr>
          <w:rFonts w:hint="eastAsia" w:ascii="宋体" w:eastAsia="宋体" w:cs="宋体"/>
          <w:color w:val="auto"/>
          <w:spacing w:val="0"/>
          <w:kern w:val="0"/>
          <w:szCs w:val="21"/>
          <w:highlight w:val="none"/>
          <w:lang w:val="en-US" w:eastAsia="zh-CN"/>
        </w:rPr>
        <w:t>及</w:t>
      </w:r>
      <w:r>
        <w:rPr>
          <w:rFonts w:hint="eastAsia" w:ascii="宋体" w:eastAsia="宋体" w:cs="宋体"/>
          <w:color w:val="auto"/>
          <w:spacing w:val="0"/>
          <w:kern w:val="0"/>
          <w:szCs w:val="21"/>
          <w:highlight w:val="none"/>
          <w:lang w:val="zh-CN"/>
        </w:rPr>
        <w:t>职称均不低于原替换掉的人员。</w:t>
      </w:r>
    </w:p>
    <w:p>
      <w:pPr>
        <w:bidi w:val="0"/>
        <w:snapToGrid w:val="0"/>
        <w:spacing w:line="360" w:lineRule="auto"/>
        <w:ind w:firstLine="315" w:firstLineChars="150"/>
        <w:rPr>
          <w:rFonts w:hint="eastAsia" w:ascii="宋体" w:cs="宋体"/>
          <w:color w:val="auto"/>
          <w:spacing w:val="0"/>
          <w:kern w:val="0"/>
          <w:szCs w:val="21"/>
          <w:highlight w:val="none"/>
          <w:lang w:val="zh-CN"/>
        </w:rPr>
      </w:pPr>
      <w:r>
        <w:rPr>
          <w:rFonts w:hint="eastAsia" w:ascii="宋体" w:cs="宋体"/>
          <w:color w:val="auto"/>
          <w:spacing w:val="0"/>
          <w:kern w:val="0"/>
          <w:szCs w:val="21"/>
          <w:highlight w:val="none"/>
          <w:lang w:val="zh-CN"/>
        </w:rPr>
        <w:t>9.2 监理办基本设施</w:t>
      </w:r>
      <w:bookmarkEnd w:id="184"/>
      <w:r>
        <w:rPr>
          <w:rFonts w:hint="eastAsia" w:ascii="宋体" w:cs="宋体"/>
          <w:color w:val="auto"/>
          <w:spacing w:val="0"/>
          <w:kern w:val="0"/>
          <w:szCs w:val="21"/>
          <w:highlight w:val="none"/>
          <w:lang w:val="zh-CN"/>
        </w:rPr>
        <w:t>要求：监理人应自行安排监理办的基本设施，且应按有关要求进行监理办标准化建设，其生活、办公必需的生活办公用房、办公生活设施、交通工具、通讯工具以及各种测量仪器、均由监理人自行搭设和自行配备，其费用计入监理服务费报价。</w:t>
      </w:r>
    </w:p>
    <w:p>
      <w:pPr>
        <w:bidi w:val="0"/>
        <w:snapToGrid w:val="0"/>
        <w:spacing w:line="360" w:lineRule="auto"/>
        <w:ind w:firstLine="420" w:firstLineChars="200"/>
        <w:rPr>
          <w:rFonts w:hint="eastAsia" w:ascii="宋体" w:cs="宋体"/>
          <w:color w:val="auto"/>
          <w:spacing w:val="0"/>
          <w:kern w:val="0"/>
          <w:szCs w:val="21"/>
          <w:highlight w:val="yellow"/>
          <w:lang w:val="zh-CN"/>
        </w:rPr>
      </w:pPr>
      <w:r>
        <w:rPr>
          <w:rFonts w:hint="eastAsia" w:ascii="宋体" w:cs="宋体"/>
          <w:color w:val="auto"/>
          <w:spacing w:val="0"/>
          <w:kern w:val="0"/>
          <w:szCs w:val="21"/>
          <w:highlight w:val="yellow"/>
          <w:lang w:val="zh-CN"/>
        </w:rPr>
        <w:t>9.3监理人员进场及到位率要求</w:t>
      </w:r>
    </w:p>
    <w:p>
      <w:pPr>
        <w:bidi w:val="0"/>
        <w:snapToGrid w:val="0"/>
        <w:spacing w:line="360" w:lineRule="auto"/>
        <w:ind w:firstLine="315" w:firstLineChars="150"/>
        <w:rPr>
          <w:rFonts w:hint="eastAsia" w:ascii="宋体" w:cs="宋体"/>
          <w:color w:val="auto"/>
          <w:spacing w:val="0"/>
          <w:kern w:val="0"/>
          <w:szCs w:val="21"/>
          <w:highlight w:val="yellow"/>
          <w:lang w:val="en-US" w:eastAsia="zh-CN"/>
        </w:rPr>
      </w:pPr>
      <w:r>
        <w:rPr>
          <w:rFonts w:hint="eastAsia" w:ascii="宋体" w:eastAsia="宋体" w:cs="宋体"/>
          <w:color w:val="auto"/>
          <w:spacing w:val="0"/>
          <w:kern w:val="0"/>
          <w:szCs w:val="21"/>
          <w:highlight w:val="yellow"/>
          <w:lang w:val="zh-CN"/>
        </w:rPr>
        <w:t>9.3.1</w:t>
      </w:r>
      <w:r>
        <w:rPr>
          <w:rFonts w:hint="eastAsia" w:ascii="宋体" w:eastAsia="宋体" w:cs="宋体"/>
          <w:color w:val="auto"/>
          <w:spacing w:val="0"/>
          <w:kern w:val="0"/>
          <w:szCs w:val="21"/>
          <w:highlight w:val="yellow"/>
          <w:lang w:val="zh-CN" w:eastAsia="zh-CN"/>
        </w:rPr>
        <w:t>到位率要求：</w:t>
      </w:r>
      <w:r>
        <w:rPr>
          <w:rFonts w:hint="eastAsia" w:ascii="宋体" w:eastAsia="宋体" w:cs="宋体"/>
          <w:color w:val="auto"/>
          <w:spacing w:val="0"/>
          <w:kern w:val="0"/>
          <w:szCs w:val="21"/>
          <w:highlight w:val="yellow"/>
          <w:lang w:val="en-US" w:eastAsia="zh-CN"/>
        </w:rPr>
        <w:t>总监到位率少于80%以上（即每月少于24日历天），每少一天处违约金</w:t>
      </w:r>
      <w:r>
        <w:rPr>
          <w:rFonts w:hint="eastAsia" w:ascii="宋体" w:cs="宋体"/>
          <w:color w:val="auto"/>
          <w:spacing w:val="0"/>
          <w:kern w:val="0"/>
          <w:szCs w:val="21"/>
          <w:highlight w:val="yellow"/>
          <w:lang w:val="en-US" w:eastAsia="zh-CN"/>
        </w:rPr>
        <w:t>2000</w:t>
      </w:r>
      <w:r>
        <w:rPr>
          <w:rFonts w:hint="eastAsia" w:ascii="宋体" w:eastAsia="宋体" w:cs="宋体"/>
          <w:color w:val="auto"/>
          <w:spacing w:val="0"/>
          <w:kern w:val="0"/>
          <w:szCs w:val="21"/>
          <w:highlight w:val="yellow"/>
          <w:lang w:val="en-US" w:eastAsia="zh-CN"/>
        </w:rPr>
        <w:t>元；其他监理人员（除总监外）到位率少于 80%以上（即每月少于 24 日历天），每少一天处违约金</w:t>
      </w:r>
      <w:r>
        <w:rPr>
          <w:rFonts w:hint="eastAsia" w:ascii="宋体" w:cs="宋体"/>
          <w:color w:val="auto"/>
          <w:spacing w:val="0"/>
          <w:kern w:val="0"/>
          <w:szCs w:val="21"/>
          <w:highlight w:val="yellow"/>
          <w:lang w:val="en-US" w:eastAsia="zh-CN"/>
        </w:rPr>
        <w:t>1000</w:t>
      </w:r>
      <w:r>
        <w:rPr>
          <w:rFonts w:hint="eastAsia" w:ascii="宋体" w:eastAsia="宋体" w:cs="宋体"/>
          <w:color w:val="auto"/>
          <w:spacing w:val="0"/>
          <w:kern w:val="0"/>
          <w:szCs w:val="21"/>
          <w:highlight w:val="yellow"/>
          <w:lang w:val="en-US" w:eastAsia="zh-CN"/>
        </w:rPr>
        <w:t>元；见证员到位率少于 80%以上（即每月少于 24 日历天），每少一天处违约金500元；按季度考核人员到位率，违约金可在同期进度款中同步扣回，如总监及主要监理人员累计四季度到位率不合格，甲方有权要求更换相应监理人员，其更换后的监理人员必须达到原监理人员同等及以上资质要求。（更换人员按上述9.1.2条款约定进行罚款</w:t>
      </w:r>
      <w:r>
        <w:rPr>
          <w:rFonts w:hint="eastAsia" w:ascii="宋体" w:cs="宋体"/>
          <w:color w:val="auto"/>
          <w:spacing w:val="0"/>
          <w:kern w:val="0"/>
          <w:szCs w:val="21"/>
          <w:highlight w:val="yellow"/>
          <w:lang w:val="en-US" w:eastAsia="zh-CN"/>
        </w:rPr>
        <w:t>）</w:t>
      </w:r>
    </w:p>
    <w:p>
      <w:pPr>
        <w:bidi w:val="0"/>
        <w:spacing w:line="360" w:lineRule="auto"/>
        <w:rPr>
          <w:rFonts w:hint="eastAsia" w:ascii="宋体" w:hAnsi="宋体"/>
          <w:color w:val="auto"/>
          <w:spacing w:val="0"/>
          <w:sz w:val="24"/>
          <w:highlight w:val="none"/>
        </w:rPr>
      </w:pPr>
      <w:r>
        <w:rPr>
          <w:rFonts w:hint="eastAsia" w:ascii="宋体" w:cs="宋体"/>
          <w:b/>
          <w:color w:val="auto"/>
          <w:spacing w:val="0"/>
          <w:kern w:val="0"/>
          <w:szCs w:val="21"/>
          <w:highlight w:val="none"/>
          <w:lang w:val="zh-CN"/>
        </w:rPr>
        <w:t>注</w:t>
      </w:r>
      <w:r>
        <w:rPr>
          <w:rFonts w:hint="eastAsia" w:ascii="宋体" w:cs="宋体"/>
          <w:color w:val="auto"/>
          <w:spacing w:val="0"/>
          <w:kern w:val="0"/>
          <w:szCs w:val="21"/>
          <w:highlight w:val="none"/>
          <w:lang w:val="zh-CN"/>
        </w:rPr>
        <w:t>：</w:t>
      </w:r>
      <w:r>
        <w:rPr>
          <w:rFonts w:hint="eastAsia" w:ascii="宋体" w:hAnsi="宋体"/>
          <w:b/>
          <w:color w:val="auto"/>
          <w:spacing w:val="0"/>
          <w:szCs w:val="21"/>
          <w:highlight w:val="none"/>
        </w:rPr>
        <w:t>合同签订后15天内，项目总监及专监（1人）必须到位，提前介入前期工作服务，其他人员在工程开工后同时到位；到位率要求及处罚按以上规定执行。</w:t>
      </w:r>
    </w:p>
    <w:p>
      <w:pPr>
        <w:bidi w:val="0"/>
        <w:snapToGrid w:val="0"/>
        <w:spacing w:line="360" w:lineRule="auto"/>
        <w:ind w:firstLine="420" w:firstLineChars="200"/>
        <w:rPr>
          <w:rFonts w:hint="eastAsia" w:ascii="宋体" w:cs="宋体"/>
          <w:color w:val="auto"/>
          <w:spacing w:val="0"/>
          <w:kern w:val="0"/>
          <w:szCs w:val="21"/>
          <w:highlight w:val="none"/>
          <w:lang w:val="zh-CN"/>
        </w:rPr>
      </w:pPr>
      <w:r>
        <w:rPr>
          <w:rFonts w:hint="eastAsia" w:ascii="宋体" w:cs="宋体"/>
          <w:color w:val="auto"/>
          <w:spacing w:val="0"/>
          <w:kern w:val="0"/>
          <w:szCs w:val="21"/>
          <w:highlight w:val="none"/>
          <w:lang w:val="zh-CN"/>
        </w:rPr>
        <w:t>9.3.2</w:t>
      </w:r>
      <w:r>
        <w:rPr>
          <w:rFonts w:hint="eastAsia" w:ascii="宋体" w:hAnsi="宋体" w:eastAsia="宋体" w:cs="宋体"/>
          <w:color w:val="auto"/>
          <w:spacing w:val="0"/>
          <w:kern w:val="2"/>
          <w:sz w:val="21"/>
          <w:szCs w:val="21"/>
          <w:highlight w:val="none"/>
          <w:lang w:val="zh-CN" w:eastAsia="zh-CN" w:bidi="ar-SA"/>
        </w:rPr>
        <w:t>监理人在签定合同前提交履约担保，金额为监理合同签约酬金的2%（其中总监理工程师的到位率的保证金占 40%；投资控制、质量控制和建设进度控制以及安全控制的保证金占 40% ，未达到控制目标的没收相应的履约担保；其余项目监理人员到位的保证金占20%）</w:t>
      </w:r>
      <w:r>
        <w:rPr>
          <w:rFonts w:hint="eastAsia" w:ascii="宋体" w:hAnsi="宋体" w:eastAsia="宋体" w:cs="宋体"/>
          <w:color w:val="auto"/>
          <w:spacing w:val="0"/>
          <w:kern w:val="2"/>
          <w:sz w:val="21"/>
          <w:szCs w:val="21"/>
          <w:highlight w:val="none"/>
          <w:lang w:val="en-US" w:eastAsia="zh-CN" w:bidi="ar-SA"/>
        </w:rPr>
        <w:t>可采用现金银行转账或银行保函（需体现见索即付）</w:t>
      </w:r>
      <w:r>
        <w:rPr>
          <w:rFonts w:hint="eastAsia" w:ascii="宋体" w:hAnsi="宋体" w:eastAsia="宋体" w:cs="宋体"/>
          <w:color w:val="auto"/>
          <w:spacing w:val="0"/>
          <w:kern w:val="2"/>
          <w:sz w:val="21"/>
          <w:szCs w:val="21"/>
          <w:highlight w:val="none"/>
          <w:lang w:val="zh-CN" w:eastAsia="zh-CN" w:bidi="ar-SA"/>
        </w:rPr>
        <w:t>。</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9.4总监以及主要监理人员，出现下列情况，委托人有权没收相应的履约保证金。处罚的方法：按发生的累计次数计算，发现第一次处以违约金万</w:t>
      </w:r>
      <w:r>
        <w:rPr>
          <w:rFonts w:hint="eastAsia" w:ascii="宋体" w:hAnsi="宋体" w:cs="宋体"/>
          <w:color w:val="auto"/>
          <w:spacing w:val="0"/>
          <w:szCs w:val="21"/>
          <w:highlight w:val="none"/>
          <w:u w:val="single"/>
          <w:lang w:val="en-US" w:eastAsia="zh-CN"/>
        </w:rPr>
        <w:t>3</w:t>
      </w:r>
      <w:r>
        <w:rPr>
          <w:rFonts w:ascii="宋体" w:hAnsi="宋体" w:cs="宋体"/>
          <w:color w:val="auto"/>
          <w:spacing w:val="0"/>
          <w:szCs w:val="21"/>
          <w:highlight w:val="none"/>
          <w:u w:val="single"/>
          <w:lang w:val="zh-CN"/>
        </w:rPr>
        <w:t>元，发现第二次处以违约金</w:t>
      </w:r>
      <w:r>
        <w:rPr>
          <w:rFonts w:hint="eastAsia" w:ascii="宋体" w:hAnsi="宋体" w:cs="宋体"/>
          <w:color w:val="auto"/>
          <w:spacing w:val="0"/>
          <w:szCs w:val="21"/>
          <w:highlight w:val="none"/>
          <w:u w:val="single"/>
          <w:lang w:val="en-US" w:eastAsia="zh-CN"/>
        </w:rPr>
        <w:t>8</w:t>
      </w:r>
      <w:r>
        <w:rPr>
          <w:rFonts w:ascii="宋体" w:hAnsi="宋体" w:cs="宋体"/>
          <w:color w:val="auto"/>
          <w:spacing w:val="0"/>
          <w:szCs w:val="21"/>
          <w:highlight w:val="none"/>
          <w:u w:val="single"/>
          <w:lang w:val="zh-CN"/>
        </w:rPr>
        <w:t>万元，发现第三次处以违约金</w:t>
      </w:r>
      <w:r>
        <w:rPr>
          <w:rFonts w:hint="eastAsia" w:ascii="宋体" w:hAnsi="宋体" w:cs="宋体"/>
          <w:color w:val="auto"/>
          <w:spacing w:val="0"/>
          <w:szCs w:val="21"/>
          <w:highlight w:val="none"/>
          <w:u w:val="single"/>
          <w:lang w:val="en-US" w:eastAsia="zh-CN"/>
        </w:rPr>
        <w:t>10</w:t>
      </w:r>
      <w:r>
        <w:rPr>
          <w:rFonts w:ascii="宋体" w:hAnsi="宋体" w:cs="宋体"/>
          <w:color w:val="auto"/>
          <w:spacing w:val="0"/>
          <w:szCs w:val="21"/>
          <w:highlight w:val="none"/>
          <w:u w:val="single"/>
          <w:lang w:val="zh-CN"/>
        </w:rPr>
        <w:t>万元同时委托人将强制换人。</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①与承包商串通、弄虚作假降低工程质量等级，提高造价；</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②将不合格的建筑工程、材料、构配件按合格签字；</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③向承包商介绍材料、构配件，分包商从中得利的；</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④施工中存在质量安全隐患或违反了强制性条文，未发监理通知或承包商整改不力的；</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⑤不按规定见证取样，使不合格材料混入工程实体；</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⑥验收不认真虽未造成事故但质量把关不严，使钢筋品种、规格、数量错误，或屋面、墙面、地下室渗水，或砼、砂浆强度不合格，或桩测试不合格，或轴线标高严重偏差，或基坑围护严重开裂等严重质量问题；</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⑦不按规定旁站，或未及时发现严重质量安全问题的；</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⑧承包商作假资料，代签字，制止不力并予签认的；</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⑨承包商未按设计要求施工、偷工减料，监理单位未发现和报告；</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⑩节假日或夜间施工监理部未配合的，特别是在打桩、地下室围护、浇捣砼时没有及时旁站，总监未巡视和专监未从严把关。</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9.5质量保修期监理人员安排将由委托人根据交工时的工程实际情况确定。不论总监理工程师是否驻留，当因工作需要，委托人要求其返回工地时，监理人必须满足委托人的要求。</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9.6签订合同前，监理方提供合同价</w:t>
      </w:r>
      <w:r>
        <w:rPr>
          <w:rFonts w:ascii="宋体" w:hAnsi="宋体" w:cs="宋体"/>
          <w:color w:val="auto"/>
          <w:spacing w:val="0"/>
          <w:szCs w:val="21"/>
          <w:highlight w:val="none"/>
          <w:u w:val="single"/>
        </w:rPr>
        <w:t>2</w:t>
      </w:r>
      <w:r>
        <w:rPr>
          <w:rFonts w:ascii="宋体" w:hAnsi="宋体" w:cs="宋体"/>
          <w:color w:val="auto"/>
          <w:spacing w:val="0"/>
          <w:szCs w:val="21"/>
          <w:highlight w:val="none"/>
          <w:u w:val="single"/>
          <w:lang w:val="zh-CN"/>
        </w:rPr>
        <w:t>%的履约担保，若监理方在监理期间的相应履约保证金不足时，委托人将从当期的工程进度款中扣除以填补足履约保证金不足。</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lang w:val="zh-CN"/>
        </w:rPr>
        <w:t>9.7本项目可能发生夜间施工，监理人应无条件给予配合，费用已包含在监理费报价中。</w:t>
      </w:r>
    </w:p>
    <w:p>
      <w:pPr>
        <w:bidi w:val="0"/>
        <w:spacing w:line="360" w:lineRule="auto"/>
        <w:ind w:firstLine="420"/>
        <w:rPr>
          <w:rFonts w:ascii="宋体" w:hAnsi="宋体" w:cs="宋体"/>
          <w:color w:val="auto"/>
          <w:spacing w:val="0"/>
          <w:szCs w:val="21"/>
          <w:highlight w:val="none"/>
          <w:u w:val="single"/>
          <w:lang w:val="zh-CN"/>
        </w:rPr>
      </w:pPr>
      <w:r>
        <w:rPr>
          <w:rFonts w:ascii="宋体" w:hAnsi="宋体" w:cs="宋体"/>
          <w:color w:val="auto"/>
          <w:spacing w:val="0"/>
          <w:szCs w:val="21"/>
          <w:highlight w:val="none"/>
          <w:u w:val="single"/>
        </w:rPr>
        <w:t>9.8</w:t>
      </w:r>
      <w:r>
        <w:rPr>
          <w:rFonts w:ascii="宋体" w:hAnsi="宋体" w:cs="宋体"/>
          <w:color w:val="auto"/>
          <w:spacing w:val="0"/>
          <w:szCs w:val="21"/>
          <w:highlight w:val="none"/>
          <w:u w:val="single"/>
          <w:lang w:val="zh-CN"/>
        </w:rPr>
        <w:t>监理单位和监理人员对于施工单位上报的工程量、费用洽商、设计变更、工程签证、索赔资料和工程结算资料必须进行复核，保证资料和审核意见的真实性、准确性和完整性。</w:t>
      </w:r>
      <w:r>
        <w:rPr>
          <w:rFonts w:ascii="宋体" w:hAnsi="宋体" w:cs="宋体"/>
          <w:color w:val="auto"/>
          <w:spacing w:val="0"/>
          <w:kern w:val="1"/>
          <w:szCs w:val="21"/>
          <w:highlight w:val="none"/>
          <w:u w:val="single"/>
          <w:lang w:val="zh-CN"/>
        </w:rPr>
        <w:t>如监理人未达到上述要求，委托人有权</w:t>
      </w:r>
      <w:r>
        <w:rPr>
          <w:rFonts w:ascii="宋体" w:hAnsi="宋体" w:cs="宋体"/>
          <w:color w:val="auto"/>
          <w:spacing w:val="0"/>
          <w:szCs w:val="21"/>
          <w:highlight w:val="none"/>
          <w:u w:val="single"/>
          <w:lang w:val="zh-CN"/>
        </w:rPr>
        <w:t>处以违约金2万元/次</w:t>
      </w:r>
      <w:r>
        <w:rPr>
          <w:color w:val="auto"/>
          <w:spacing w:val="0"/>
          <w:kern w:val="1"/>
          <w:szCs w:val="21"/>
          <w:highlight w:val="none"/>
          <w:u w:val="single"/>
        </w:rPr>
        <w:t>。</w:t>
      </w:r>
    </w:p>
    <w:p>
      <w:pPr>
        <w:bidi w:val="0"/>
        <w:spacing w:line="360" w:lineRule="auto"/>
        <w:ind w:firstLine="420"/>
        <w:rPr>
          <w:color w:val="auto"/>
          <w:spacing w:val="0"/>
          <w:kern w:val="1"/>
          <w:szCs w:val="21"/>
          <w:highlight w:val="none"/>
          <w:u w:val="single"/>
        </w:rPr>
      </w:pPr>
      <w:r>
        <w:rPr>
          <w:rFonts w:ascii="宋体" w:hAnsi="宋体" w:cs="宋体"/>
          <w:color w:val="auto"/>
          <w:spacing w:val="0"/>
          <w:szCs w:val="21"/>
          <w:highlight w:val="none"/>
          <w:u w:val="single"/>
        </w:rPr>
        <w:t>9.9本</w:t>
      </w:r>
      <w:r>
        <w:rPr>
          <w:rFonts w:ascii="宋体" w:hAnsi="宋体" w:cs="宋体"/>
          <w:color w:val="auto"/>
          <w:spacing w:val="0"/>
          <w:kern w:val="1"/>
          <w:szCs w:val="21"/>
          <w:highlight w:val="none"/>
          <w:u w:val="single"/>
        </w:rPr>
        <w:t>工程质量缺陷责任期2年,以施工单位与委托人签订的工程保修协议为准. 缺陷责任期间,监理人应安排监理人员对工程质量缺陷进行检查和记录。并对其原因进行调查分析确定责任归属，对施工单位进行修复的工程质量进行验收，合格后予以确认，对非施工单位原因造成的工程质量缺陷，监理人员应核实修复工程的费用和签署工程款凭证，并报委托人。</w:t>
      </w:r>
      <w:r>
        <w:rPr>
          <w:color w:val="auto"/>
          <w:spacing w:val="0"/>
          <w:kern w:val="1"/>
          <w:szCs w:val="21"/>
          <w:highlight w:val="none"/>
          <w:u w:val="single"/>
        </w:rPr>
        <w:t xml:space="preserve"> </w:t>
      </w:r>
    </w:p>
    <w:p>
      <w:pPr>
        <w:bidi w:val="0"/>
        <w:spacing w:line="360" w:lineRule="auto"/>
        <w:ind w:firstLine="420"/>
        <w:rPr>
          <w:rFonts w:ascii="宋体" w:hAnsi="宋体" w:cs="宋体"/>
          <w:color w:val="auto"/>
          <w:spacing w:val="0"/>
          <w:szCs w:val="21"/>
          <w:highlight w:val="none"/>
          <w:u w:val="single"/>
        </w:rPr>
      </w:pPr>
      <w:r>
        <w:rPr>
          <w:rFonts w:ascii="宋体" w:hAnsi="宋体" w:cs="宋体"/>
          <w:color w:val="auto"/>
          <w:spacing w:val="0"/>
          <w:kern w:val="1"/>
          <w:szCs w:val="21"/>
          <w:highlight w:val="none"/>
          <w:u w:val="single"/>
        </w:rPr>
        <w:t>9.10</w:t>
      </w:r>
      <w:r>
        <w:rPr>
          <w:rFonts w:ascii="宋体" w:hAnsi="宋体" w:cs="宋体"/>
          <w:color w:val="auto"/>
          <w:spacing w:val="0"/>
          <w:szCs w:val="21"/>
          <w:highlight w:val="none"/>
          <w:u w:val="single"/>
        </w:rPr>
        <w:t>项目实施分阶段材料动态管理时监理人需对分阶段的起始时间进行确认签证；</w:t>
      </w:r>
    </w:p>
    <w:p>
      <w:pPr>
        <w:bidi w:val="0"/>
        <w:spacing w:line="360" w:lineRule="auto"/>
        <w:ind w:firstLine="420"/>
        <w:rPr>
          <w:rFonts w:ascii="宋体" w:hAnsi="宋体" w:cs="宋体"/>
          <w:color w:val="auto"/>
          <w:spacing w:val="0"/>
          <w:szCs w:val="21"/>
          <w:highlight w:val="none"/>
          <w:u w:val="single"/>
        </w:rPr>
      </w:pPr>
      <w:r>
        <w:rPr>
          <w:rFonts w:ascii="宋体" w:hAnsi="宋体" w:cs="宋体"/>
          <w:color w:val="auto"/>
          <w:spacing w:val="0"/>
          <w:szCs w:val="21"/>
          <w:highlight w:val="none"/>
          <w:u w:val="single"/>
        </w:rPr>
        <w:t>9.11监理人在签定合同前提交履约担保，金额为签约合同价的2%。其中总监理工程师的到位率的保证金占40% ，投资控制、质量控制和建设进度控制以及安全控制的保证金占40%，其余项目监理人员到位的保证金占20%。未达到控制目标的没收相应的履约担保；</w:t>
      </w:r>
    </w:p>
    <w:p>
      <w:pPr>
        <w:pStyle w:val="2"/>
        <w:bidi w:val="0"/>
        <w:spacing w:line="360" w:lineRule="auto"/>
        <w:rPr>
          <w:rFonts w:ascii="宋体" w:hAnsi="宋体" w:cs="宋体"/>
          <w:color w:val="auto"/>
          <w:spacing w:val="0"/>
          <w:sz w:val="21"/>
          <w:szCs w:val="21"/>
          <w:highlight w:val="none"/>
          <w:u w:val="single"/>
          <w:lang w:val="zh-CN"/>
        </w:rPr>
      </w:pPr>
      <w:r>
        <w:rPr>
          <w:rFonts w:ascii="宋体" w:hAnsi="宋体" w:cs="宋体"/>
          <w:color w:val="auto"/>
          <w:spacing w:val="0"/>
          <w:sz w:val="21"/>
          <w:szCs w:val="21"/>
          <w:highlight w:val="none"/>
          <w:u w:val="single"/>
          <w:lang w:val="zh-CN"/>
        </w:rPr>
        <w:t>9.1</w:t>
      </w:r>
      <w:r>
        <w:rPr>
          <w:rFonts w:ascii="宋体" w:hAnsi="宋体" w:cs="宋体"/>
          <w:color w:val="auto"/>
          <w:spacing w:val="0"/>
          <w:sz w:val="21"/>
          <w:szCs w:val="21"/>
          <w:highlight w:val="none"/>
          <w:u w:val="single"/>
        </w:rPr>
        <w:t>2</w:t>
      </w:r>
      <w:r>
        <w:rPr>
          <w:rFonts w:ascii="宋体" w:hAnsi="宋体" w:cs="宋体"/>
          <w:color w:val="auto"/>
          <w:spacing w:val="0"/>
          <w:sz w:val="21"/>
          <w:szCs w:val="21"/>
          <w:highlight w:val="none"/>
          <w:u w:val="single"/>
          <w:lang w:val="zh-CN"/>
        </w:rPr>
        <w:t>以上条款奖罚不影响合同其他条款的履约和有关法律法规的执行。</w:t>
      </w:r>
    </w:p>
    <w:p>
      <w:pPr>
        <w:bidi w:val="0"/>
        <w:spacing w:line="360" w:lineRule="auto"/>
        <w:ind w:firstLine="420"/>
        <w:rPr>
          <w:rFonts w:hint="eastAsia" w:ascii="宋体" w:hAnsi="宋体" w:cs="宋体"/>
          <w:color w:val="auto"/>
          <w:spacing w:val="0"/>
          <w:szCs w:val="21"/>
          <w:highlight w:val="none"/>
          <w:u w:val="single"/>
        </w:rPr>
      </w:pPr>
      <w:r>
        <w:rPr>
          <w:rFonts w:hint="eastAsia" w:ascii="宋体" w:hAnsi="宋体" w:cs="宋体"/>
          <w:color w:val="auto"/>
          <w:spacing w:val="0"/>
          <w:szCs w:val="21"/>
          <w:highlight w:val="none"/>
          <w:u w:val="single"/>
        </w:rPr>
        <w:t>9.13具体开工日以监理签发的开工令为准</w:t>
      </w:r>
      <w:r>
        <w:rPr>
          <w:rFonts w:hint="eastAsia" w:ascii="宋体" w:hAnsi="宋体" w:cs="宋体"/>
          <w:b/>
          <w:bCs/>
          <w:color w:val="auto"/>
          <w:spacing w:val="0"/>
          <w:szCs w:val="21"/>
          <w:highlight w:val="none"/>
          <w:u w:val="single"/>
        </w:rPr>
        <w:t>（若开工令在中标通知书发出后60内还未签发的，开工时间以中标通知书发出之日60天起计。如遇政策处理等问题，开工时间按实际再行约定。</w:t>
      </w:r>
      <w:r>
        <w:rPr>
          <w:rFonts w:hint="eastAsia" w:ascii="宋体" w:hAnsi="宋体" w:cs="宋体"/>
          <w:color w:val="auto"/>
          <w:spacing w:val="0"/>
          <w:szCs w:val="21"/>
          <w:highlight w:val="none"/>
          <w:u w:val="single"/>
        </w:rPr>
        <w:t>）</w:t>
      </w:r>
    </w:p>
    <w:p>
      <w:pPr>
        <w:pStyle w:val="12"/>
        <w:bidi w:val="0"/>
        <w:spacing w:line="360" w:lineRule="auto"/>
        <w:ind w:firstLine="422" w:firstLineChars="200"/>
        <w:jc w:val="left"/>
        <w:rPr>
          <w:color w:val="auto"/>
          <w:spacing w:val="0"/>
          <w:highlight w:val="none"/>
        </w:rPr>
      </w:pPr>
      <w:r>
        <w:rPr>
          <w:rFonts w:hint="eastAsia" w:ascii="宋体"/>
          <w:b/>
          <w:color w:val="auto"/>
          <w:spacing w:val="0"/>
          <w:szCs w:val="21"/>
          <w:highlight w:val="none"/>
          <w:lang w:val="en-US" w:eastAsia="zh-CN"/>
        </w:rPr>
        <w:t>9.14</w:t>
      </w:r>
      <w:r>
        <w:rPr>
          <w:rFonts w:hint="eastAsia" w:ascii="宋体"/>
          <w:b/>
          <w:color w:val="auto"/>
          <w:spacing w:val="0"/>
          <w:szCs w:val="21"/>
          <w:highlight w:val="none"/>
        </w:rPr>
        <w:t>监理总服务期是以各个不同专业工程的工期叠加计算（重叠部分工期按一次工期计入</w:t>
      </w:r>
      <w:r>
        <w:rPr>
          <w:rFonts w:hint="eastAsia" w:ascii="宋体" w:hAnsi="宋体"/>
          <w:b/>
          <w:color w:val="auto"/>
          <w:spacing w:val="0"/>
          <w:szCs w:val="21"/>
          <w:highlight w:val="none"/>
        </w:rPr>
        <w:t>监理服务期</w:t>
      </w:r>
      <w:r>
        <w:rPr>
          <w:rFonts w:hint="eastAsia" w:ascii="宋体"/>
          <w:b/>
          <w:color w:val="auto"/>
          <w:spacing w:val="0"/>
          <w:szCs w:val="21"/>
          <w:highlight w:val="none"/>
        </w:rPr>
        <w:t>，不累计计算）。</w:t>
      </w:r>
    </w:p>
    <w:p>
      <w:pPr>
        <w:pStyle w:val="2"/>
        <w:bidi w:val="0"/>
        <w:spacing w:line="360" w:lineRule="auto"/>
        <w:jc w:val="left"/>
        <w:rPr>
          <w:rFonts w:ascii="宋体" w:hAnsi="宋体" w:cs="宋体"/>
          <w:color w:val="auto"/>
          <w:spacing w:val="0"/>
          <w:sz w:val="21"/>
          <w:szCs w:val="21"/>
          <w:highlight w:val="none"/>
          <w:u w:val="single"/>
          <w:lang w:val="zh-CN"/>
        </w:rPr>
      </w:pPr>
    </w:p>
    <w:p>
      <w:pPr>
        <w:bidi w:val="0"/>
        <w:spacing w:line="360" w:lineRule="auto"/>
        <w:jc w:val="center"/>
        <w:outlineLvl w:val="0"/>
        <w:rPr>
          <w:rFonts w:ascii="宋体" w:hAnsi="宋体" w:cs="宋体"/>
          <w:b/>
          <w:color w:val="auto"/>
          <w:spacing w:val="0"/>
          <w:szCs w:val="21"/>
          <w:highlight w:val="none"/>
          <w:lang w:val="zh-CN"/>
        </w:rPr>
      </w:pPr>
      <w:bookmarkStart w:id="185" w:name="_Toc32714"/>
      <w:r>
        <w:rPr>
          <w:rFonts w:ascii="宋体" w:hAnsi="宋体" w:cs="宋体"/>
          <w:b/>
          <w:color w:val="auto"/>
          <w:spacing w:val="0"/>
          <w:szCs w:val="21"/>
          <w:highlight w:val="none"/>
          <w:lang w:val="zh-CN"/>
        </w:rPr>
        <w:t>附录A   相关服务的范围和内容</w:t>
      </w:r>
      <w:bookmarkEnd w:id="185"/>
    </w:p>
    <w:p>
      <w:pPr>
        <w:bidi w:val="0"/>
        <w:spacing w:line="360" w:lineRule="auto"/>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A-l勘察阶段:</w:t>
      </w:r>
      <w:r>
        <w:rPr>
          <w:rFonts w:ascii="宋体" w:hAnsi="宋体" w:cs="宋体"/>
          <w:color w:val="auto"/>
          <w:spacing w:val="0"/>
          <w:szCs w:val="21"/>
          <w:highlight w:val="none"/>
          <w:u w:val="single"/>
          <w:lang w:val="zh-CN"/>
        </w:rPr>
        <w:t xml:space="preserve">                         /                              </w:t>
      </w:r>
    </w:p>
    <w:p>
      <w:pPr>
        <w:bidi w:val="0"/>
        <w:spacing w:line="360" w:lineRule="auto"/>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A-2设计阶段:</w:t>
      </w:r>
      <w:r>
        <w:rPr>
          <w:rFonts w:ascii="宋体" w:hAnsi="宋体" w:cs="宋体"/>
          <w:color w:val="auto"/>
          <w:spacing w:val="0"/>
          <w:szCs w:val="21"/>
          <w:highlight w:val="none"/>
          <w:u w:val="single"/>
          <w:lang w:val="zh-CN"/>
        </w:rPr>
        <w:t xml:space="preserve">                         /                              </w:t>
      </w:r>
    </w:p>
    <w:p>
      <w:pPr>
        <w:bidi w:val="0"/>
        <w:spacing w:line="360" w:lineRule="auto"/>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A-3招标阶段:</w:t>
      </w:r>
      <w:r>
        <w:rPr>
          <w:rFonts w:ascii="宋体" w:hAnsi="宋体" w:cs="宋体"/>
          <w:color w:val="auto"/>
          <w:spacing w:val="0"/>
          <w:szCs w:val="21"/>
          <w:highlight w:val="none"/>
          <w:u w:val="single"/>
          <w:lang w:val="zh-CN"/>
        </w:rPr>
        <w:t xml:space="preserve">                         /                              </w:t>
      </w:r>
    </w:p>
    <w:p>
      <w:pPr>
        <w:bidi w:val="0"/>
        <w:spacing w:line="360" w:lineRule="auto"/>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A-4保修阶段:</w:t>
      </w:r>
      <w:r>
        <w:rPr>
          <w:rFonts w:ascii="宋体" w:hAnsi="宋体" w:cs="宋体"/>
          <w:color w:val="auto"/>
          <w:spacing w:val="0"/>
          <w:szCs w:val="21"/>
          <w:highlight w:val="none"/>
          <w:u w:val="single"/>
          <w:lang w:val="zh-CN"/>
        </w:rPr>
        <w:t xml:space="preserve">                          </w:t>
      </w:r>
      <w:r>
        <w:rPr>
          <w:rFonts w:ascii="宋体" w:hAnsi="宋体" w:cs="宋体"/>
          <w:color w:val="auto"/>
          <w:spacing w:val="0"/>
          <w:szCs w:val="21"/>
          <w:highlight w:val="none"/>
          <w:u w:val="single"/>
        </w:rPr>
        <w:t>/</w:t>
      </w:r>
      <w:r>
        <w:rPr>
          <w:rFonts w:ascii="宋体" w:hAnsi="宋体" w:cs="宋体"/>
          <w:color w:val="auto"/>
          <w:spacing w:val="0"/>
          <w:szCs w:val="21"/>
          <w:highlight w:val="none"/>
          <w:u w:val="single"/>
          <w:lang w:val="zh-CN"/>
        </w:rPr>
        <w:t xml:space="preserve">                              </w:t>
      </w:r>
    </w:p>
    <w:p>
      <w:pPr>
        <w:bidi w:val="0"/>
        <w:spacing w:line="360" w:lineRule="auto"/>
        <w:jc w:val="left"/>
        <w:rPr>
          <w:rFonts w:ascii="宋体" w:hAnsi="宋体" w:cs="宋体"/>
          <w:color w:val="auto"/>
          <w:spacing w:val="0"/>
          <w:szCs w:val="21"/>
          <w:highlight w:val="none"/>
          <w:u w:val="single"/>
          <w:lang w:val="zh-CN"/>
        </w:rPr>
      </w:pPr>
      <w:r>
        <w:rPr>
          <w:rFonts w:ascii="宋体" w:hAnsi="宋体" w:cs="宋体"/>
          <w:color w:val="auto"/>
          <w:spacing w:val="0"/>
          <w:szCs w:val="21"/>
          <w:highlight w:val="none"/>
          <w:lang w:val="zh-CN"/>
        </w:rPr>
        <w:t>A-5其他</w:t>
      </w:r>
      <w:r>
        <w:rPr>
          <w:rFonts w:ascii="MS Mincho" w:hAnsi="MS Mincho" w:eastAsia="MS Mincho" w:cs="MS Mincho"/>
          <w:color w:val="auto"/>
          <w:spacing w:val="0"/>
          <w:szCs w:val="21"/>
          <w:highlight w:val="none"/>
          <w:lang w:val="zh-CN"/>
        </w:rPr>
        <w:t>☑</w:t>
      </w:r>
      <w:r>
        <w:rPr>
          <w:rFonts w:ascii="宋体" w:hAnsi="宋体" w:cs="宋体"/>
          <w:color w:val="auto"/>
          <w:spacing w:val="0"/>
          <w:szCs w:val="21"/>
          <w:highlight w:val="none"/>
          <w:lang w:val="zh-CN"/>
        </w:rPr>
        <w:t>专业技术咨询、外部协调工作等):</w:t>
      </w:r>
      <w:r>
        <w:rPr>
          <w:rFonts w:ascii="宋体" w:hAnsi="宋体" w:cs="宋体"/>
          <w:color w:val="auto"/>
          <w:spacing w:val="0"/>
          <w:szCs w:val="21"/>
          <w:highlight w:val="none"/>
          <w:u w:val="single"/>
          <w:lang w:val="zh-CN"/>
        </w:rPr>
        <w:t xml:space="preserve">           </w:t>
      </w:r>
      <w:r>
        <w:rPr>
          <w:rFonts w:ascii="宋体" w:hAnsi="宋体" w:cs="宋体"/>
          <w:color w:val="auto"/>
          <w:spacing w:val="0"/>
          <w:szCs w:val="21"/>
          <w:highlight w:val="none"/>
          <w:u w:val="single"/>
        </w:rPr>
        <w:t>/</w:t>
      </w:r>
      <w:r>
        <w:rPr>
          <w:rFonts w:ascii="宋体" w:hAnsi="宋体" w:cs="宋体"/>
          <w:color w:val="auto"/>
          <w:spacing w:val="0"/>
          <w:szCs w:val="21"/>
          <w:highlight w:val="none"/>
          <w:u w:val="single"/>
          <w:lang w:val="zh-CN"/>
        </w:rPr>
        <w:t xml:space="preserve">                   </w:t>
      </w:r>
    </w:p>
    <w:p>
      <w:pPr>
        <w:bidi w:val="0"/>
        <w:spacing w:line="360" w:lineRule="auto"/>
        <w:rPr>
          <w:rFonts w:ascii="宋体" w:hAnsi="宋体" w:cs="宋体"/>
          <w:b/>
          <w:color w:val="auto"/>
          <w:spacing w:val="0"/>
          <w:szCs w:val="21"/>
          <w:highlight w:val="none"/>
          <w:lang w:val="zh-CN"/>
        </w:rPr>
      </w:pPr>
    </w:p>
    <w:p>
      <w:pPr>
        <w:bidi w:val="0"/>
        <w:spacing w:line="360" w:lineRule="auto"/>
        <w:rPr>
          <w:rFonts w:hint="eastAsia" w:ascii="宋体" w:cs="宋体"/>
          <w:color w:val="auto"/>
          <w:spacing w:val="0"/>
          <w:kern w:val="0"/>
          <w:szCs w:val="21"/>
          <w:highlight w:val="none"/>
          <w:u w:val="single"/>
          <w:lang w:val="zh-CN"/>
        </w:rPr>
      </w:pPr>
      <w:r>
        <w:rPr>
          <w:rFonts w:ascii="宋体" w:hAnsi="宋体" w:cs="宋体"/>
          <w:b w:val="0"/>
          <w:color w:val="auto"/>
          <w:spacing w:val="0"/>
          <w:szCs w:val="21"/>
          <w:highlight w:val="none"/>
          <w:lang w:val="zh-CN"/>
        </w:rPr>
        <w:t xml:space="preserve">附录B   （略） </w:t>
      </w:r>
    </w:p>
    <w:p>
      <w:pPr>
        <w:bidi w:val="0"/>
        <w:spacing w:line="360" w:lineRule="auto"/>
        <w:rPr>
          <w:rFonts w:hint="eastAsia" w:ascii="宋体" w:cs="宋体"/>
          <w:color w:val="auto"/>
          <w:spacing w:val="0"/>
          <w:kern w:val="0"/>
          <w:szCs w:val="21"/>
          <w:highlight w:val="none"/>
          <w:u w:val="single"/>
          <w:lang w:val="zh-CN"/>
        </w:rPr>
      </w:pPr>
    </w:p>
    <w:p>
      <w:pPr>
        <w:bidi w:val="0"/>
        <w:spacing w:line="360" w:lineRule="auto"/>
        <w:rPr>
          <w:rFonts w:hint="eastAsia" w:ascii="宋体" w:cs="宋体"/>
          <w:color w:val="auto"/>
          <w:spacing w:val="0"/>
          <w:kern w:val="0"/>
          <w:szCs w:val="21"/>
          <w:highlight w:val="none"/>
          <w:u w:val="single"/>
          <w:lang w:val="zh-CN"/>
        </w:rPr>
      </w:pPr>
    </w:p>
    <w:p>
      <w:pPr>
        <w:bidi w:val="0"/>
        <w:spacing w:line="360" w:lineRule="auto"/>
        <w:rPr>
          <w:color w:val="auto"/>
          <w:spacing w:val="0"/>
          <w:highlight w:val="none"/>
        </w:rPr>
      </w:pPr>
    </w:p>
    <w:p>
      <w:pPr>
        <w:pStyle w:val="5"/>
        <w:widowControl/>
        <w:bidi w:val="0"/>
        <w:spacing w:before="0" w:after="982" w:line="360" w:lineRule="auto"/>
        <w:ind w:firstLine="2240" w:firstLineChars="700"/>
        <w:jc w:val="both"/>
        <w:outlineLvl w:val="9"/>
        <w:rPr>
          <w:rFonts w:hint="eastAsia" w:ascii="黑体" w:hAnsi="黑体" w:eastAsia="黑体"/>
          <w:b w:val="0"/>
          <w:bCs w:val="0"/>
          <w:color w:val="auto"/>
          <w:spacing w:val="0"/>
          <w:sz w:val="32"/>
          <w:highlight w:val="none"/>
          <w:lang w:val="en-US" w:eastAsia="zh-CN"/>
        </w:rPr>
      </w:pPr>
      <w:bookmarkStart w:id="186" w:name="_Toc144974834"/>
      <w:bookmarkStart w:id="187" w:name="_Toc152045772"/>
      <w:bookmarkStart w:id="188" w:name="_Toc152042554"/>
      <w:bookmarkStart w:id="189" w:name="_Toc361338297"/>
      <w:r>
        <w:rPr>
          <w:rFonts w:hint="eastAsia" w:ascii="黑体" w:hAnsi="黑体" w:eastAsia="黑体"/>
          <w:b w:val="0"/>
          <w:bCs w:val="0"/>
          <w:color w:val="auto"/>
          <w:spacing w:val="0"/>
          <w:sz w:val="32"/>
          <w:highlight w:val="none"/>
          <w:lang w:val="en-US" w:eastAsia="zh-CN"/>
        </w:rPr>
        <w:t xml:space="preserve"> </w:t>
      </w:r>
    </w:p>
    <w:p>
      <w:pPr>
        <w:pStyle w:val="5"/>
        <w:widowControl/>
        <w:bidi w:val="0"/>
        <w:spacing w:before="0" w:after="982" w:line="360" w:lineRule="auto"/>
        <w:ind w:firstLine="2240" w:firstLineChars="700"/>
        <w:jc w:val="both"/>
        <w:outlineLvl w:val="9"/>
        <w:rPr>
          <w:rFonts w:hint="eastAsia" w:ascii="黑体" w:hAnsi="黑体" w:eastAsia="黑体"/>
          <w:b w:val="0"/>
          <w:bCs w:val="0"/>
          <w:color w:val="auto"/>
          <w:spacing w:val="0"/>
          <w:sz w:val="32"/>
          <w:highlight w:val="none"/>
          <w:lang w:val="en-US" w:eastAsia="zh-CN"/>
        </w:rPr>
      </w:pPr>
    </w:p>
    <w:p>
      <w:pPr>
        <w:pStyle w:val="2"/>
        <w:bidi w:val="0"/>
        <w:spacing w:line="360" w:lineRule="auto"/>
        <w:rPr>
          <w:rFonts w:hint="eastAsia" w:ascii="黑体" w:hAnsi="黑体" w:eastAsia="黑体"/>
          <w:b w:val="0"/>
          <w:bCs w:val="0"/>
          <w:color w:val="auto"/>
          <w:spacing w:val="0"/>
          <w:sz w:val="32"/>
          <w:highlight w:val="none"/>
          <w:lang w:val="en-US" w:eastAsia="zh-CN"/>
        </w:rPr>
      </w:pPr>
    </w:p>
    <w:p>
      <w:pPr>
        <w:pStyle w:val="4"/>
        <w:bidi w:val="0"/>
        <w:spacing w:line="360" w:lineRule="auto"/>
        <w:rPr>
          <w:rFonts w:hint="eastAsia" w:ascii="黑体" w:hAnsi="黑体" w:eastAsia="黑体"/>
          <w:b w:val="0"/>
          <w:bCs w:val="0"/>
          <w:color w:val="auto"/>
          <w:spacing w:val="0"/>
          <w:sz w:val="32"/>
          <w:highlight w:val="none"/>
          <w:lang w:val="en-US" w:eastAsia="zh-CN"/>
        </w:rPr>
      </w:pPr>
    </w:p>
    <w:p>
      <w:pPr>
        <w:bidi w:val="0"/>
        <w:spacing w:line="360" w:lineRule="auto"/>
        <w:rPr>
          <w:rFonts w:hint="eastAsia" w:ascii="黑体" w:hAnsi="黑体" w:eastAsia="黑体"/>
          <w:b w:val="0"/>
          <w:bCs w:val="0"/>
          <w:color w:val="auto"/>
          <w:spacing w:val="0"/>
          <w:sz w:val="32"/>
          <w:highlight w:val="none"/>
          <w:lang w:val="en-US" w:eastAsia="zh-CN"/>
        </w:rPr>
      </w:pPr>
    </w:p>
    <w:p>
      <w:pPr>
        <w:pStyle w:val="2"/>
        <w:bidi w:val="0"/>
        <w:spacing w:line="360" w:lineRule="auto"/>
        <w:rPr>
          <w:rFonts w:hint="eastAsia" w:ascii="黑体" w:hAnsi="黑体" w:eastAsia="黑体"/>
          <w:b w:val="0"/>
          <w:bCs w:val="0"/>
          <w:color w:val="auto"/>
          <w:spacing w:val="0"/>
          <w:sz w:val="32"/>
          <w:highlight w:val="none"/>
          <w:lang w:val="en-US" w:eastAsia="zh-CN"/>
        </w:rPr>
      </w:pPr>
    </w:p>
    <w:p>
      <w:pPr>
        <w:pStyle w:val="4"/>
        <w:bidi w:val="0"/>
        <w:spacing w:line="360" w:lineRule="auto"/>
        <w:rPr>
          <w:rFonts w:hint="eastAsia" w:ascii="黑体" w:hAnsi="黑体" w:eastAsia="黑体"/>
          <w:b w:val="0"/>
          <w:bCs w:val="0"/>
          <w:color w:val="auto"/>
          <w:spacing w:val="0"/>
          <w:sz w:val="32"/>
          <w:highlight w:val="none"/>
          <w:lang w:val="en-US" w:eastAsia="zh-CN"/>
        </w:rPr>
      </w:pPr>
    </w:p>
    <w:p>
      <w:pPr>
        <w:bidi w:val="0"/>
        <w:spacing w:line="360" w:lineRule="auto"/>
        <w:rPr>
          <w:rFonts w:hint="eastAsia" w:ascii="黑体" w:hAnsi="黑体" w:eastAsia="黑体"/>
          <w:b w:val="0"/>
          <w:bCs w:val="0"/>
          <w:color w:val="auto"/>
          <w:spacing w:val="0"/>
          <w:sz w:val="32"/>
          <w:highlight w:val="none"/>
          <w:lang w:val="en-US" w:eastAsia="zh-CN"/>
        </w:rPr>
      </w:pPr>
    </w:p>
    <w:p>
      <w:pPr>
        <w:pStyle w:val="2"/>
        <w:bidi w:val="0"/>
        <w:spacing w:line="360" w:lineRule="auto"/>
        <w:rPr>
          <w:rFonts w:hint="eastAsia" w:ascii="黑体" w:hAnsi="黑体" w:eastAsia="黑体"/>
          <w:b w:val="0"/>
          <w:bCs w:val="0"/>
          <w:color w:val="auto"/>
          <w:spacing w:val="0"/>
          <w:sz w:val="32"/>
          <w:highlight w:val="none"/>
          <w:lang w:val="en-US" w:eastAsia="zh-CN"/>
        </w:rPr>
      </w:pPr>
    </w:p>
    <w:p>
      <w:pPr>
        <w:pStyle w:val="4"/>
        <w:bidi w:val="0"/>
        <w:spacing w:line="360" w:lineRule="auto"/>
        <w:rPr>
          <w:rFonts w:hint="eastAsia" w:ascii="黑体" w:hAnsi="黑体" w:eastAsia="黑体"/>
          <w:b w:val="0"/>
          <w:bCs w:val="0"/>
          <w:color w:val="auto"/>
          <w:spacing w:val="0"/>
          <w:sz w:val="32"/>
          <w:highlight w:val="none"/>
          <w:lang w:val="en-US" w:eastAsia="zh-CN"/>
        </w:rPr>
      </w:pPr>
    </w:p>
    <w:p>
      <w:pPr>
        <w:bidi w:val="0"/>
        <w:spacing w:line="360" w:lineRule="auto"/>
        <w:rPr>
          <w:rFonts w:hint="eastAsia" w:ascii="黑体" w:hAnsi="黑体" w:eastAsia="黑体"/>
          <w:b w:val="0"/>
          <w:bCs w:val="0"/>
          <w:color w:val="auto"/>
          <w:spacing w:val="0"/>
          <w:sz w:val="32"/>
          <w:highlight w:val="none"/>
          <w:lang w:val="en-US" w:eastAsia="zh-CN"/>
        </w:rPr>
      </w:pPr>
    </w:p>
    <w:p>
      <w:pPr>
        <w:pStyle w:val="2"/>
        <w:rPr>
          <w:rFonts w:hint="eastAsia" w:ascii="黑体" w:hAnsi="黑体" w:eastAsia="黑体"/>
          <w:b w:val="0"/>
          <w:bCs w:val="0"/>
          <w:color w:val="auto"/>
          <w:spacing w:val="0"/>
          <w:sz w:val="32"/>
          <w:highlight w:val="none"/>
          <w:lang w:val="en-US" w:eastAsia="zh-CN"/>
        </w:rPr>
      </w:pPr>
    </w:p>
    <w:p>
      <w:pPr>
        <w:pStyle w:val="4"/>
        <w:rPr>
          <w:rFonts w:hint="eastAsia" w:ascii="黑体" w:hAnsi="黑体" w:eastAsia="黑体"/>
          <w:b w:val="0"/>
          <w:bCs w:val="0"/>
          <w:color w:val="auto"/>
          <w:spacing w:val="0"/>
          <w:sz w:val="32"/>
          <w:highlight w:val="none"/>
          <w:lang w:val="en-US" w:eastAsia="zh-CN"/>
        </w:rPr>
      </w:pPr>
    </w:p>
    <w:p>
      <w:pPr>
        <w:rPr>
          <w:rFonts w:hint="eastAsia" w:ascii="黑体" w:hAnsi="黑体" w:eastAsia="黑体"/>
          <w:b w:val="0"/>
          <w:bCs w:val="0"/>
          <w:color w:val="auto"/>
          <w:spacing w:val="0"/>
          <w:sz w:val="32"/>
          <w:highlight w:val="none"/>
          <w:lang w:val="en-US" w:eastAsia="zh-CN"/>
        </w:rPr>
      </w:pPr>
    </w:p>
    <w:p>
      <w:pPr>
        <w:pStyle w:val="2"/>
        <w:rPr>
          <w:rFonts w:hint="eastAsia" w:ascii="黑体" w:hAnsi="黑体" w:eastAsia="黑体"/>
          <w:b w:val="0"/>
          <w:bCs w:val="0"/>
          <w:color w:val="auto"/>
          <w:spacing w:val="0"/>
          <w:sz w:val="32"/>
          <w:highlight w:val="none"/>
          <w:lang w:val="en-US" w:eastAsia="zh-CN"/>
        </w:rPr>
      </w:pPr>
    </w:p>
    <w:p>
      <w:pPr>
        <w:pStyle w:val="4"/>
        <w:rPr>
          <w:rFonts w:hint="eastAsia"/>
          <w:spacing w:val="0"/>
          <w:lang w:val="en-US" w:eastAsia="zh-CN"/>
        </w:rPr>
      </w:pPr>
    </w:p>
    <w:p>
      <w:pPr>
        <w:pStyle w:val="5"/>
        <w:bidi w:val="0"/>
        <w:spacing w:before="120" w:after="120" w:line="360" w:lineRule="auto"/>
        <w:ind w:firstLine="960" w:firstLineChars="300"/>
        <w:jc w:val="both"/>
        <w:rPr>
          <w:rFonts w:hint="eastAsia" w:ascii="黑体" w:hAnsi="黑体" w:eastAsia="黑体"/>
          <w:b w:val="0"/>
          <w:bCs w:val="0"/>
          <w:color w:val="auto"/>
          <w:spacing w:val="0"/>
          <w:sz w:val="32"/>
          <w:highlight w:val="none"/>
        </w:rPr>
      </w:pPr>
      <w:bookmarkStart w:id="190" w:name="_Toc29505"/>
      <w:r>
        <w:rPr>
          <w:rFonts w:hint="eastAsia" w:ascii="黑体" w:hAnsi="黑体" w:eastAsia="黑体"/>
          <w:b w:val="0"/>
          <w:bCs w:val="0"/>
          <w:color w:val="auto"/>
          <w:spacing w:val="0"/>
          <w:sz w:val="32"/>
          <w:highlight w:val="none"/>
        </w:rPr>
        <w:t xml:space="preserve">第五章  </w:t>
      </w:r>
      <w:bookmarkEnd w:id="186"/>
      <w:bookmarkEnd w:id="187"/>
      <w:bookmarkEnd w:id="188"/>
      <w:r>
        <w:rPr>
          <w:rFonts w:hint="eastAsia" w:ascii="黑体" w:hAnsi="黑体" w:eastAsia="黑体"/>
          <w:b w:val="0"/>
          <w:bCs w:val="0"/>
          <w:color w:val="auto"/>
          <w:spacing w:val="0"/>
          <w:sz w:val="32"/>
          <w:highlight w:val="none"/>
        </w:rPr>
        <w:t>工程监理服务规范和设计文件</w:t>
      </w:r>
      <w:bookmarkEnd w:id="189"/>
      <w:bookmarkEnd w:id="190"/>
    </w:p>
    <w:p>
      <w:pPr>
        <w:bidi w:val="0"/>
        <w:spacing w:line="360" w:lineRule="auto"/>
        <w:rPr>
          <w:color w:val="auto"/>
          <w:spacing w:val="0"/>
          <w:highlight w:val="none"/>
        </w:rPr>
      </w:pPr>
    </w:p>
    <w:p>
      <w:pPr>
        <w:tabs>
          <w:tab w:val="left" w:pos="5660"/>
        </w:tabs>
        <w:bidi w:val="0"/>
        <w:adjustRightInd w:val="0"/>
        <w:snapToGrid w:val="0"/>
        <w:spacing w:line="360" w:lineRule="auto"/>
        <w:rPr>
          <w:rFonts w:hint="eastAsia" w:ascii="宋体" w:hAnsi="宋体" w:cs="宋体"/>
          <w:color w:val="auto"/>
          <w:spacing w:val="0"/>
          <w:szCs w:val="21"/>
          <w:highlight w:val="none"/>
          <w:lang w:val="is-IS"/>
        </w:rPr>
      </w:pPr>
      <w:bookmarkStart w:id="191" w:name="_Toc152045775"/>
      <w:bookmarkStart w:id="192" w:name="_Toc152042557"/>
      <w:bookmarkStart w:id="193" w:name="_Toc361338301"/>
      <w:bookmarkStart w:id="194" w:name="_Toc144974837"/>
      <w:r>
        <w:rPr>
          <w:rFonts w:hint="eastAsia" w:ascii="宋体" w:hAnsi="宋体" w:cs="宋体"/>
          <w:color w:val="auto"/>
          <w:spacing w:val="0"/>
          <w:szCs w:val="21"/>
          <w:highlight w:val="none"/>
          <w:lang w:val="is-IS"/>
        </w:rPr>
        <w:t>1、法律、法规和规范</w:t>
      </w:r>
    </w:p>
    <w:p>
      <w:pPr>
        <w:tabs>
          <w:tab w:val="left" w:pos="5660"/>
        </w:tabs>
        <w:bidi w:val="0"/>
        <w:adjustRightInd w:val="0"/>
        <w:snapToGrid w:val="0"/>
        <w:spacing w:line="360" w:lineRule="auto"/>
        <w:ind w:firstLine="420" w:firstLineChars="200"/>
        <w:rPr>
          <w:rFonts w:hint="eastAsia" w:ascii="宋体" w:hAnsi="宋体" w:cs="宋体"/>
          <w:color w:val="auto"/>
          <w:spacing w:val="0"/>
          <w:szCs w:val="21"/>
          <w:highlight w:val="none"/>
          <w:lang w:val="is-IS"/>
        </w:rPr>
      </w:pPr>
      <w:r>
        <w:rPr>
          <w:rFonts w:hint="eastAsia" w:ascii="宋体" w:hAnsi="宋体" w:cs="宋体"/>
          <w:color w:val="auto"/>
          <w:spacing w:val="0"/>
          <w:szCs w:val="21"/>
          <w:highlight w:val="none"/>
          <w:lang w:val="is-IS"/>
        </w:rPr>
        <w:t>《中华人民共和国建筑法》、《建设工程质理管理条例》、《建设工程安全生产管理条例》以及相关法律、法规。</w:t>
      </w:r>
    </w:p>
    <w:p>
      <w:pPr>
        <w:tabs>
          <w:tab w:val="left" w:pos="5660"/>
        </w:tabs>
        <w:bidi w:val="0"/>
        <w:adjustRightInd w:val="0"/>
        <w:snapToGrid w:val="0"/>
        <w:spacing w:line="360" w:lineRule="auto"/>
        <w:rPr>
          <w:rFonts w:hint="eastAsia" w:ascii="宋体" w:hAnsi="宋体" w:cs="宋体"/>
          <w:color w:val="auto"/>
          <w:spacing w:val="0"/>
          <w:szCs w:val="21"/>
          <w:highlight w:val="none"/>
          <w:lang w:val="is-IS"/>
        </w:rPr>
      </w:pPr>
      <w:r>
        <w:rPr>
          <w:rFonts w:hint="eastAsia" w:ascii="宋体" w:hAnsi="宋体" w:cs="宋体"/>
          <w:color w:val="auto"/>
          <w:spacing w:val="0"/>
          <w:szCs w:val="21"/>
          <w:highlight w:val="none"/>
          <w:lang w:val="is-IS"/>
        </w:rPr>
        <w:t>2、建设部和交通部颁发的强制性标准。</w:t>
      </w:r>
    </w:p>
    <w:p>
      <w:pPr>
        <w:tabs>
          <w:tab w:val="left" w:pos="5660"/>
        </w:tabs>
        <w:bidi w:val="0"/>
        <w:adjustRightInd w:val="0"/>
        <w:snapToGrid w:val="0"/>
        <w:spacing w:line="360" w:lineRule="auto"/>
        <w:rPr>
          <w:rFonts w:hint="eastAsia" w:ascii="宋体" w:hAnsi="宋体" w:cs="宋体"/>
          <w:color w:val="auto"/>
          <w:spacing w:val="0"/>
          <w:szCs w:val="21"/>
          <w:highlight w:val="none"/>
          <w:lang w:val="is-IS"/>
        </w:rPr>
      </w:pPr>
      <w:r>
        <w:rPr>
          <w:rFonts w:hint="eastAsia" w:ascii="宋体" w:hAnsi="宋体" w:cs="宋体"/>
          <w:color w:val="auto"/>
          <w:spacing w:val="0"/>
          <w:szCs w:val="21"/>
          <w:highlight w:val="none"/>
          <w:lang w:val="is-IS"/>
        </w:rPr>
        <w:t>3、建设工程监理规范</w:t>
      </w:r>
    </w:p>
    <w:p>
      <w:pPr>
        <w:tabs>
          <w:tab w:val="left" w:pos="5660"/>
        </w:tabs>
        <w:bidi w:val="0"/>
        <w:adjustRightInd w:val="0"/>
        <w:snapToGrid w:val="0"/>
        <w:spacing w:line="360" w:lineRule="auto"/>
        <w:rPr>
          <w:rFonts w:hint="eastAsia" w:ascii="宋体" w:hAnsi="宋体" w:cs="宋体"/>
          <w:color w:val="auto"/>
          <w:spacing w:val="0"/>
          <w:szCs w:val="21"/>
          <w:highlight w:val="none"/>
          <w:lang w:val="is-IS"/>
        </w:rPr>
      </w:pPr>
      <w:r>
        <w:rPr>
          <w:rFonts w:hint="eastAsia" w:ascii="宋体" w:hAnsi="宋体" w:cs="宋体"/>
          <w:color w:val="auto"/>
          <w:spacing w:val="0"/>
          <w:szCs w:val="21"/>
          <w:highlight w:val="none"/>
          <w:lang w:val="is-IS"/>
        </w:rPr>
        <w:t>4、施工图设计文件所指的技术规范、标准、规程、图集等。</w:t>
      </w:r>
    </w:p>
    <w:p>
      <w:pPr>
        <w:tabs>
          <w:tab w:val="left" w:pos="5660"/>
        </w:tabs>
        <w:bidi w:val="0"/>
        <w:adjustRightInd w:val="0"/>
        <w:snapToGrid w:val="0"/>
        <w:spacing w:line="360" w:lineRule="auto"/>
        <w:rPr>
          <w:rFonts w:hint="eastAsia"/>
          <w:color w:val="auto"/>
          <w:spacing w:val="0"/>
          <w:highlight w:val="none"/>
        </w:rPr>
      </w:pPr>
      <w:r>
        <w:rPr>
          <w:rFonts w:hint="eastAsia" w:ascii="宋体" w:hAnsi="宋体" w:cs="宋体"/>
          <w:color w:val="auto"/>
          <w:spacing w:val="0"/>
          <w:szCs w:val="21"/>
          <w:highlight w:val="none"/>
          <w:lang w:val="is-IS"/>
        </w:rPr>
        <w:t>5、在合同履行期间，如果工程适用的技术标准或规范有修改或重新颁布，应遵照执行。</w:t>
      </w:r>
      <w:bookmarkEnd w:id="191"/>
      <w:bookmarkEnd w:id="192"/>
      <w:bookmarkEnd w:id="193"/>
      <w:bookmarkEnd w:id="194"/>
      <w:bookmarkStart w:id="195" w:name="_Toc152045782"/>
      <w:bookmarkStart w:id="196" w:name="_Toc144974851"/>
      <w:bookmarkStart w:id="197" w:name="_Toc152042571"/>
      <w:bookmarkStart w:id="198" w:name="_Toc361338302"/>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tabs>
          <w:tab w:val="left" w:pos="5660"/>
        </w:tabs>
        <w:bidi w:val="0"/>
        <w:adjustRightInd w:val="0"/>
        <w:snapToGrid w:val="0"/>
        <w:spacing w:line="360" w:lineRule="auto"/>
        <w:jc w:val="center"/>
        <w:rPr>
          <w:color w:val="auto"/>
          <w:spacing w:val="0"/>
          <w:highlight w:val="none"/>
        </w:rPr>
      </w:pPr>
    </w:p>
    <w:p>
      <w:pPr>
        <w:pStyle w:val="2"/>
        <w:bidi w:val="0"/>
        <w:spacing w:line="360" w:lineRule="auto"/>
        <w:rPr>
          <w:color w:val="auto"/>
          <w:spacing w:val="0"/>
          <w:highlight w:val="none"/>
        </w:rPr>
      </w:pPr>
    </w:p>
    <w:p>
      <w:pPr>
        <w:pStyle w:val="4"/>
        <w:bidi w:val="0"/>
        <w:spacing w:line="360" w:lineRule="auto"/>
        <w:rPr>
          <w:color w:val="auto"/>
          <w:spacing w:val="0"/>
          <w:highlight w:val="none"/>
        </w:rPr>
      </w:pPr>
    </w:p>
    <w:p>
      <w:pPr>
        <w:bidi w:val="0"/>
        <w:spacing w:line="360" w:lineRule="auto"/>
        <w:rPr>
          <w:color w:val="auto"/>
          <w:spacing w:val="0"/>
          <w:highlight w:val="none"/>
        </w:rPr>
      </w:pPr>
    </w:p>
    <w:p>
      <w:pPr>
        <w:bidi w:val="0"/>
        <w:spacing w:line="360" w:lineRule="auto"/>
        <w:rPr>
          <w:color w:val="auto"/>
          <w:spacing w:val="0"/>
          <w:highlight w:val="none"/>
        </w:rPr>
      </w:pPr>
    </w:p>
    <w:p>
      <w:pPr>
        <w:pStyle w:val="2"/>
        <w:rPr>
          <w:color w:val="auto"/>
          <w:spacing w:val="0"/>
          <w:highlight w:val="none"/>
        </w:rPr>
      </w:pPr>
    </w:p>
    <w:p>
      <w:pPr>
        <w:pStyle w:val="4"/>
        <w:rPr>
          <w:color w:val="auto"/>
          <w:spacing w:val="0"/>
          <w:highlight w:val="none"/>
        </w:rPr>
      </w:pPr>
    </w:p>
    <w:p>
      <w:pPr>
        <w:rPr>
          <w:color w:val="auto"/>
          <w:spacing w:val="0"/>
          <w:highlight w:val="none"/>
        </w:rPr>
      </w:pPr>
    </w:p>
    <w:p>
      <w:pPr>
        <w:pStyle w:val="2"/>
        <w:rPr>
          <w:spacing w:val="0"/>
        </w:rPr>
      </w:pPr>
    </w:p>
    <w:p>
      <w:pPr>
        <w:pStyle w:val="2"/>
        <w:bidi w:val="0"/>
        <w:spacing w:line="360" w:lineRule="auto"/>
        <w:rPr>
          <w:color w:val="auto"/>
          <w:spacing w:val="0"/>
          <w:highlight w:val="none"/>
        </w:rPr>
      </w:pPr>
    </w:p>
    <w:p>
      <w:pPr>
        <w:pStyle w:val="4"/>
        <w:bidi w:val="0"/>
        <w:spacing w:line="360" w:lineRule="auto"/>
        <w:rPr>
          <w:color w:val="auto"/>
          <w:spacing w:val="0"/>
          <w:highlight w:val="none"/>
        </w:rPr>
      </w:pPr>
    </w:p>
    <w:p>
      <w:pPr>
        <w:bidi w:val="0"/>
        <w:spacing w:line="360" w:lineRule="auto"/>
        <w:rPr>
          <w:color w:val="auto"/>
          <w:spacing w:val="0"/>
          <w:highlight w:val="none"/>
        </w:rPr>
      </w:pPr>
    </w:p>
    <w:p>
      <w:pPr>
        <w:pStyle w:val="2"/>
        <w:bidi w:val="0"/>
        <w:spacing w:line="360" w:lineRule="auto"/>
        <w:rPr>
          <w:color w:val="auto"/>
          <w:spacing w:val="0"/>
          <w:highlight w:val="none"/>
        </w:rPr>
      </w:pPr>
    </w:p>
    <w:p>
      <w:pPr>
        <w:pStyle w:val="2"/>
        <w:bidi w:val="0"/>
        <w:spacing w:line="360" w:lineRule="auto"/>
        <w:ind w:left="0" w:leftChars="0" w:firstLine="0" w:firstLineChars="0"/>
        <w:rPr>
          <w:color w:val="auto"/>
          <w:spacing w:val="0"/>
          <w:highlight w:val="none"/>
        </w:rPr>
      </w:pPr>
    </w:p>
    <w:bookmarkEnd w:id="195"/>
    <w:bookmarkEnd w:id="196"/>
    <w:bookmarkEnd w:id="197"/>
    <w:p>
      <w:pPr>
        <w:numPr>
          <w:ilvl w:val="0"/>
          <w:numId w:val="9"/>
        </w:numPr>
        <w:tabs>
          <w:tab w:val="left" w:pos="5660"/>
        </w:tabs>
        <w:bidi w:val="0"/>
        <w:adjustRightInd w:val="0"/>
        <w:snapToGrid w:val="0"/>
        <w:spacing w:line="360" w:lineRule="auto"/>
        <w:jc w:val="center"/>
        <w:outlineLvl w:val="0"/>
        <w:rPr>
          <w:rFonts w:hint="eastAsia" w:ascii="黑体" w:hAnsi="黑体" w:eastAsia="黑体"/>
          <w:color w:val="auto"/>
          <w:spacing w:val="0"/>
          <w:kern w:val="44"/>
          <w:sz w:val="32"/>
          <w:szCs w:val="44"/>
          <w:highlight w:val="none"/>
        </w:rPr>
      </w:pPr>
      <w:bookmarkStart w:id="199" w:name="_Toc144974855"/>
      <w:bookmarkStart w:id="200" w:name="_Toc152042575"/>
      <w:bookmarkStart w:id="201" w:name="_Toc9806"/>
      <w:bookmarkStart w:id="202" w:name="_Toc152045786"/>
      <w:r>
        <w:rPr>
          <w:rFonts w:hint="eastAsia" w:ascii="黑体" w:hAnsi="黑体" w:eastAsia="黑体"/>
          <w:color w:val="auto"/>
          <w:spacing w:val="0"/>
          <w:kern w:val="44"/>
          <w:sz w:val="32"/>
          <w:szCs w:val="44"/>
          <w:highlight w:val="none"/>
        </w:rPr>
        <w:t>投标文件格式</w:t>
      </w:r>
      <w:bookmarkEnd w:id="198"/>
      <w:bookmarkEnd w:id="199"/>
      <w:bookmarkEnd w:id="200"/>
      <w:bookmarkEnd w:id="201"/>
      <w:bookmarkEnd w:id="202"/>
    </w:p>
    <w:p>
      <w:pPr>
        <w:bidi w:val="0"/>
        <w:spacing w:before="156" w:beforeLines="50" w:after="156" w:afterLines="50" w:line="360" w:lineRule="auto"/>
        <w:jc w:val="center"/>
        <w:rPr>
          <w:rFonts w:hint="eastAsia"/>
          <w:color w:val="auto"/>
          <w:spacing w:val="0"/>
          <w:sz w:val="48"/>
          <w:szCs w:val="48"/>
          <w:highlight w:val="none"/>
          <w:lang w:eastAsia="zh-CN"/>
        </w:rPr>
      </w:pPr>
      <w:r>
        <w:rPr>
          <w:rFonts w:hint="eastAsia"/>
          <w:color w:val="auto"/>
          <w:spacing w:val="0"/>
          <w:sz w:val="48"/>
          <w:szCs w:val="48"/>
          <w:highlight w:val="none"/>
          <w:lang w:eastAsia="zh-CN"/>
        </w:rPr>
        <w:t>苍南县清洁能源产业园建设工程一期（下在产业园地块）项目监理</w:t>
      </w:r>
    </w:p>
    <w:p>
      <w:pPr>
        <w:bidi w:val="0"/>
        <w:spacing w:before="156" w:beforeLines="50" w:after="156" w:afterLines="50" w:line="360" w:lineRule="auto"/>
        <w:jc w:val="cente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pPr>
      <w: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t>资</w:t>
      </w:r>
    </w:p>
    <w:p>
      <w:pPr>
        <w:bidi w:val="0"/>
        <w:spacing w:before="156" w:beforeLines="50" w:after="156" w:afterLines="50" w:line="360" w:lineRule="auto"/>
        <w:jc w:val="cente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pPr>
      <w: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t>信</w:t>
      </w:r>
    </w:p>
    <w:p>
      <w:pPr>
        <w:bidi w:val="0"/>
        <w:spacing w:before="156" w:beforeLines="50" w:after="156" w:afterLines="50" w:line="360" w:lineRule="auto"/>
        <w:jc w:val="center"/>
        <w:rPr>
          <w:rFonts w:ascii="宋体" w:hAnsi="宋体"/>
          <w:b/>
          <w:color w:val="auto"/>
          <w:spacing w:val="0"/>
          <w:sz w:val="84"/>
          <w:szCs w:val="84"/>
          <w:highlight w:val="none"/>
          <w14:shadow w14:blurRad="50800" w14:dist="38100" w14:dir="2700000" w14:sx="100000" w14:sy="100000" w14:kx="0" w14:ky="0" w14:algn="tl">
            <w14:srgbClr w14:val="000000">
              <w14:alpha w14:val="60000"/>
            </w14:srgbClr>
          </w14:shadow>
        </w:rPr>
      </w:pPr>
      <w: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t>标</w:t>
      </w:r>
    </w:p>
    <w:p>
      <w:pPr>
        <w:bidi w:val="0"/>
        <w:spacing w:line="360" w:lineRule="auto"/>
        <w:rPr>
          <w:rFonts w:hint="eastAsia" w:ascii="宋体" w:hAnsi="宋体"/>
          <w:b/>
          <w:color w:val="auto"/>
          <w:spacing w:val="0"/>
          <w:sz w:val="48"/>
          <w:szCs w:val="48"/>
          <w:highlight w:val="none"/>
          <w14:shadow w14:blurRad="50800" w14:dist="38100" w14:dir="2700000" w14:sx="100000" w14:sy="100000" w14:kx="0" w14:ky="0" w14:algn="tl">
            <w14:srgbClr w14:val="000000">
              <w14:alpha w14:val="60000"/>
            </w14:srgbClr>
          </w14:shadow>
        </w:rPr>
      </w:pPr>
    </w:p>
    <w:p>
      <w:pPr>
        <w:bidi w:val="0"/>
        <w:spacing w:line="360" w:lineRule="auto"/>
        <w:rPr>
          <w:rFonts w:hint="eastAsia" w:ascii="宋体" w:hAnsi="宋体"/>
          <w:color w:val="auto"/>
          <w:spacing w:val="0"/>
          <w:sz w:val="28"/>
          <w:szCs w:val="28"/>
          <w:highlight w:val="none"/>
        </w:rPr>
      </w:pPr>
    </w:p>
    <w:p>
      <w:pPr>
        <w:bidi w:val="0"/>
        <w:spacing w:line="360" w:lineRule="auto"/>
        <w:rPr>
          <w:rFonts w:hint="eastAsia" w:ascii="宋体" w:hAnsi="宋体"/>
          <w:color w:val="auto"/>
          <w:spacing w:val="0"/>
          <w:sz w:val="28"/>
          <w:szCs w:val="28"/>
          <w:highlight w:val="none"/>
        </w:rPr>
      </w:pPr>
    </w:p>
    <w:p>
      <w:pPr>
        <w:bidi w:val="0"/>
        <w:spacing w:before="156" w:beforeLines="50" w:after="156" w:afterLines="50" w:line="360" w:lineRule="auto"/>
        <w:ind w:firstLine="885" w:firstLineChars="295"/>
        <w:rPr>
          <w:rFonts w:ascii="宋体" w:hAnsi="宋体"/>
          <w:color w:val="auto"/>
          <w:spacing w:val="0"/>
          <w:sz w:val="30"/>
          <w:szCs w:val="30"/>
          <w:highlight w:val="none"/>
          <w:u w:val="single"/>
        </w:rPr>
      </w:pPr>
      <w:r>
        <w:rPr>
          <w:rFonts w:hint="eastAsia" w:ascii="宋体" w:hAnsi="宋体"/>
          <w:color w:val="auto"/>
          <w:spacing w:val="0"/>
          <w:sz w:val="30"/>
          <w:szCs w:val="30"/>
          <w:highlight w:val="none"/>
        </w:rPr>
        <w:t>投标单位：</w:t>
      </w:r>
      <w:r>
        <w:rPr>
          <w:rFonts w:hint="eastAsia" w:ascii="宋体" w:hAnsi="宋体"/>
          <w:color w:val="auto"/>
          <w:spacing w:val="0"/>
          <w:sz w:val="30"/>
          <w:szCs w:val="30"/>
          <w:highlight w:val="none"/>
          <w:u w:val="single"/>
        </w:rPr>
        <w:t xml:space="preserve">                          （盖章）</w:t>
      </w:r>
    </w:p>
    <w:p>
      <w:pPr>
        <w:bidi w:val="0"/>
        <w:spacing w:before="156" w:beforeLines="50" w:after="156" w:afterLines="50" w:line="360" w:lineRule="auto"/>
        <w:ind w:firstLine="600" w:firstLineChars="200"/>
        <w:rPr>
          <w:rFonts w:hint="eastAsia" w:ascii="宋体" w:hAnsi="宋体"/>
          <w:color w:val="auto"/>
          <w:spacing w:val="0"/>
          <w:sz w:val="30"/>
          <w:szCs w:val="30"/>
          <w:highlight w:val="none"/>
        </w:rPr>
      </w:pPr>
      <w:r>
        <w:rPr>
          <w:rFonts w:hint="eastAsia" w:ascii="宋体" w:hAnsi="宋体"/>
          <w:color w:val="auto"/>
          <w:spacing w:val="0"/>
          <w:sz w:val="30"/>
          <w:szCs w:val="30"/>
          <w:highlight w:val="none"/>
        </w:rPr>
        <w:t>法定代表人：</w:t>
      </w:r>
      <w:r>
        <w:rPr>
          <w:rFonts w:hint="eastAsia" w:ascii="宋体" w:hAnsi="宋体"/>
          <w:color w:val="auto"/>
          <w:spacing w:val="0"/>
          <w:sz w:val="30"/>
          <w:szCs w:val="30"/>
          <w:highlight w:val="none"/>
          <w:u w:val="single"/>
        </w:rPr>
        <w:t xml:space="preserve">                          （盖章）</w:t>
      </w:r>
    </w:p>
    <w:p>
      <w:pPr>
        <w:bidi w:val="0"/>
        <w:spacing w:before="156" w:beforeLines="50" w:after="156" w:afterLines="50" w:line="360" w:lineRule="auto"/>
        <w:ind w:firstLine="885" w:firstLineChars="295"/>
        <w:rPr>
          <w:rFonts w:hint="eastAsia"/>
          <w:color w:val="auto"/>
          <w:spacing w:val="0"/>
          <w:highlight w:val="none"/>
        </w:rPr>
      </w:pPr>
      <w:r>
        <w:rPr>
          <w:rFonts w:hint="eastAsia" w:ascii="宋体" w:hAnsi="宋体"/>
          <w:color w:val="auto"/>
          <w:spacing w:val="0"/>
          <w:sz w:val="30"/>
          <w:szCs w:val="30"/>
          <w:highlight w:val="none"/>
        </w:rPr>
        <w:t>日    期：</w:t>
      </w:r>
      <w:r>
        <w:rPr>
          <w:rFonts w:hint="eastAsia" w:ascii="宋体" w:hAnsi="宋体"/>
          <w:color w:val="auto"/>
          <w:spacing w:val="0"/>
          <w:sz w:val="30"/>
          <w:szCs w:val="30"/>
          <w:highlight w:val="none"/>
          <w:u w:val="single"/>
        </w:rPr>
        <w:t xml:space="preserve">__________________________________  </w:t>
      </w:r>
    </w:p>
    <w:p>
      <w:pPr>
        <w:bidi w:val="0"/>
        <w:spacing w:line="360" w:lineRule="auto"/>
        <w:ind w:firstLine="420"/>
        <w:jc w:val="center"/>
        <w:textAlignment w:val="baseline"/>
        <w:rPr>
          <w:rFonts w:hint="eastAsia" w:ascii="宋体" w:hAnsi="宋体" w:cs="Arial"/>
          <w:color w:val="auto"/>
          <w:spacing w:val="0"/>
          <w:sz w:val="36"/>
          <w:szCs w:val="36"/>
          <w:highlight w:val="none"/>
        </w:rPr>
      </w:pPr>
    </w:p>
    <w:p>
      <w:pPr>
        <w:bidi w:val="0"/>
        <w:spacing w:line="360" w:lineRule="auto"/>
        <w:ind w:firstLine="420"/>
        <w:jc w:val="center"/>
        <w:textAlignment w:val="baseline"/>
        <w:rPr>
          <w:rFonts w:hint="eastAsia" w:ascii="宋体" w:hAnsi="宋体" w:cs="Arial"/>
          <w:color w:val="auto"/>
          <w:spacing w:val="0"/>
          <w:sz w:val="36"/>
          <w:szCs w:val="36"/>
          <w:highlight w:val="none"/>
        </w:rPr>
      </w:pPr>
    </w:p>
    <w:p>
      <w:pPr>
        <w:bidi w:val="0"/>
        <w:spacing w:line="360" w:lineRule="auto"/>
        <w:ind w:firstLine="420"/>
        <w:jc w:val="center"/>
        <w:textAlignment w:val="baseline"/>
        <w:rPr>
          <w:rFonts w:hint="eastAsia" w:ascii="宋体" w:hAnsi="宋体" w:cs="Arial"/>
          <w:color w:val="auto"/>
          <w:spacing w:val="0"/>
          <w:sz w:val="36"/>
          <w:szCs w:val="36"/>
          <w:highlight w:val="none"/>
        </w:rPr>
      </w:pPr>
    </w:p>
    <w:p>
      <w:pPr>
        <w:bidi w:val="0"/>
        <w:spacing w:line="360" w:lineRule="auto"/>
        <w:ind w:firstLine="420"/>
        <w:jc w:val="center"/>
        <w:textAlignment w:val="baseline"/>
        <w:rPr>
          <w:rFonts w:hint="eastAsia" w:ascii="宋体" w:hAnsi="宋体" w:cs="Arial"/>
          <w:color w:val="auto"/>
          <w:spacing w:val="0"/>
          <w:sz w:val="24"/>
          <w:highlight w:val="none"/>
        </w:rPr>
      </w:pPr>
      <w:r>
        <w:rPr>
          <w:rFonts w:hint="eastAsia" w:ascii="宋体" w:hAnsi="宋体" w:cs="Arial"/>
          <w:color w:val="auto"/>
          <w:spacing w:val="0"/>
          <w:sz w:val="36"/>
          <w:szCs w:val="36"/>
          <w:highlight w:val="none"/>
        </w:rPr>
        <w:t>资信标得分情况自评表</w:t>
      </w:r>
    </w:p>
    <w:p>
      <w:pPr>
        <w:bidi w:val="0"/>
        <w:spacing w:line="360" w:lineRule="auto"/>
        <w:textAlignment w:val="baseline"/>
        <w:rPr>
          <w:rFonts w:hint="eastAsia" w:ascii="宋体" w:hAnsi="宋体" w:cs="Arial"/>
          <w:color w:val="auto"/>
          <w:spacing w:val="0"/>
          <w:szCs w:val="21"/>
          <w:highlight w:val="none"/>
        </w:rPr>
      </w:pPr>
    </w:p>
    <w:p>
      <w:pPr>
        <w:bidi w:val="0"/>
        <w:spacing w:line="360" w:lineRule="auto"/>
        <w:textAlignment w:val="baseline"/>
        <w:rPr>
          <w:rFonts w:hint="eastAsia" w:ascii="宋体" w:hAnsi="宋体" w:cs="Arial"/>
          <w:color w:val="auto"/>
          <w:spacing w:val="0"/>
          <w:szCs w:val="21"/>
          <w:highlight w:val="none"/>
          <w:u w:val="single"/>
        </w:rPr>
      </w:pPr>
      <w:r>
        <w:rPr>
          <w:rFonts w:hint="eastAsia" w:ascii="宋体" w:hAnsi="宋体" w:cs="Arial"/>
          <w:color w:val="auto"/>
          <w:spacing w:val="0"/>
          <w:szCs w:val="21"/>
          <w:highlight w:val="none"/>
        </w:rPr>
        <w:t>投标单位（盖章）：</w:t>
      </w:r>
      <w:r>
        <w:rPr>
          <w:rFonts w:hint="eastAsia" w:ascii="宋体" w:hAnsi="宋体" w:cs="Arial"/>
          <w:color w:val="auto"/>
          <w:spacing w:val="0"/>
          <w:szCs w:val="21"/>
          <w:highlight w:val="none"/>
          <w:u w:val="single"/>
        </w:rPr>
        <w:t xml:space="preserve">                    </w:t>
      </w:r>
    </w:p>
    <w:p>
      <w:pPr>
        <w:bidi w:val="0"/>
        <w:spacing w:line="360" w:lineRule="auto"/>
        <w:textAlignment w:val="baseline"/>
        <w:rPr>
          <w:rFonts w:hint="eastAsia" w:ascii="宋体" w:hAnsi="宋体" w:cs="Arial"/>
          <w:color w:val="auto"/>
          <w:spacing w:val="0"/>
          <w:szCs w:val="21"/>
          <w:highlight w:val="none"/>
          <w:u w:val="single"/>
        </w:rPr>
      </w:pP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1134"/>
        <w:gridCol w:w="1134"/>
        <w:gridCol w:w="2693"/>
        <w:gridCol w:w="1276"/>
        <w:gridCol w:w="18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评审内容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最高分值</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评分标准</w:t>
            </w:r>
          </w:p>
        </w:tc>
        <w:tc>
          <w:tcPr>
            <w:tcW w:w="1276" w:type="dxa"/>
            <w:tcBorders>
              <w:top w:val="single" w:color="auto" w:sz="4" w:space="0"/>
              <w:bottom w:val="single" w:color="auto" w:sz="4" w:space="0"/>
              <w:right w:val="single" w:color="auto" w:sz="4" w:space="0"/>
            </w:tcBorders>
            <w:noWrap w:val="0"/>
            <w:vAlign w:val="center"/>
          </w:tcPr>
          <w:p>
            <w:pPr>
              <w:bidi w:val="0"/>
              <w:snapToGrid w:val="0"/>
              <w:spacing w:line="360" w:lineRule="auto"/>
              <w:jc w:val="center"/>
              <w:rPr>
                <w:rFonts w:ascii="宋体" w:hAnsi="宋体" w:cs="宋体"/>
                <w:color w:val="auto"/>
                <w:spacing w:val="0"/>
                <w:highlight w:val="none"/>
              </w:rPr>
            </w:pPr>
            <w:r>
              <w:rPr>
                <w:rFonts w:hint="eastAsia" w:ascii="宋体" w:hAnsi="宋体" w:cs="宋体"/>
                <w:color w:val="auto"/>
                <w:spacing w:val="0"/>
                <w:highlight w:val="none"/>
              </w:rPr>
              <w:t>自评分值</w:t>
            </w:r>
          </w:p>
        </w:tc>
        <w:tc>
          <w:tcPr>
            <w:tcW w:w="1865" w:type="dxa"/>
            <w:tcBorders>
              <w:top w:val="single" w:color="auto" w:sz="4" w:space="0"/>
              <w:left w:val="single" w:color="auto" w:sz="4" w:space="0"/>
              <w:bottom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相对应投标页码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rPr>
                <w:rFonts w:hint="eastAsia" w:ascii="宋体" w:hAnsi="宋体" w:cs="宋体"/>
                <w:color w:val="auto"/>
                <w:spacing w:val="0"/>
                <w:highlight w:val="none"/>
              </w:rPr>
            </w:pPr>
          </w:p>
        </w:tc>
        <w:tc>
          <w:tcPr>
            <w:tcW w:w="1276" w:type="dxa"/>
            <w:tcBorders>
              <w:top w:val="single" w:color="auto" w:sz="4" w:space="0"/>
              <w:bottom w:val="single" w:color="auto" w:sz="4" w:space="0"/>
              <w:right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c>
          <w:tcPr>
            <w:tcW w:w="1865" w:type="dxa"/>
            <w:tcBorders>
              <w:top w:val="single" w:color="auto" w:sz="4" w:space="0"/>
              <w:left w:val="single" w:color="auto" w:sz="4" w:space="0"/>
              <w:bottom w:val="single" w:color="auto" w:sz="4" w:space="0"/>
            </w:tcBorders>
            <w:noWrap w:val="0"/>
            <w:vAlign w:val="center"/>
          </w:tcPr>
          <w:p>
            <w:pPr>
              <w:widowControl/>
              <w:bidi w:val="0"/>
              <w:spacing w:line="360" w:lineRule="auto"/>
              <w:jc w:val="center"/>
              <w:rPr>
                <w:rFonts w:ascii="宋体" w:hAnsi="宋体" w:cs="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rPr>
                <w:rFonts w:hint="eastAsia" w:ascii="宋体" w:hAnsi="宋体" w:cs="宋体"/>
                <w:color w:val="auto"/>
                <w:spacing w:val="0"/>
                <w:highlight w:val="none"/>
              </w:rPr>
            </w:pPr>
          </w:p>
        </w:tc>
        <w:tc>
          <w:tcPr>
            <w:tcW w:w="1276" w:type="dxa"/>
            <w:tcBorders>
              <w:top w:val="single" w:color="auto" w:sz="4" w:space="0"/>
              <w:bottom w:val="single" w:color="auto" w:sz="4" w:space="0"/>
              <w:right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c>
          <w:tcPr>
            <w:tcW w:w="1865" w:type="dxa"/>
            <w:tcBorders>
              <w:top w:val="single" w:color="auto" w:sz="4" w:space="0"/>
              <w:left w:val="single" w:color="auto" w:sz="4" w:space="0"/>
              <w:bottom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rPr>
                <w:rFonts w:hint="eastAsia" w:ascii="宋体" w:hAnsi="宋体" w:cs="宋体"/>
                <w:color w:val="auto"/>
                <w:spacing w:val="0"/>
                <w:highlight w:val="none"/>
              </w:rPr>
            </w:pPr>
          </w:p>
        </w:tc>
        <w:tc>
          <w:tcPr>
            <w:tcW w:w="1276" w:type="dxa"/>
            <w:tcBorders>
              <w:top w:val="single" w:color="auto" w:sz="4" w:space="0"/>
              <w:bottom w:val="single" w:color="auto" w:sz="4" w:space="0"/>
              <w:right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c>
          <w:tcPr>
            <w:tcW w:w="1865" w:type="dxa"/>
            <w:tcBorders>
              <w:top w:val="single" w:color="auto" w:sz="4" w:space="0"/>
              <w:left w:val="single" w:color="auto" w:sz="4" w:space="0"/>
              <w:bottom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rPr>
                <w:rFonts w:hint="eastAsia" w:ascii="宋体" w:hAnsi="宋体" w:cs="宋体"/>
                <w:color w:val="auto"/>
                <w:spacing w:val="0"/>
                <w:highlight w:val="none"/>
              </w:rPr>
            </w:pPr>
          </w:p>
        </w:tc>
        <w:tc>
          <w:tcPr>
            <w:tcW w:w="1276" w:type="dxa"/>
            <w:tcBorders>
              <w:top w:val="single" w:color="auto" w:sz="4" w:space="0"/>
              <w:bottom w:val="single" w:color="auto" w:sz="4" w:space="0"/>
              <w:right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c>
          <w:tcPr>
            <w:tcW w:w="1865" w:type="dxa"/>
            <w:tcBorders>
              <w:top w:val="single" w:color="auto" w:sz="4" w:space="0"/>
              <w:left w:val="single" w:color="auto" w:sz="4" w:space="0"/>
              <w:bottom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rPr>
                <w:rFonts w:hint="eastAsia" w:ascii="宋体" w:hAnsi="宋体" w:cs="宋体"/>
                <w:color w:val="auto"/>
                <w:spacing w:val="0"/>
                <w:highlight w:val="none"/>
              </w:rPr>
            </w:pPr>
          </w:p>
        </w:tc>
        <w:tc>
          <w:tcPr>
            <w:tcW w:w="1276" w:type="dxa"/>
            <w:tcBorders>
              <w:top w:val="single" w:color="auto" w:sz="4" w:space="0"/>
              <w:bottom w:val="single" w:color="auto" w:sz="4" w:space="0"/>
              <w:right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c>
          <w:tcPr>
            <w:tcW w:w="1865" w:type="dxa"/>
            <w:tcBorders>
              <w:top w:val="single" w:color="auto" w:sz="4" w:space="0"/>
              <w:left w:val="single" w:color="auto" w:sz="4" w:space="0"/>
              <w:bottom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1"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highlight w:val="none"/>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rPr>
                <w:rFonts w:hint="eastAsia" w:ascii="宋体" w:hAnsi="宋体" w:cs="宋体"/>
                <w:color w:val="auto"/>
                <w:spacing w:val="0"/>
                <w:highlight w:val="none"/>
              </w:rPr>
            </w:pPr>
          </w:p>
        </w:tc>
        <w:tc>
          <w:tcPr>
            <w:tcW w:w="1276" w:type="dxa"/>
            <w:tcBorders>
              <w:top w:val="single" w:color="auto" w:sz="4" w:space="0"/>
              <w:bottom w:val="single" w:color="auto" w:sz="4" w:space="0"/>
              <w:right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c>
          <w:tcPr>
            <w:tcW w:w="1865" w:type="dxa"/>
            <w:tcBorders>
              <w:top w:val="single" w:color="auto" w:sz="4" w:space="0"/>
              <w:left w:val="single" w:color="auto" w:sz="4" w:space="0"/>
              <w:bottom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4" w:hRule="atLeast"/>
          <w:jc w:val="center"/>
        </w:trPr>
        <w:tc>
          <w:tcPr>
            <w:tcW w:w="5954" w:type="dxa"/>
            <w:gridSpan w:val="4"/>
            <w:tcBorders>
              <w:top w:val="single" w:color="auto" w:sz="4" w:space="0"/>
              <w:left w:val="single" w:color="auto" w:sz="4" w:space="0"/>
              <w:bottom w:val="single" w:color="auto" w:sz="4" w:space="0"/>
              <w:right w:val="single" w:color="auto" w:sz="4" w:space="0"/>
            </w:tcBorders>
            <w:noWrap w:val="0"/>
            <w:vAlign w:val="center"/>
          </w:tcPr>
          <w:p>
            <w:pPr>
              <w:bidi w:val="0"/>
              <w:snapToGrid w:val="0"/>
              <w:spacing w:line="360" w:lineRule="auto"/>
              <w:jc w:val="center"/>
              <w:rPr>
                <w:rFonts w:hint="eastAsia" w:ascii="宋体" w:hAnsi="宋体" w:cs="宋体"/>
                <w:color w:val="auto"/>
                <w:spacing w:val="0"/>
                <w:sz w:val="24"/>
                <w:highlight w:val="none"/>
              </w:rPr>
            </w:pPr>
            <w:r>
              <w:rPr>
                <w:rFonts w:hint="eastAsia" w:ascii="宋体" w:hAnsi="宋体" w:cs="宋体"/>
                <w:color w:val="auto"/>
                <w:spacing w:val="0"/>
                <w:sz w:val="24"/>
                <w:highlight w:val="none"/>
              </w:rPr>
              <w:t>合计</w:t>
            </w:r>
          </w:p>
        </w:tc>
        <w:tc>
          <w:tcPr>
            <w:tcW w:w="1276" w:type="dxa"/>
            <w:tcBorders>
              <w:top w:val="single" w:color="auto" w:sz="4" w:space="0"/>
              <w:bottom w:val="single" w:color="auto" w:sz="4" w:space="0"/>
              <w:right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c>
          <w:tcPr>
            <w:tcW w:w="1865" w:type="dxa"/>
            <w:tcBorders>
              <w:top w:val="single" w:color="auto" w:sz="4" w:space="0"/>
              <w:left w:val="single" w:color="auto" w:sz="4" w:space="0"/>
              <w:bottom w:val="single" w:color="auto" w:sz="4" w:space="0"/>
            </w:tcBorders>
            <w:noWrap w:val="0"/>
            <w:vAlign w:val="top"/>
          </w:tcPr>
          <w:p>
            <w:pPr>
              <w:widowControl/>
              <w:bidi w:val="0"/>
              <w:spacing w:line="360" w:lineRule="auto"/>
              <w:jc w:val="left"/>
              <w:rPr>
                <w:rFonts w:ascii="宋体" w:hAnsi="宋体" w:cs="宋体"/>
                <w:color w:val="auto"/>
                <w:spacing w:val="0"/>
                <w:highlight w:val="none"/>
              </w:rPr>
            </w:pPr>
          </w:p>
        </w:tc>
      </w:tr>
    </w:tbl>
    <w:p>
      <w:pPr>
        <w:bidi w:val="0"/>
        <w:spacing w:line="360" w:lineRule="auto"/>
        <w:ind w:firstLine="720" w:firstLineChars="300"/>
        <w:rPr>
          <w:rFonts w:hint="eastAsia" w:ascii="宋体" w:hAnsi="宋体"/>
          <w:color w:val="auto"/>
          <w:spacing w:val="0"/>
          <w:sz w:val="24"/>
          <w:highlight w:val="none"/>
        </w:rPr>
      </w:pPr>
      <w:r>
        <w:rPr>
          <w:rFonts w:hint="eastAsia" w:ascii="宋体" w:hAnsi="宋体"/>
          <w:color w:val="auto"/>
          <w:spacing w:val="0"/>
          <w:sz w:val="24"/>
          <w:highlight w:val="none"/>
        </w:rPr>
        <w:t>以上自评表仅供参考对照，不作为最终评分依据。</w:t>
      </w:r>
    </w:p>
    <w:p>
      <w:pPr>
        <w:bidi w:val="0"/>
        <w:spacing w:line="360" w:lineRule="auto"/>
        <w:jc w:val="center"/>
        <w:rPr>
          <w:rFonts w:ascii="宋体" w:hAnsi="宋体"/>
          <w:b/>
          <w:snapToGrid w:val="0"/>
          <w:color w:val="auto"/>
          <w:spacing w:val="0"/>
          <w:sz w:val="50"/>
          <w:szCs w:val="50"/>
          <w:highlight w:val="none"/>
        </w:rPr>
      </w:pPr>
    </w:p>
    <w:p>
      <w:pPr>
        <w:bidi w:val="0"/>
        <w:spacing w:before="156" w:beforeLines="50" w:after="156" w:afterLines="50" w:line="360" w:lineRule="auto"/>
        <w:jc w:val="center"/>
        <w:rPr>
          <w:rFonts w:hint="eastAsia"/>
          <w:color w:val="auto"/>
          <w:spacing w:val="0"/>
          <w:sz w:val="44"/>
          <w:szCs w:val="44"/>
          <w:highlight w:val="none"/>
          <w:lang w:eastAsia="zh-CN"/>
        </w:rPr>
      </w:pPr>
    </w:p>
    <w:p>
      <w:pPr>
        <w:bidi w:val="0"/>
        <w:spacing w:before="156" w:beforeLines="50" w:after="156" w:afterLines="50" w:line="360" w:lineRule="auto"/>
        <w:jc w:val="center"/>
        <w:rPr>
          <w:rFonts w:hint="eastAsia"/>
          <w:color w:val="auto"/>
          <w:spacing w:val="0"/>
          <w:sz w:val="48"/>
          <w:szCs w:val="48"/>
          <w:highlight w:val="none"/>
          <w:lang w:eastAsia="zh-CN"/>
        </w:rPr>
      </w:pPr>
      <w:r>
        <w:rPr>
          <w:rFonts w:hint="eastAsia"/>
          <w:color w:val="auto"/>
          <w:spacing w:val="0"/>
          <w:sz w:val="48"/>
          <w:szCs w:val="48"/>
          <w:highlight w:val="none"/>
          <w:lang w:eastAsia="zh-CN"/>
        </w:rPr>
        <w:t xml:space="preserve">苍南县清洁能源产业园建设工程一期（下在产业园地块）项目监理                </w:t>
      </w:r>
    </w:p>
    <w:p>
      <w:pPr>
        <w:bidi w:val="0"/>
        <w:spacing w:before="156" w:beforeLines="50" w:after="156" w:afterLines="50" w:line="360" w:lineRule="auto"/>
        <w:jc w:val="center"/>
        <w:rPr>
          <w:rFonts w:hint="eastAsia" w:ascii="宋体" w:hAnsi="宋体"/>
          <w:b/>
          <w:color w:val="auto"/>
          <w:spacing w:val="0"/>
          <w:sz w:val="72"/>
          <w:szCs w:val="72"/>
          <w:highlight w:val="none"/>
        </w:rPr>
      </w:pPr>
      <w:r>
        <w:rPr>
          <w:rFonts w:hint="eastAsia" w:ascii="宋体" w:hAnsi="宋体"/>
          <w:b/>
          <w:color w:val="auto"/>
          <w:spacing w:val="0"/>
          <w:sz w:val="72"/>
          <w:szCs w:val="72"/>
          <w:highlight w:val="none"/>
        </w:rPr>
        <w:t>资</w:t>
      </w:r>
    </w:p>
    <w:p>
      <w:pPr>
        <w:bidi w:val="0"/>
        <w:spacing w:before="156" w:beforeLines="50" w:after="156" w:afterLines="50" w:line="360" w:lineRule="auto"/>
        <w:jc w:val="center"/>
        <w:rPr>
          <w:rFonts w:hint="eastAsia" w:ascii="宋体" w:hAnsi="宋体"/>
          <w:b/>
          <w:color w:val="auto"/>
          <w:spacing w:val="0"/>
          <w:sz w:val="72"/>
          <w:szCs w:val="72"/>
          <w:highlight w:val="none"/>
        </w:rPr>
      </w:pPr>
      <w:r>
        <w:rPr>
          <w:rFonts w:hint="eastAsia" w:ascii="宋体" w:hAnsi="宋体"/>
          <w:b/>
          <w:color w:val="auto"/>
          <w:spacing w:val="0"/>
          <w:sz w:val="72"/>
          <w:szCs w:val="72"/>
          <w:highlight w:val="none"/>
        </w:rPr>
        <w:t>格</w:t>
      </w:r>
    </w:p>
    <w:p>
      <w:pPr>
        <w:bidi w:val="0"/>
        <w:spacing w:before="156" w:beforeLines="50" w:after="156" w:afterLines="50" w:line="360" w:lineRule="auto"/>
        <w:jc w:val="center"/>
        <w:rPr>
          <w:rFonts w:hint="eastAsia" w:ascii="宋体" w:hAnsi="宋体"/>
          <w:b/>
          <w:color w:val="auto"/>
          <w:spacing w:val="0"/>
          <w:sz w:val="72"/>
          <w:szCs w:val="72"/>
          <w:highlight w:val="none"/>
        </w:rPr>
      </w:pPr>
      <w:r>
        <w:rPr>
          <w:rFonts w:hint="eastAsia" w:ascii="宋体" w:hAnsi="宋体"/>
          <w:b/>
          <w:color w:val="auto"/>
          <w:spacing w:val="0"/>
          <w:sz w:val="72"/>
          <w:szCs w:val="72"/>
          <w:highlight w:val="none"/>
        </w:rPr>
        <w:t>审</w:t>
      </w:r>
    </w:p>
    <w:p>
      <w:pPr>
        <w:bidi w:val="0"/>
        <w:spacing w:before="156" w:beforeLines="50" w:after="156" w:afterLines="50" w:line="360" w:lineRule="auto"/>
        <w:jc w:val="center"/>
        <w:rPr>
          <w:rFonts w:hint="eastAsia" w:ascii="宋体" w:hAnsi="宋体"/>
          <w:b/>
          <w:color w:val="auto"/>
          <w:spacing w:val="0"/>
          <w:sz w:val="72"/>
          <w:szCs w:val="72"/>
          <w:highlight w:val="none"/>
        </w:rPr>
      </w:pPr>
      <w:r>
        <w:rPr>
          <w:rFonts w:hint="eastAsia" w:ascii="宋体" w:hAnsi="宋体"/>
          <w:b/>
          <w:color w:val="auto"/>
          <w:spacing w:val="0"/>
          <w:sz w:val="72"/>
          <w:szCs w:val="72"/>
          <w:highlight w:val="none"/>
        </w:rPr>
        <w:t>查</w:t>
      </w:r>
    </w:p>
    <w:p>
      <w:pPr>
        <w:bidi w:val="0"/>
        <w:spacing w:before="156" w:beforeLines="50" w:after="156" w:afterLines="50" w:line="360" w:lineRule="auto"/>
        <w:jc w:val="center"/>
        <w:rPr>
          <w:rFonts w:hint="eastAsia" w:ascii="宋体" w:hAnsi="宋体"/>
          <w:b/>
          <w:color w:val="auto"/>
          <w:spacing w:val="0"/>
          <w:sz w:val="72"/>
          <w:szCs w:val="72"/>
          <w:highlight w:val="none"/>
        </w:rPr>
      </w:pPr>
      <w:r>
        <w:rPr>
          <w:rFonts w:hint="eastAsia" w:ascii="宋体" w:hAnsi="宋体"/>
          <w:b/>
          <w:color w:val="auto"/>
          <w:spacing w:val="0"/>
          <w:sz w:val="72"/>
          <w:szCs w:val="72"/>
          <w:highlight w:val="none"/>
        </w:rPr>
        <w:t>文</w:t>
      </w:r>
    </w:p>
    <w:p>
      <w:pPr>
        <w:bidi w:val="0"/>
        <w:spacing w:before="156" w:beforeLines="50" w:after="156" w:afterLines="50" w:line="360" w:lineRule="auto"/>
        <w:jc w:val="center"/>
        <w:rPr>
          <w:rFonts w:hint="eastAsia" w:ascii="宋体" w:hAnsi="宋体"/>
          <w:color w:val="auto"/>
          <w:spacing w:val="0"/>
          <w:sz w:val="28"/>
          <w:szCs w:val="28"/>
          <w:highlight w:val="none"/>
        </w:rPr>
      </w:pPr>
      <w:r>
        <w:rPr>
          <w:rFonts w:hint="eastAsia" w:ascii="宋体" w:hAnsi="宋体"/>
          <w:b/>
          <w:color w:val="auto"/>
          <w:spacing w:val="0"/>
          <w:sz w:val="72"/>
          <w:szCs w:val="72"/>
          <w:highlight w:val="none"/>
        </w:rPr>
        <w:t>件</w:t>
      </w:r>
    </w:p>
    <w:p>
      <w:pPr>
        <w:bidi w:val="0"/>
        <w:spacing w:before="156" w:beforeLines="50" w:after="156" w:afterLines="50" w:line="360" w:lineRule="auto"/>
        <w:ind w:firstLine="1335" w:firstLineChars="445"/>
        <w:jc w:val="left"/>
        <w:rPr>
          <w:rFonts w:hint="eastAsia" w:ascii="宋体" w:hAnsi="宋体"/>
          <w:color w:val="auto"/>
          <w:spacing w:val="0"/>
          <w:sz w:val="30"/>
          <w:szCs w:val="30"/>
          <w:highlight w:val="none"/>
          <w:u w:val="single"/>
        </w:rPr>
      </w:pPr>
      <w:r>
        <w:rPr>
          <w:rFonts w:hint="eastAsia" w:ascii="宋体" w:hAnsi="宋体"/>
          <w:color w:val="auto"/>
          <w:spacing w:val="0"/>
          <w:sz w:val="30"/>
          <w:szCs w:val="30"/>
          <w:highlight w:val="none"/>
        </w:rPr>
        <w:t>投标单位：</w:t>
      </w:r>
      <w:r>
        <w:rPr>
          <w:rFonts w:hint="eastAsia" w:ascii="宋体" w:hAnsi="宋体"/>
          <w:color w:val="auto"/>
          <w:spacing w:val="0"/>
          <w:sz w:val="30"/>
          <w:szCs w:val="30"/>
          <w:highlight w:val="none"/>
          <w:u w:val="single"/>
        </w:rPr>
        <w:t xml:space="preserve">                          （盖章）</w:t>
      </w:r>
    </w:p>
    <w:p>
      <w:pPr>
        <w:bidi w:val="0"/>
        <w:spacing w:before="156" w:beforeLines="50" w:after="156" w:afterLines="50" w:line="360" w:lineRule="auto"/>
        <w:ind w:firstLine="1335" w:firstLineChars="445"/>
        <w:jc w:val="left"/>
        <w:rPr>
          <w:rFonts w:hint="eastAsia" w:ascii="宋体" w:hAnsi="宋体"/>
          <w:color w:val="auto"/>
          <w:spacing w:val="0"/>
          <w:sz w:val="30"/>
          <w:szCs w:val="30"/>
          <w:highlight w:val="none"/>
        </w:rPr>
      </w:pPr>
      <w:r>
        <w:rPr>
          <w:rFonts w:hint="eastAsia" w:ascii="宋体" w:hAnsi="宋体"/>
          <w:color w:val="auto"/>
          <w:spacing w:val="0"/>
          <w:sz w:val="30"/>
          <w:szCs w:val="30"/>
          <w:highlight w:val="none"/>
        </w:rPr>
        <w:t>法定代表人：</w:t>
      </w:r>
      <w:r>
        <w:rPr>
          <w:rFonts w:hint="eastAsia" w:ascii="宋体" w:hAnsi="宋体"/>
          <w:color w:val="auto"/>
          <w:spacing w:val="0"/>
          <w:sz w:val="30"/>
          <w:szCs w:val="30"/>
          <w:highlight w:val="none"/>
          <w:u w:val="single"/>
        </w:rPr>
        <w:t xml:space="preserve">                          （盖章）</w:t>
      </w:r>
    </w:p>
    <w:p>
      <w:pPr>
        <w:bidi w:val="0"/>
        <w:snapToGrid w:val="0"/>
        <w:spacing w:line="360" w:lineRule="auto"/>
        <w:ind w:firstLine="1350" w:firstLineChars="450"/>
        <w:jc w:val="left"/>
        <w:rPr>
          <w:rFonts w:hint="eastAsia" w:ascii="宋体" w:hAnsi="宋体"/>
          <w:b/>
          <w:bCs/>
          <w:color w:val="auto"/>
          <w:spacing w:val="0"/>
          <w:sz w:val="44"/>
          <w:szCs w:val="44"/>
          <w:highlight w:val="none"/>
        </w:rPr>
      </w:pPr>
      <w:r>
        <w:rPr>
          <w:rFonts w:hint="eastAsia" w:ascii="宋体" w:hAnsi="宋体"/>
          <w:color w:val="auto"/>
          <w:spacing w:val="0"/>
          <w:sz w:val="30"/>
          <w:szCs w:val="30"/>
          <w:highlight w:val="none"/>
        </w:rPr>
        <w:t>日    期：</w:t>
      </w:r>
      <w:r>
        <w:rPr>
          <w:rFonts w:hint="eastAsia" w:ascii="宋体" w:hAnsi="宋体"/>
          <w:color w:val="auto"/>
          <w:spacing w:val="0"/>
          <w:sz w:val="30"/>
          <w:szCs w:val="30"/>
          <w:highlight w:val="none"/>
          <w:u w:val="single"/>
        </w:rPr>
        <w:t xml:space="preserve">                              </w:t>
      </w:r>
    </w:p>
    <w:p>
      <w:pPr>
        <w:bidi w:val="0"/>
        <w:spacing w:line="360" w:lineRule="auto"/>
        <w:jc w:val="center"/>
        <w:rPr>
          <w:rFonts w:hint="eastAsia" w:ascii="宋体" w:hAnsi="宋体"/>
          <w:b/>
          <w:bCs/>
          <w:color w:val="auto"/>
          <w:spacing w:val="0"/>
          <w:sz w:val="44"/>
          <w:szCs w:val="44"/>
          <w:highlight w:val="none"/>
        </w:rPr>
      </w:pPr>
      <w:r>
        <w:rPr>
          <w:rFonts w:hint="eastAsia" w:ascii="宋体" w:hAnsi="宋体"/>
          <w:b/>
          <w:bCs/>
          <w:color w:val="auto"/>
          <w:spacing w:val="0"/>
          <w:sz w:val="44"/>
          <w:szCs w:val="44"/>
          <w:highlight w:val="none"/>
        </w:rPr>
        <w:t>投标企业情况一览表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3465"/>
        <w:gridCol w:w="1459"/>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641" w:type="dxa"/>
            <w:tcBorders>
              <w:top w:val="single" w:color="auto" w:sz="12" w:space="0"/>
              <w:left w:val="single" w:color="auto" w:sz="12"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投标单位名称</w:t>
            </w:r>
          </w:p>
        </w:tc>
        <w:tc>
          <w:tcPr>
            <w:tcW w:w="7842" w:type="dxa"/>
            <w:gridSpan w:val="3"/>
            <w:tcBorders>
              <w:top w:val="single" w:color="auto" w:sz="12" w:space="0"/>
              <w:right w:val="single" w:color="auto" w:sz="12" w:space="0"/>
            </w:tcBorders>
            <w:noWrap w:val="0"/>
            <w:vAlign w:val="center"/>
          </w:tcPr>
          <w:p>
            <w:pPr>
              <w:bidi w:val="0"/>
              <w:spacing w:line="360" w:lineRule="auto"/>
              <w:jc w:val="center"/>
              <w:rPr>
                <w:rFonts w:hint="eastAsia" w:ascii="宋体" w:hAnsi="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641" w:type="dxa"/>
            <w:tcBorders>
              <w:left w:val="single" w:color="auto" w:sz="12"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单位地址</w:t>
            </w:r>
          </w:p>
        </w:tc>
        <w:tc>
          <w:tcPr>
            <w:tcW w:w="3465" w:type="dxa"/>
            <w:noWrap w:val="0"/>
            <w:vAlign w:val="center"/>
          </w:tcPr>
          <w:p>
            <w:pPr>
              <w:bidi w:val="0"/>
              <w:spacing w:line="360" w:lineRule="auto"/>
              <w:jc w:val="center"/>
              <w:rPr>
                <w:rFonts w:hint="eastAsia" w:ascii="宋体" w:hAnsi="宋体"/>
                <w:color w:val="auto"/>
                <w:spacing w:val="0"/>
                <w:highlight w:val="none"/>
              </w:rPr>
            </w:pPr>
          </w:p>
        </w:tc>
        <w:tc>
          <w:tcPr>
            <w:tcW w:w="1459" w:type="dxa"/>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电话</w:t>
            </w:r>
          </w:p>
        </w:tc>
        <w:tc>
          <w:tcPr>
            <w:tcW w:w="2918" w:type="dxa"/>
            <w:tcBorders>
              <w:right w:val="single" w:color="auto" w:sz="12" w:space="0"/>
            </w:tcBorders>
            <w:noWrap w:val="0"/>
            <w:vAlign w:val="center"/>
          </w:tcPr>
          <w:p>
            <w:pPr>
              <w:bidi w:val="0"/>
              <w:spacing w:line="360" w:lineRule="auto"/>
              <w:jc w:val="center"/>
              <w:rPr>
                <w:rFonts w:hint="eastAsia" w:ascii="宋体" w:hAnsi="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641" w:type="dxa"/>
            <w:tcBorders>
              <w:left w:val="single" w:color="auto" w:sz="12"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企业资质等级</w:t>
            </w:r>
          </w:p>
        </w:tc>
        <w:tc>
          <w:tcPr>
            <w:tcW w:w="3465" w:type="dxa"/>
            <w:noWrap w:val="0"/>
            <w:vAlign w:val="center"/>
          </w:tcPr>
          <w:p>
            <w:pPr>
              <w:bidi w:val="0"/>
              <w:spacing w:line="360" w:lineRule="auto"/>
              <w:jc w:val="center"/>
              <w:rPr>
                <w:rFonts w:hint="eastAsia" w:ascii="宋体" w:hAnsi="宋体"/>
                <w:color w:val="auto"/>
                <w:spacing w:val="0"/>
                <w:highlight w:val="none"/>
              </w:rPr>
            </w:pPr>
          </w:p>
        </w:tc>
        <w:tc>
          <w:tcPr>
            <w:tcW w:w="1459" w:type="dxa"/>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证书号</w:t>
            </w:r>
          </w:p>
        </w:tc>
        <w:tc>
          <w:tcPr>
            <w:tcW w:w="2918" w:type="dxa"/>
            <w:tcBorders>
              <w:right w:val="single" w:color="auto" w:sz="12" w:space="0"/>
            </w:tcBorders>
            <w:noWrap w:val="0"/>
            <w:vAlign w:val="center"/>
          </w:tcPr>
          <w:p>
            <w:pPr>
              <w:bidi w:val="0"/>
              <w:spacing w:line="360" w:lineRule="auto"/>
              <w:jc w:val="center"/>
              <w:rPr>
                <w:rFonts w:hint="eastAsia" w:ascii="宋体" w:hAnsi="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641" w:type="dxa"/>
            <w:tcBorders>
              <w:left w:val="single" w:color="auto" w:sz="12" w:space="0"/>
              <w:bottom w:val="single" w:color="auto" w:sz="4"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法定代表人</w:t>
            </w:r>
          </w:p>
        </w:tc>
        <w:tc>
          <w:tcPr>
            <w:tcW w:w="3465" w:type="dxa"/>
            <w:tcBorders>
              <w:bottom w:val="single" w:color="auto" w:sz="4" w:space="0"/>
            </w:tcBorders>
            <w:noWrap w:val="0"/>
            <w:vAlign w:val="center"/>
          </w:tcPr>
          <w:p>
            <w:pPr>
              <w:bidi w:val="0"/>
              <w:spacing w:line="360" w:lineRule="auto"/>
              <w:jc w:val="center"/>
              <w:rPr>
                <w:rFonts w:hint="eastAsia" w:ascii="宋体" w:hAnsi="宋体"/>
                <w:color w:val="auto"/>
                <w:spacing w:val="0"/>
                <w:highlight w:val="none"/>
              </w:rPr>
            </w:pPr>
          </w:p>
        </w:tc>
        <w:tc>
          <w:tcPr>
            <w:tcW w:w="1459" w:type="dxa"/>
            <w:tcBorders>
              <w:bottom w:val="single" w:color="auto" w:sz="4"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技术负责人</w:t>
            </w:r>
          </w:p>
        </w:tc>
        <w:tc>
          <w:tcPr>
            <w:tcW w:w="2918" w:type="dxa"/>
            <w:tcBorders>
              <w:right w:val="single" w:color="auto" w:sz="12" w:space="0"/>
            </w:tcBorders>
            <w:noWrap w:val="0"/>
            <w:vAlign w:val="center"/>
          </w:tcPr>
          <w:p>
            <w:pPr>
              <w:bidi w:val="0"/>
              <w:spacing w:line="360" w:lineRule="auto"/>
              <w:jc w:val="center"/>
              <w:rPr>
                <w:rFonts w:hint="eastAsia" w:ascii="宋体" w:hAnsi="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641" w:type="dxa"/>
            <w:tcBorders>
              <w:left w:val="single" w:color="auto" w:sz="12"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职工人数</w:t>
            </w:r>
          </w:p>
        </w:tc>
        <w:tc>
          <w:tcPr>
            <w:tcW w:w="7842" w:type="dxa"/>
            <w:gridSpan w:val="3"/>
            <w:tcBorders>
              <w:top w:val="nil"/>
              <w:right w:val="single" w:color="auto" w:sz="12" w:space="0"/>
            </w:tcBorders>
            <w:noWrap w:val="0"/>
            <w:vAlign w:val="center"/>
          </w:tcPr>
          <w:p>
            <w:pPr>
              <w:bidi w:val="0"/>
              <w:spacing w:line="360" w:lineRule="auto"/>
              <w:rPr>
                <w:rFonts w:hint="eastAsia" w:ascii="宋体" w:hAnsi="宋体"/>
                <w:color w:val="auto"/>
                <w:spacing w:val="0"/>
                <w:highlight w:val="none"/>
              </w:rPr>
            </w:pPr>
            <w:r>
              <w:rPr>
                <w:rFonts w:hint="eastAsia" w:ascii="宋体" w:hAnsi="宋体"/>
                <w:color w:val="auto"/>
                <w:spacing w:val="0"/>
                <w:highlight w:val="none"/>
              </w:rPr>
              <w:t>总人数：                       总监理工程师人数：</w:t>
            </w:r>
          </w:p>
          <w:p>
            <w:pPr>
              <w:bidi w:val="0"/>
              <w:spacing w:line="360" w:lineRule="auto"/>
              <w:rPr>
                <w:rFonts w:hint="eastAsia" w:ascii="宋体" w:hAnsi="宋体"/>
                <w:color w:val="auto"/>
                <w:spacing w:val="0"/>
                <w:highlight w:val="none"/>
              </w:rPr>
            </w:pPr>
            <w:r>
              <w:rPr>
                <w:rFonts w:hint="eastAsia" w:ascii="宋体" w:hAnsi="宋体"/>
                <w:color w:val="auto"/>
                <w:spacing w:val="0"/>
                <w:highlight w:val="none"/>
              </w:rPr>
              <w:t>专业监理工程师人数：           监理员：              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641" w:type="dxa"/>
            <w:tcBorders>
              <w:left w:val="single" w:color="auto" w:sz="12"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授权委托</w:t>
            </w:r>
          </w:p>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代理人</w:t>
            </w:r>
          </w:p>
        </w:tc>
        <w:tc>
          <w:tcPr>
            <w:tcW w:w="3465" w:type="dxa"/>
            <w:noWrap w:val="0"/>
            <w:vAlign w:val="center"/>
          </w:tcPr>
          <w:p>
            <w:pPr>
              <w:bidi w:val="0"/>
              <w:spacing w:line="360" w:lineRule="auto"/>
              <w:jc w:val="center"/>
              <w:rPr>
                <w:rFonts w:hint="eastAsia" w:ascii="宋体" w:hAnsi="宋体"/>
                <w:color w:val="auto"/>
                <w:spacing w:val="0"/>
                <w:highlight w:val="none"/>
              </w:rPr>
            </w:pPr>
          </w:p>
        </w:tc>
        <w:tc>
          <w:tcPr>
            <w:tcW w:w="1459" w:type="dxa"/>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电话</w:t>
            </w:r>
          </w:p>
        </w:tc>
        <w:tc>
          <w:tcPr>
            <w:tcW w:w="2918" w:type="dxa"/>
            <w:tcBorders>
              <w:right w:val="single" w:color="auto" w:sz="12" w:space="0"/>
            </w:tcBorders>
            <w:noWrap w:val="0"/>
            <w:vAlign w:val="center"/>
          </w:tcPr>
          <w:p>
            <w:pPr>
              <w:bidi w:val="0"/>
              <w:spacing w:line="360" w:lineRule="auto"/>
              <w:jc w:val="center"/>
              <w:rPr>
                <w:rFonts w:hint="eastAsia" w:ascii="宋体" w:hAnsi="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641" w:type="dxa"/>
            <w:tcBorders>
              <w:left w:val="single" w:color="auto" w:sz="12"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驻苍分支机构（如有）</w:t>
            </w:r>
          </w:p>
        </w:tc>
        <w:tc>
          <w:tcPr>
            <w:tcW w:w="7842" w:type="dxa"/>
            <w:gridSpan w:val="3"/>
            <w:tcBorders>
              <w:right w:val="single" w:color="auto" w:sz="12" w:space="0"/>
            </w:tcBorders>
            <w:noWrap w:val="0"/>
            <w:vAlign w:val="center"/>
          </w:tcPr>
          <w:p>
            <w:pPr>
              <w:bidi w:val="0"/>
              <w:spacing w:line="360" w:lineRule="auto"/>
              <w:jc w:val="center"/>
              <w:rPr>
                <w:rFonts w:hint="eastAsia" w:ascii="宋体" w:hAnsi="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641" w:type="dxa"/>
            <w:tcBorders>
              <w:left w:val="single" w:color="auto" w:sz="12"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驻苍负责人</w:t>
            </w:r>
          </w:p>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（如有）</w:t>
            </w:r>
          </w:p>
        </w:tc>
        <w:tc>
          <w:tcPr>
            <w:tcW w:w="3465" w:type="dxa"/>
            <w:noWrap w:val="0"/>
            <w:vAlign w:val="center"/>
          </w:tcPr>
          <w:p>
            <w:pPr>
              <w:bidi w:val="0"/>
              <w:spacing w:line="360" w:lineRule="auto"/>
              <w:jc w:val="center"/>
              <w:rPr>
                <w:rFonts w:hint="eastAsia" w:ascii="宋体" w:hAnsi="宋体"/>
                <w:color w:val="auto"/>
                <w:spacing w:val="0"/>
                <w:highlight w:val="none"/>
              </w:rPr>
            </w:pPr>
          </w:p>
        </w:tc>
        <w:tc>
          <w:tcPr>
            <w:tcW w:w="1459" w:type="dxa"/>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电话</w:t>
            </w:r>
          </w:p>
        </w:tc>
        <w:tc>
          <w:tcPr>
            <w:tcW w:w="2918" w:type="dxa"/>
            <w:tcBorders>
              <w:right w:val="single" w:color="auto" w:sz="12" w:space="0"/>
            </w:tcBorders>
            <w:noWrap w:val="0"/>
            <w:vAlign w:val="center"/>
          </w:tcPr>
          <w:p>
            <w:pPr>
              <w:bidi w:val="0"/>
              <w:spacing w:line="360" w:lineRule="auto"/>
              <w:jc w:val="center"/>
              <w:rPr>
                <w:rFonts w:hint="eastAsia" w:ascii="宋体" w:hAnsi="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1641" w:type="dxa"/>
            <w:tcBorders>
              <w:left w:val="single" w:color="auto" w:sz="12" w:space="0"/>
            </w:tcBorders>
            <w:noWrap w:val="0"/>
            <w:vAlign w:val="center"/>
          </w:tcPr>
          <w:p>
            <w:pPr>
              <w:bidi w:val="0"/>
              <w:spacing w:line="360" w:lineRule="auto"/>
              <w:jc w:val="center"/>
              <w:rPr>
                <w:rFonts w:hint="eastAsia" w:ascii="宋体" w:hAnsi="宋体"/>
                <w:color w:val="auto"/>
                <w:spacing w:val="0"/>
                <w:highlight w:val="none"/>
              </w:rPr>
            </w:pPr>
            <w:r>
              <w:rPr>
                <w:rFonts w:hint="eastAsia" w:ascii="宋体" w:hAnsi="宋体"/>
                <w:color w:val="auto"/>
                <w:spacing w:val="0"/>
                <w:highlight w:val="none"/>
              </w:rPr>
              <w:t>企业概况</w:t>
            </w:r>
          </w:p>
        </w:tc>
        <w:tc>
          <w:tcPr>
            <w:tcW w:w="7842" w:type="dxa"/>
            <w:gridSpan w:val="3"/>
            <w:tcBorders>
              <w:right w:val="single" w:color="auto" w:sz="12" w:space="0"/>
            </w:tcBorders>
            <w:noWrap w:val="0"/>
            <w:vAlign w:val="center"/>
          </w:tcPr>
          <w:p>
            <w:pPr>
              <w:bidi w:val="0"/>
              <w:spacing w:line="360" w:lineRule="auto"/>
              <w:jc w:val="center"/>
              <w:rPr>
                <w:rFonts w:hint="eastAsia" w:ascii="宋体" w:hAnsi="宋体"/>
                <w:color w:val="auto"/>
                <w:spacing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3" w:hRule="atLeast"/>
          <w:jc w:val="center"/>
        </w:trPr>
        <w:tc>
          <w:tcPr>
            <w:tcW w:w="9483" w:type="dxa"/>
            <w:gridSpan w:val="4"/>
            <w:tcBorders>
              <w:left w:val="single" w:color="auto" w:sz="12" w:space="0"/>
              <w:bottom w:val="single" w:color="auto" w:sz="12" w:space="0"/>
              <w:right w:val="single" w:color="auto" w:sz="12" w:space="0"/>
            </w:tcBorders>
            <w:noWrap w:val="0"/>
            <w:vAlign w:val="top"/>
          </w:tcPr>
          <w:p>
            <w:pPr>
              <w:bidi w:val="0"/>
              <w:spacing w:line="360" w:lineRule="auto"/>
              <w:rPr>
                <w:rFonts w:hint="eastAsia" w:ascii="宋体" w:hAnsi="宋体"/>
                <w:color w:val="auto"/>
                <w:spacing w:val="0"/>
                <w:highlight w:val="none"/>
              </w:rPr>
            </w:pPr>
            <w:r>
              <w:rPr>
                <w:rFonts w:hint="eastAsia" w:ascii="宋体" w:hAnsi="宋体"/>
                <w:color w:val="auto"/>
                <w:spacing w:val="0"/>
                <w:highlight w:val="none"/>
              </w:rPr>
              <w:t>上述表格填写均已经过核对，确信没有疏漏或差错。</w:t>
            </w:r>
          </w:p>
          <w:p>
            <w:pPr>
              <w:bidi w:val="0"/>
              <w:spacing w:line="360" w:lineRule="auto"/>
              <w:rPr>
                <w:rFonts w:hint="eastAsia" w:ascii="宋体" w:hAnsi="宋体"/>
                <w:color w:val="auto"/>
                <w:spacing w:val="0"/>
                <w:highlight w:val="none"/>
              </w:rPr>
            </w:pPr>
          </w:p>
          <w:p>
            <w:pPr>
              <w:bidi w:val="0"/>
              <w:spacing w:line="360" w:lineRule="auto"/>
              <w:ind w:firstLine="6090" w:firstLineChars="2900"/>
              <w:rPr>
                <w:rFonts w:hint="eastAsia" w:ascii="宋体" w:hAnsi="宋体"/>
                <w:color w:val="auto"/>
                <w:spacing w:val="0"/>
                <w:highlight w:val="none"/>
              </w:rPr>
            </w:pPr>
          </w:p>
          <w:p>
            <w:pPr>
              <w:bidi w:val="0"/>
              <w:spacing w:line="360" w:lineRule="auto"/>
              <w:ind w:firstLine="6090" w:firstLineChars="2900"/>
              <w:rPr>
                <w:rFonts w:hint="eastAsia" w:ascii="宋体" w:hAnsi="宋体"/>
                <w:color w:val="auto"/>
                <w:spacing w:val="0"/>
                <w:highlight w:val="none"/>
              </w:rPr>
            </w:pPr>
            <w:r>
              <w:rPr>
                <w:rFonts w:hint="eastAsia" w:ascii="宋体" w:hAnsi="宋体"/>
                <w:color w:val="auto"/>
                <w:spacing w:val="0"/>
                <w:highlight w:val="none"/>
              </w:rPr>
              <w:t>投标单位：        （公章）</w:t>
            </w:r>
          </w:p>
          <w:p>
            <w:pPr>
              <w:bidi w:val="0"/>
              <w:spacing w:line="360" w:lineRule="auto"/>
              <w:ind w:firstLine="6090" w:firstLineChars="2900"/>
              <w:rPr>
                <w:rFonts w:hint="eastAsia" w:ascii="宋体" w:hAnsi="宋体"/>
                <w:color w:val="auto"/>
                <w:spacing w:val="0"/>
                <w:highlight w:val="none"/>
              </w:rPr>
            </w:pPr>
          </w:p>
          <w:p>
            <w:pPr>
              <w:bidi w:val="0"/>
              <w:spacing w:line="360" w:lineRule="auto"/>
              <w:ind w:firstLine="6090" w:firstLineChars="2900"/>
              <w:rPr>
                <w:rFonts w:hint="eastAsia" w:ascii="宋体" w:hAnsi="宋体"/>
                <w:color w:val="auto"/>
                <w:spacing w:val="0"/>
                <w:highlight w:val="none"/>
              </w:rPr>
            </w:pPr>
            <w:r>
              <w:rPr>
                <w:rFonts w:hint="eastAsia" w:ascii="宋体" w:hAnsi="宋体"/>
                <w:color w:val="auto"/>
                <w:spacing w:val="0"/>
                <w:highlight w:val="none"/>
              </w:rPr>
              <w:t>法定代表人：      （</w:t>
            </w:r>
            <w:r>
              <w:rPr>
                <w:rFonts w:hint="eastAsia" w:ascii="宋体" w:hAnsi="宋体"/>
                <w:color w:val="auto"/>
                <w:spacing w:val="0"/>
                <w:highlight w:val="none"/>
                <w:lang w:val="en-US" w:eastAsia="zh-CN"/>
              </w:rPr>
              <w:t>签字或盖章</w:t>
            </w:r>
            <w:r>
              <w:rPr>
                <w:rFonts w:hint="eastAsia" w:ascii="宋体" w:hAnsi="宋体"/>
                <w:color w:val="auto"/>
                <w:spacing w:val="0"/>
                <w:highlight w:val="none"/>
              </w:rPr>
              <w:t>）</w:t>
            </w:r>
          </w:p>
          <w:p>
            <w:pPr>
              <w:bidi w:val="0"/>
              <w:spacing w:line="360" w:lineRule="auto"/>
              <w:ind w:firstLine="6090" w:firstLineChars="2900"/>
              <w:rPr>
                <w:rFonts w:hint="eastAsia" w:ascii="宋体" w:hAnsi="宋体"/>
                <w:color w:val="auto"/>
                <w:spacing w:val="0"/>
                <w:highlight w:val="none"/>
              </w:rPr>
            </w:pPr>
          </w:p>
          <w:p>
            <w:pPr>
              <w:bidi w:val="0"/>
              <w:spacing w:line="360" w:lineRule="auto"/>
              <w:rPr>
                <w:rFonts w:hint="eastAsia" w:ascii="宋体" w:hAnsi="宋体"/>
                <w:color w:val="auto"/>
                <w:spacing w:val="0"/>
                <w:highlight w:val="none"/>
              </w:rPr>
            </w:pPr>
            <w:r>
              <w:rPr>
                <w:rFonts w:hint="eastAsia" w:ascii="宋体" w:hAnsi="宋体"/>
                <w:color w:val="auto"/>
                <w:spacing w:val="0"/>
                <w:highlight w:val="none"/>
              </w:rPr>
              <w:t xml:space="preserve">                                                                 </w:t>
            </w:r>
          </w:p>
          <w:p>
            <w:pPr>
              <w:bidi w:val="0"/>
              <w:spacing w:line="360" w:lineRule="auto"/>
              <w:ind w:firstLine="6720" w:firstLineChars="3200"/>
              <w:rPr>
                <w:rFonts w:hint="eastAsia" w:ascii="宋体" w:hAnsi="宋体"/>
                <w:color w:val="auto"/>
                <w:spacing w:val="0"/>
                <w:highlight w:val="none"/>
              </w:rPr>
            </w:pPr>
            <w:r>
              <w:rPr>
                <w:rFonts w:hint="eastAsia" w:ascii="宋体" w:hAnsi="宋体"/>
                <w:color w:val="auto"/>
                <w:spacing w:val="0"/>
                <w:highlight w:val="none"/>
              </w:rPr>
              <w:t>年    月    日</w:t>
            </w:r>
          </w:p>
        </w:tc>
      </w:tr>
    </w:tbl>
    <w:p>
      <w:pPr>
        <w:bidi w:val="0"/>
        <w:spacing w:line="360" w:lineRule="auto"/>
        <w:ind w:firstLine="420" w:firstLineChars="200"/>
        <w:rPr>
          <w:rFonts w:hint="eastAsia"/>
          <w:color w:val="auto"/>
          <w:spacing w:val="0"/>
          <w:szCs w:val="21"/>
          <w:highlight w:val="none"/>
        </w:rPr>
      </w:pPr>
      <w:r>
        <w:rPr>
          <w:rFonts w:hint="eastAsia"/>
          <w:color w:val="auto"/>
          <w:spacing w:val="0"/>
          <w:highlight w:val="none"/>
          <w:lang w:val="en-US" w:eastAsia="zh-CN"/>
        </w:rPr>
        <w:t>注：</w:t>
      </w:r>
      <w:r>
        <w:rPr>
          <w:rFonts w:hint="eastAsia"/>
          <w:color w:val="auto"/>
          <w:spacing w:val="0"/>
          <w:highlight w:val="none"/>
        </w:rPr>
        <w:t>附</w:t>
      </w:r>
      <w:r>
        <w:rPr>
          <w:rFonts w:hint="eastAsia"/>
          <w:color w:val="auto"/>
          <w:spacing w:val="0"/>
          <w:szCs w:val="21"/>
          <w:highlight w:val="none"/>
        </w:rPr>
        <w:t>企业资质等级证书</w:t>
      </w:r>
      <w:r>
        <w:rPr>
          <w:rFonts w:hint="eastAsia"/>
          <w:color w:val="auto"/>
          <w:spacing w:val="0"/>
          <w:szCs w:val="21"/>
          <w:highlight w:val="none"/>
          <w:lang w:val="en-US" w:eastAsia="zh-CN"/>
        </w:rPr>
        <w:t>及</w:t>
      </w:r>
      <w:r>
        <w:rPr>
          <w:rFonts w:hint="eastAsia"/>
          <w:color w:val="auto"/>
          <w:spacing w:val="0"/>
          <w:szCs w:val="21"/>
          <w:highlight w:val="none"/>
        </w:rPr>
        <w:t>营业执照</w:t>
      </w:r>
      <w:r>
        <w:rPr>
          <w:rFonts w:hint="eastAsia"/>
          <w:color w:val="auto"/>
          <w:spacing w:val="0"/>
          <w:highlight w:val="none"/>
        </w:rPr>
        <w:t>复印件。</w:t>
      </w:r>
    </w:p>
    <w:p>
      <w:pPr>
        <w:bidi w:val="0"/>
        <w:spacing w:line="360" w:lineRule="auto"/>
        <w:jc w:val="center"/>
        <w:rPr>
          <w:rFonts w:hint="eastAsia" w:ascii="黑体" w:eastAsia="黑体"/>
          <w:color w:val="auto"/>
          <w:spacing w:val="0"/>
          <w:sz w:val="32"/>
          <w:szCs w:val="32"/>
          <w:highlight w:val="none"/>
        </w:rPr>
      </w:pPr>
      <w:r>
        <w:rPr>
          <w:rFonts w:hint="eastAsia" w:ascii="黑体" w:eastAsia="黑体"/>
          <w:color w:val="auto"/>
          <w:spacing w:val="0"/>
          <w:sz w:val="32"/>
          <w:szCs w:val="32"/>
          <w:highlight w:val="none"/>
        </w:rPr>
        <w:t>拟派本项目总监理工程师简历表</w:t>
      </w:r>
    </w:p>
    <w:p>
      <w:pPr>
        <w:bidi w:val="0"/>
        <w:spacing w:line="360" w:lineRule="auto"/>
        <w:ind w:firstLine="480" w:firstLineChars="200"/>
        <w:rPr>
          <w:rFonts w:hint="eastAsia" w:ascii="黑体" w:eastAsia="黑体"/>
          <w:b/>
          <w:color w:val="auto"/>
          <w:spacing w:val="0"/>
          <w:szCs w:val="21"/>
          <w:highlight w:val="none"/>
        </w:rPr>
      </w:pPr>
      <w:r>
        <w:rPr>
          <w:rFonts w:ascii="宋体" w:hAnsi="宋体"/>
          <w:color w:val="auto"/>
          <w:spacing w:val="0"/>
          <w:sz w:val="24"/>
          <w:highlight w:val="none"/>
        </w:rPr>
        <w:t>投标</w:t>
      </w:r>
      <w:r>
        <w:rPr>
          <w:rFonts w:hint="eastAsia" w:ascii="宋体" w:hAnsi="宋体"/>
          <w:color w:val="auto"/>
          <w:spacing w:val="0"/>
          <w:sz w:val="24"/>
          <w:highlight w:val="none"/>
          <w:lang w:val="en-US" w:eastAsia="zh-CN"/>
        </w:rPr>
        <w:t>单位</w:t>
      </w:r>
      <w:r>
        <w:rPr>
          <w:rFonts w:ascii="宋体" w:hAnsi="宋体"/>
          <w:color w:val="auto"/>
          <w:spacing w:val="0"/>
          <w:sz w:val="24"/>
          <w:highlight w:val="none"/>
        </w:rPr>
        <w:t>（盖章）：</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2861"/>
        <w:gridCol w:w="2452"/>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66"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姓       名</w:t>
            </w:r>
          </w:p>
        </w:tc>
        <w:tc>
          <w:tcPr>
            <w:tcW w:w="2861" w:type="dxa"/>
            <w:noWrap w:val="0"/>
            <w:vAlign w:val="center"/>
          </w:tcPr>
          <w:p>
            <w:pPr>
              <w:bidi w:val="0"/>
              <w:spacing w:line="360" w:lineRule="auto"/>
              <w:jc w:val="center"/>
              <w:rPr>
                <w:rFonts w:hint="eastAsia" w:ascii="宋体" w:hAnsi="宋体"/>
                <w:color w:val="auto"/>
                <w:spacing w:val="0"/>
                <w:szCs w:val="21"/>
                <w:highlight w:val="none"/>
              </w:rPr>
            </w:pPr>
          </w:p>
        </w:tc>
        <w:tc>
          <w:tcPr>
            <w:tcW w:w="2452"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出 生 年 月</w:t>
            </w:r>
          </w:p>
        </w:tc>
        <w:tc>
          <w:tcPr>
            <w:tcW w:w="2193" w:type="dxa"/>
            <w:noWrap w:val="0"/>
            <w:vAlign w:val="center"/>
          </w:tcPr>
          <w:p>
            <w:pPr>
              <w:bidi w:val="0"/>
              <w:spacing w:line="360" w:lineRule="auto"/>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66"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文 化 程 度</w:t>
            </w:r>
          </w:p>
        </w:tc>
        <w:tc>
          <w:tcPr>
            <w:tcW w:w="2861" w:type="dxa"/>
            <w:noWrap w:val="0"/>
            <w:vAlign w:val="center"/>
          </w:tcPr>
          <w:p>
            <w:pPr>
              <w:bidi w:val="0"/>
              <w:spacing w:line="360" w:lineRule="auto"/>
              <w:jc w:val="center"/>
              <w:rPr>
                <w:rFonts w:hint="eastAsia" w:ascii="宋体" w:hAnsi="宋体"/>
                <w:color w:val="auto"/>
                <w:spacing w:val="0"/>
                <w:szCs w:val="21"/>
                <w:highlight w:val="none"/>
              </w:rPr>
            </w:pPr>
          </w:p>
        </w:tc>
        <w:tc>
          <w:tcPr>
            <w:tcW w:w="2452"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技 术 职 称</w:t>
            </w:r>
          </w:p>
        </w:tc>
        <w:tc>
          <w:tcPr>
            <w:tcW w:w="2193" w:type="dxa"/>
            <w:noWrap w:val="0"/>
            <w:vAlign w:val="center"/>
          </w:tcPr>
          <w:p>
            <w:pPr>
              <w:bidi w:val="0"/>
              <w:spacing w:line="360" w:lineRule="auto"/>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66"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毕业院校、专业</w:t>
            </w:r>
          </w:p>
        </w:tc>
        <w:tc>
          <w:tcPr>
            <w:tcW w:w="2861" w:type="dxa"/>
            <w:noWrap w:val="0"/>
            <w:vAlign w:val="center"/>
          </w:tcPr>
          <w:p>
            <w:pPr>
              <w:bidi w:val="0"/>
              <w:spacing w:line="360" w:lineRule="auto"/>
              <w:jc w:val="center"/>
              <w:rPr>
                <w:rFonts w:hint="eastAsia" w:ascii="宋体" w:hAnsi="宋体"/>
                <w:color w:val="auto"/>
                <w:spacing w:val="0"/>
                <w:szCs w:val="21"/>
                <w:highlight w:val="none"/>
              </w:rPr>
            </w:pPr>
          </w:p>
        </w:tc>
        <w:tc>
          <w:tcPr>
            <w:tcW w:w="2452"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毕 业 时 间</w:t>
            </w:r>
          </w:p>
        </w:tc>
        <w:tc>
          <w:tcPr>
            <w:tcW w:w="2193" w:type="dxa"/>
            <w:noWrap w:val="0"/>
            <w:vAlign w:val="center"/>
          </w:tcPr>
          <w:p>
            <w:pPr>
              <w:bidi w:val="0"/>
              <w:spacing w:line="360" w:lineRule="auto"/>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66"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现 任 职 务</w:t>
            </w:r>
          </w:p>
        </w:tc>
        <w:tc>
          <w:tcPr>
            <w:tcW w:w="2861" w:type="dxa"/>
            <w:noWrap w:val="0"/>
            <w:vAlign w:val="center"/>
          </w:tcPr>
          <w:p>
            <w:pPr>
              <w:bidi w:val="0"/>
              <w:spacing w:line="360" w:lineRule="auto"/>
              <w:jc w:val="center"/>
              <w:rPr>
                <w:rFonts w:hint="eastAsia" w:ascii="宋体" w:hAnsi="宋体"/>
                <w:color w:val="auto"/>
                <w:spacing w:val="0"/>
                <w:szCs w:val="21"/>
                <w:highlight w:val="none"/>
              </w:rPr>
            </w:pPr>
          </w:p>
        </w:tc>
        <w:tc>
          <w:tcPr>
            <w:tcW w:w="2452"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从事监理工作时间</w:t>
            </w:r>
          </w:p>
        </w:tc>
        <w:tc>
          <w:tcPr>
            <w:tcW w:w="2193" w:type="dxa"/>
            <w:noWrap w:val="0"/>
            <w:vAlign w:val="center"/>
          </w:tcPr>
          <w:p>
            <w:pPr>
              <w:bidi w:val="0"/>
              <w:spacing w:line="360" w:lineRule="auto"/>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66"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资格证书号</w:t>
            </w:r>
          </w:p>
        </w:tc>
        <w:tc>
          <w:tcPr>
            <w:tcW w:w="2861" w:type="dxa"/>
            <w:noWrap w:val="0"/>
            <w:vAlign w:val="center"/>
          </w:tcPr>
          <w:p>
            <w:pPr>
              <w:bidi w:val="0"/>
              <w:spacing w:line="360" w:lineRule="auto"/>
              <w:jc w:val="center"/>
              <w:rPr>
                <w:rFonts w:hint="eastAsia" w:ascii="宋体" w:hAnsi="宋体"/>
                <w:color w:val="auto"/>
                <w:spacing w:val="0"/>
                <w:szCs w:val="21"/>
                <w:highlight w:val="none"/>
              </w:rPr>
            </w:pPr>
          </w:p>
        </w:tc>
        <w:tc>
          <w:tcPr>
            <w:tcW w:w="2452" w:type="dxa"/>
            <w:noWrap w:val="0"/>
            <w:vAlign w:val="center"/>
          </w:tcPr>
          <w:p>
            <w:pPr>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岗位证书号</w:t>
            </w:r>
          </w:p>
        </w:tc>
        <w:tc>
          <w:tcPr>
            <w:tcW w:w="2193" w:type="dxa"/>
            <w:noWrap w:val="0"/>
            <w:vAlign w:val="center"/>
          </w:tcPr>
          <w:p>
            <w:pPr>
              <w:bidi w:val="0"/>
              <w:spacing w:line="360" w:lineRule="auto"/>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1" w:hRule="atLeast"/>
          <w:jc w:val="center"/>
        </w:trPr>
        <w:tc>
          <w:tcPr>
            <w:tcW w:w="9672" w:type="dxa"/>
            <w:gridSpan w:val="4"/>
            <w:noWrap w:val="0"/>
            <w:vAlign w:val="top"/>
          </w:tcPr>
          <w:p>
            <w:pPr>
              <w:bidi w:val="0"/>
              <w:spacing w:line="360" w:lineRule="auto"/>
              <w:rPr>
                <w:rFonts w:hint="eastAsia" w:ascii="宋体" w:hAnsi="宋体"/>
                <w:color w:val="auto"/>
                <w:spacing w:val="0"/>
                <w:szCs w:val="21"/>
                <w:highlight w:val="none"/>
              </w:rPr>
            </w:pPr>
            <w:r>
              <w:rPr>
                <w:rFonts w:hint="eastAsia" w:ascii="宋体" w:hAnsi="宋体"/>
                <w:color w:val="auto"/>
                <w:spacing w:val="0"/>
                <w:szCs w:val="21"/>
                <w:highlight w:val="none"/>
              </w:rPr>
              <w:t>工作简历：</w:t>
            </w:r>
          </w:p>
        </w:tc>
      </w:tr>
    </w:tbl>
    <w:p>
      <w:pPr>
        <w:bidi w:val="0"/>
        <w:spacing w:line="360" w:lineRule="auto"/>
        <w:ind w:firstLine="420" w:firstLineChars="200"/>
        <w:rPr>
          <w:rFonts w:hint="eastAsia" w:ascii="宋体" w:hAnsi="宋体"/>
          <w:color w:val="auto"/>
          <w:spacing w:val="0"/>
          <w:szCs w:val="21"/>
          <w:highlight w:val="none"/>
        </w:rPr>
      </w:pPr>
      <w:r>
        <w:rPr>
          <w:rFonts w:hint="eastAsia" w:ascii="宋体" w:hAnsi="宋体"/>
          <w:color w:val="auto"/>
          <w:spacing w:val="0"/>
          <w:szCs w:val="21"/>
          <w:highlight w:val="none"/>
          <w:lang w:val="en-US" w:eastAsia="zh-CN"/>
        </w:rPr>
        <w:t>注：</w:t>
      </w:r>
      <w:r>
        <w:rPr>
          <w:rFonts w:hint="eastAsia" w:ascii="宋体" w:hAnsi="宋体"/>
          <w:color w:val="auto"/>
          <w:spacing w:val="0"/>
          <w:szCs w:val="21"/>
          <w:highlight w:val="none"/>
        </w:rPr>
        <w:t>本表后附总监注册执业证书</w:t>
      </w:r>
      <w:r>
        <w:rPr>
          <w:rFonts w:hint="eastAsia" w:ascii="宋体" w:hAnsi="宋体"/>
          <w:color w:val="auto"/>
          <w:spacing w:val="0"/>
          <w:szCs w:val="21"/>
          <w:highlight w:val="none"/>
          <w:lang w:val="en-US" w:eastAsia="zh-CN"/>
        </w:rPr>
        <w:t>及社保证明</w:t>
      </w:r>
      <w:r>
        <w:rPr>
          <w:rFonts w:hint="eastAsia" w:ascii="宋体" w:hAnsi="宋体"/>
          <w:color w:val="auto"/>
          <w:spacing w:val="0"/>
          <w:szCs w:val="21"/>
          <w:highlight w:val="none"/>
        </w:rPr>
        <w:t>等材料复印件。</w:t>
      </w:r>
    </w:p>
    <w:p>
      <w:pPr>
        <w:bidi w:val="0"/>
        <w:spacing w:line="360" w:lineRule="auto"/>
        <w:rPr>
          <w:rFonts w:hint="eastAsia"/>
          <w:color w:val="auto"/>
          <w:spacing w:val="0"/>
          <w:highlight w:val="none"/>
        </w:rPr>
      </w:pPr>
    </w:p>
    <w:p>
      <w:pPr>
        <w:pStyle w:val="4"/>
        <w:ind w:left="0" w:leftChars="0" w:firstLine="0" w:firstLineChars="0"/>
        <w:rPr>
          <w:rFonts w:hint="eastAsia"/>
          <w:color w:val="auto"/>
          <w:spacing w:val="0"/>
          <w:highlight w:val="none"/>
        </w:rPr>
      </w:pPr>
    </w:p>
    <w:p>
      <w:pPr>
        <w:rPr>
          <w:rFonts w:hint="eastAsia"/>
          <w:color w:val="auto"/>
          <w:spacing w:val="0"/>
          <w:highlight w:val="none"/>
        </w:rPr>
      </w:pPr>
    </w:p>
    <w:p>
      <w:pPr>
        <w:pStyle w:val="2"/>
        <w:rPr>
          <w:rFonts w:hint="eastAsia"/>
          <w:spacing w:val="0"/>
        </w:rPr>
      </w:pPr>
    </w:p>
    <w:p>
      <w:pPr>
        <w:spacing w:before="32"/>
        <w:ind w:left="780" w:right="861" w:firstLine="0"/>
        <w:jc w:val="center"/>
        <w:rPr>
          <w:rFonts w:hint="eastAsia" w:ascii="黑体" w:eastAsia="黑体"/>
          <w:spacing w:val="0"/>
          <w:sz w:val="32"/>
        </w:rPr>
      </w:pPr>
      <w:r>
        <w:rPr>
          <w:rFonts w:hint="eastAsia" w:ascii="黑体" w:eastAsia="黑体"/>
          <w:spacing w:val="0"/>
          <w:sz w:val="32"/>
        </w:rPr>
        <w:t>拟派本项目现场监理机构主要人员一览表</w:t>
      </w:r>
    </w:p>
    <w:p>
      <w:pPr>
        <w:pStyle w:val="3"/>
        <w:spacing w:before="11"/>
        <w:rPr>
          <w:rFonts w:ascii="黑体"/>
          <w:spacing w:val="0"/>
          <w:sz w:val="10"/>
        </w:rPr>
      </w:pPr>
    </w:p>
    <w:p>
      <w:pPr>
        <w:pStyle w:val="3"/>
        <w:spacing w:before="72"/>
        <w:ind w:left="240"/>
        <w:rPr>
          <w:spacing w:val="0"/>
        </w:rPr>
      </w:pPr>
      <w:r>
        <w:rPr>
          <w:spacing w:val="0"/>
        </w:rPr>
        <w:t xml:space="preserve">工程名称：  </w:t>
      </w:r>
    </w:p>
    <w:p>
      <w:pPr>
        <w:pStyle w:val="3"/>
        <w:spacing w:before="9"/>
        <w:rPr>
          <w:spacing w:val="0"/>
          <w:sz w:val="10"/>
        </w:rPr>
      </w:pPr>
    </w:p>
    <w:tbl>
      <w:tblPr>
        <w:tblStyle w:val="15"/>
        <w:tblW w:w="0" w:type="auto"/>
        <w:tblInd w:w="14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04"/>
        <w:gridCol w:w="1783"/>
        <w:gridCol w:w="789"/>
        <w:gridCol w:w="818"/>
        <w:gridCol w:w="988"/>
        <w:gridCol w:w="786"/>
        <w:gridCol w:w="1396"/>
        <w:gridCol w:w="1079"/>
        <w:gridCol w:w="109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25" w:hRule="atLeast"/>
        </w:trPr>
        <w:tc>
          <w:tcPr>
            <w:tcW w:w="1104" w:type="dxa"/>
            <w:tcBorders>
              <w:right w:val="single" w:color="000000" w:sz="4" w:space="0"/>
            </w:tcBorders>
            <w:noWrap w:val="0"/>
            <w:vAlign w:val="top"/>
          </w:tcPr>
          <w:p>
            <w:pPr>
              <w:pStyle w:val="19"/>
              <w:rPr>
                <w:spacing w:val="0"/>
                <w:sz w:val="20"/>
              </w:rPr>
            </w:pPr>
          </w:p>
          <w:p>
            <w:pPr>
              <w:pStyle w:val="19"/>
              <w:spacing w:before="154"/>
              <w:ind w:left="234"/>
              <w:rPr>
                <w:spacing w:val="0"/>
                <w:sz w:val="21"/>
              </w:rPr>
            </w:pPr>
            <w:r>
              <w:rPr>
                <w:spacing w:val="0"/>
                <w:sz w:val="21"/>
              </w:rPr>
              <w:t xml:space="preserve">姓 名 </w:t>
            </w:r>
          </w:p>
        </w:tc>
        <w:tc>
          <w:tcPr>
            <w:tcW w:w="1783" w:type="dxa"/>
            <w:tcBorders>
              <w:left w:val="single" w:color="000000" w:sz="4" w:space="0"/>
              <w:right w:val="single" w:color="000000" w:sz="4" w:space="0"/>
            </w:tcBorders>
            <w:noWrap w:val="0"/>
            <w:vAlign w:val="top"/>
          </w:tcPr>
          <w:p>
            <w:pPr>
              <w:pStyle w:val="19"/>
              <w:rPr>
                <w:spacing w:val="0"/>
                <w:sz w:val="20"/>
              </w:rPr>
            </w:pPr>
          </w:p>
          <w:p>
            <w:pPr>
              <w:pStyle w:val="19"/>
              <w:spacing w:before="154"/>
              <w:ind w:left="165"/>
              <w:rPr>
                <w:spacing w:val="0"/>
                <w:sz w:val="21"/>
              </w:rPr>
            </w:pPr>
            <w:r>
              <w:rPr>
                <w:spacing w:val="0"/>
                <w:sz w:val="21"/>
              </w:rPr>
              <w:t xml:space="preserve">本工程拟任岗位 </w:t>
            </w:r>
          </w:p>
        </w:tc>
        <w:tc>
          <w:tcPr>
            <w:tcW w:w="789" w:type="dxa"/>
            <w:tcBorders>
              <w:left w:val="single" w:color="000000" w:sz="4" w:space="0"/>
              <w:right w:val="single" w:color="000000" w:sz="4" w:space="0"/>
            </w:tcBorders>
            <w:noWrap w:val="0"/>
            <w:vAlign w:val="top"/>
          </w:tcPr>
          <w:p>
            <w:pPr>
              <w:pStyle w:val="19"/>
              <w:rPr>
                <w:spacing w:val="0"/>
                <w:sz w:val="20"/>
              </w:rPr>
            </w:pPr>
          </w:p>
          <w:p>
            <w:pPr>
              <w:pStyle w:val="19"/>
              <w:spacing w:before="154"/>
              <w:ind w:left="194"/>
              <w:rPr>
                <w:spacing w:val="0"/>
                <w:sz w:val="21"/>
              </w:rPr>
            </w:pPr>
            <w:r>
              <w:rPr>
                <w:spacing w:val="0"/>
                <w:sz w:val="21"/>
              </w:rPr>
              <w:t xml:space="preserve">学历 </w:t>
            </w:r>
          </w:p>
        </w:tc>
        <w:tc>
          <w:tcPr>
            <w:tcW w:w="818" w:type="dxa"/>
            <w:tcBorders>
              <w:left w:val="single" w:color="000000" w:sz="4" w:space="0"/>
              <w:right w:val="single" w:color="000000" w:sz="4" w:space="0"/>
            </w:tcBorders>
            <w:noWrap w:val="0"/>
            <w:vAlign w:val="top"/>
          </w:tcPr>
          <w:p>
            <w:pPr>
              <w:pStyle w:val="19"/>
              <w:spacing w:before="3" w:line="364" w:lineRule="auto"/>
              <w:ind w:left="209" w:right="173"/>
              <w:rPr>
                <w:spacing w:val="0"/>
                <w:sz w:val="21"/>
              </w:rPr>
            </w:pPr>
            <w:r>
              <w:rPr>
                <w:spacing w:val="0"/>
                <w:sz w:val="21"/>
              </w:rPr>
              <w:t>每月到位</w:t>
            </w:r>
          </w:p>
          <w:p>
            <w:pPr>
              <w:pStyle w:val="19"/>
              <w:spacing w:line="267" w:lineRule="exact"/>
              <w:ind w:left="209"/>
              <w:rPr>
                <w:spacing w:val="0"/>
                <w:sz w:val="21"/>
              </w:rPr>
            </w:pPr>
            <w:r>
              <w:rPr>
                <w:spacing w:val="0"/>
                <w:sz w:val="21"/>
              </w:rPr>
              <w:t xml:space="preserve">天数 </w:t>
            </w:r>
          </w:p>
        </w:tc>
        <w:tc>
          <w:tcPr>
            <w:tcW w:w="988" w:type="dxa"/>
            <w:tcBorders>
              <w:left w:val="single" w:color="000000" w:sz="4" w:space="0"/>
              <w:right w:val="single" w:color="000000" w:sz="4" w:space="0"/>
            </w:tcBorders>
            <w:noWrap w:val="0"/>
            <w:vAlign w:val="top"/>
          </w:tcPr>
          <w:p>
            <w:pPr>
              <w:pStyle w:val="19"/>
              <w:rPr>
                <w:spacing w:val="0"/>
                <w:sz w:val="20"/>
              </w:rPr>
            </w:pPr>
          </w:p>
          <w:p>
            <w:pPr>
              <w:pStyle w:val="19"/>
              <w:spacing w:before="154"/>
              <w:ind w:left="241"/>
              <w:rPr>
                <w:spacing w:val="0"/>
                <w:sz w:val="21"/>
              </w:rPr>
            </w:pPr>
            <w:r>
              <w:rPr>
                <w:spacing w:val="0"/>
                <w:sz w:val="21"/>
              </w:rPr>
              <w:t xml:space="preserve">专 业 </w:t>
            </w:r>
          </w:p>
        </w:tc>
        <w:tc>
          <w:tcPr>
            <w:tcW w:w="786" w:type="dxa"/>
            <w:tcBorders>
              <w:left w:val="single" w:color="000000" w:sz="4" w:space="0"/>
              <w:right w:val="single" w:color="000000" w:sz="4" w:space="0"/>
            </w:tcBorders>
            <w:noWrap w:val="0"/>
            <w:vAlign w:val="top"/>
          </w:tcPr>
          <w:p>
            <w:pPr>
              <w:pStyle w:val="19"/>
              <w:spacing w:before="1"/>
              <w:rPr>
                <w:spacing w:val="0"/>
                <w:sz w:val="16"/>
              </w:rPr>
            </w:pPr>
          </w:p>
          <w:p>
            <w:pPr>
              <w:pStyle w:val="19"/>
              <w:spacing w:before="1" w:line="364" w:lineRule="auto"/>
              <w:ind w:left="196" w:right="51"/>
              <w:rPr>
                <w:spacing w:val="0"/>
                <w:sz w:val="21"/>
              </w:rPr>
            </w:pPr>
            <w:r>
              <w:rPr>
                <w:spacing w:val="0"/>
                <w:sz w:val="21"/>
              </w:rPr>
              <w:t xml:space="preserve">专业年限 </w:t>
            </w:r>
          </w:p>
        </w:tc>
        <w:tc>
          <w:tcPr>
            <w:tcW w:w="1396" w:type="dxa"/>
            <w:tcBorders>
              <w:left w:val="single" w:color="000000" w:sz="4" w:space="0"/>
              <w:right w:val="single" w:color="000000" w:sz="4" w:space="0"/>
            </w:tcBorders>
            <w:noWrap w:val="0"/>
            <w:vAlign w:val="top"/>
          </w:tcPr>
          <w:p>
            <w:pPr>
              <w:pStyle w:val="19"/>
              <w:rPr>
                <w:spacing w:val="0"/>
                <w:sz w:val="20"/>
              </w:rPr>
            </w:pPr>
          </w:p>
          <w:p>
            <w:pPr>
              <w:pStyle w:val="19"/>
              <w:spacing w:before="154"/>
              <w:ind w:left="500"/>
              <w:rPr>
                <w:spacing w:val="0"/>
                <w:sz w:val="21"/>
              </w:rPr>
            </w:pPr>
            <w:r>
              <w:rPr>
                <w:spacing w:val="0"/>
                <w:sz w:val="21"/>
              </w:rPr>
              <w:t xml:space="preserve">职称 </w:t>
            </w:r>
          </w:p>
        </w:tc>
        <w:tc>
          <w:tcPr>
            <w:tcW w:w="1079" w:type="dxa"/>
            <w:tcBorders>
              <w:left w:val="single" w:color="000000" w:sz="4" w:space="0"/>
              <w:right w:val="single" w:color="000000" w:sz="4" w:space="0"/>
            </w:tcBorders>
            <w:noWrap w:val="0"/>
            <w:vAlign w:val="top"/>
          </w:tcPr>
          <w:p>
            <w:pPr>
              <w:pStyle w:val="19"/>
              <w:spacing w:before="1"/>
              <w:rPr>
                <w:spacing w:val="0"/>
                <w:sz w:val="16"/>
              </w:rPr>
            </w:pPr>
          </w:p>
          <w:p>
            <w:pPr>
              <w:pStyle w:val="19"/>
              <w:spacing w:before="1" w:line="364" w:lineRule="auto"/>
              <w:ind w:left="133" w:right="-15" w:hanging="3"/>
              <w:rPr>
                <w:spacing w:val="0"/>
                <w:sz w:val="21"/>
              </w:rPr>
            </w:pPr>
            <w:r>
              <w:rPr>
                <w:spacing w:val="0"/>
                <w:sz w:val="21"/>
              </w:rPr>
              <w:t xml:space="preserve">安排上岗起止时间 </w:t>
            </w:r>
          </w:p>
        </w:tc>
        <w:tc>
          <w:tcPr>
            <w:tcW w:w="1098" w:type="dxa"/>
            <w:tcBorders>
              <w:left w:val="single" w:color="000000" w:sz="4" w:space="0"/>
            </w:tcBorders>
            <w:noWrap w:val="0"/>
            <w:vAlign w:val="top"/>
          </w:tcPr>
          <w:p>
            <w:pPr>
              <w:pStyle w:val="19"/>
              <w:spacing w:before="3" w:line="364" w:lineRule="auto"/>
              <w:ind w:left="144" w:right="89"/>
              <w:rPr>
                <w:spacing w:val="0"/>
                <w:sz w:val="21"/>
              </w:rPr>
            </w:pPr>
            <w:r>
              <w:rPr>
                <w:spacing w:val="0"/>
                <w:sz w:val="21"/>
              </w:rPr>
              <w:t>现负责及已备案的</w:t>
            </w:r>
          </w:p>
          <w:p>
            <w:pPr>
              <w:pStyle w:val="19"/>
              <w:spacing w:line="267" w:lineRule="exact"/>
              <w:ind w:left="352"/>
              <w:rPr>
                <w:spacing w:val="0"/>
                <w:sz w:val="21"/>
              </w:rPr>
            </w:pPr>
            <w:r>
              <w:rPr>
                <w:spacing w:val="0"/>
                <w:sz w:val="21"/>
              </w:rPr>
              <w:t xml:space="preserve">工程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1104" w:type="dxa"/>
            <w:tcBorders>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5"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trPr>
        <w:tc>
          <w:tcPr>
            <w:tcW w:w="1104" w:type="dxa"/>
            <w:tcBorders>
              <w:top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bottom w:val="single" w:color="000000" w:sz="4" w:space="0"/>
            </w:tcBorders>
            <w:noWrap w:val="0"/>
            <w:vAlign w:val="top"/>
          </w:tcPr>
          <w:p>
            <w:pPr>
              <w:pStyle w:val="19"/>
              <w:rPr>
                <w:rFonts w:ascii="Times New Roman"/>
                <w:spacing w:val="0"/>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104" w:type="dxa"/>
            <w:tcBorders>
              <w:top w:val="single" w:color="000000" w:sz="4" w:space="0"/>
              <w:right w:val="single" w:color="000000" w:sz="4" w:space="0"/>
            </w:tcBorders>
            <w:noWrap w:val="0"/>
            <w:vAlign w:val="top"/>
          </w:tcPr>
          <w:p>
            <w:pPr>
              <w:pStyle w:val="19"/>
              <w:rPr>
                <w:rFonts w:ascii="Times New Roman"/>
                <w:spacing w:val="0"/>
                <w:sz w:val="22"/>
              </w:rPr>
            </w:pPr>
          </w:p>
        </w:tc>
        <w:tc>
          <w:tcPr>
            <w:tcW w:w="1783" w:type="dxa"/>
            <w:tcBorders>
              <w:top w:val="single" w:color="000000" w:sz="4" w:space="0"/>
              <w:left w:val="single" w:color="000000" w:sz="4" w:space="0"/>
              <w:right w:val="single" w:color="000000" w:sz="4" w:space="0"/>
            </w:tcBorders>
            <w:noWrap w:val="0"/>
            <w:vAlign w:val="top"/>
          </w:tcPr>
          <w:p>
            <w:pPr>
              <w:pStyle w:val="19"/>
              <w:rPr>
                <w:rFonts w:ascii="Times New Roman"/>
                <w:spacing w:val="0"/>
                <w:sz w:val="22"/>
              </w:rPr>
            </w:pPr>
          </w:p>
        </w:tc>
        <w:tc>
          <w:tcPr>
            <w:tcW w:w="789" w:type="dxa"/>
            <w:tcBorders>
              <w:top w:val="single" w:color="000000" w:sz="4" w:space="0"/>
              <w:left w:val="single" w:color="000000" w:sz="4" w:space="0"/>
              <w:right w:val="single" w:color="000000" w:sz="4" w:space="0"/>
            </w:tcBorders>
            <w:noWrap w:val="0"/>
            <w:vAlign w:val="top"/>
          </w:tcPr>
          <w:p>
            <w:pPr>
              <w:pStyle w:val="19"/>
              <w:rPr>
                <w:rFonts w:ascii="Times New Roman"/>
                <w:spacing w:val="0"/>
                <w:sz w:val="22"/>
              </w:rPr>
            </w:pPr>
          </w:p>
        </w:tc>
        <w:tc>
          <w:tcPr>
            <w:tcW w:w="818" w:type="dxa"/>
            <w:tcBorders>
              <w:top w:val="single" w:color="000000" w:sz="4" w:space="0"/>
              <w:left w:val="single" w:color="000000" w:sz="4" w:space="0"/>
              <w:right w:val="single" w:color="000000" w:sz="4" w:space="0"/>
            </w:tcBorders>
            <w:noWrap w:val="0"/>
            <w:vAlign w:val="top"/>
          </w:tcPr>
          <w:p>
            <w:pPr>
              <w:pStyle w:val="19"/>
              <w:rPr>
                <w:rFonts w:ascii="Times New Roman"/>
                <w:spacing w:val="0"/>
                <w:sz w:val="22"/>
              </w:rPr>
            </w:pPr>
          </w:p>
        </w:tc>
        <w:tc>
          <w:tcPr>
            <w:tcW w:w="988" w:type="dxa"/>
            <w:tcBorders>
              <w:top w:val="single" w:color="000000" w:sz="4" w:space="0"/>
              <w:left w:val="single" w:color="000000" w:sz="4" w:space="0"/>
              <w:right w:val="single" w:color="000000" w:sz="4" w:space="0"/>
            </w:tcBorders>
            <w:noWrap w:val="0"/>
            <w:vAlign w:val="top"/>
          </w:tcPr>
          <w:p>
            <w:pPr>
              <w:pStyle w:val="19"/>
              <w:rPr>
                <w:rFonts w:ascii="Times New Roman"/>
                <w:spacing w:val="0"/>
                <w:sz w:val="22"/>
              </w:rPr>
            </w:pPr>
          </w:p>
        </w:tc>
        <w:tc>
          <w:tcPr>
            <w:tcW w:w="786" w:type="dxa"/>
            <w:tcBorders>
              <w:top w:val="single" w:color="000000" w:sz="4" w:space="0"/>
              <w:left w:val="single" w:color="000000" w:sz="4" w:space="0"/>
              <w:right w:val="single" w:color="000000" w:sz="4" w:space="0"/>
            </w:tcBorders>
            <w:noWrap w:val="0"/>
            <w:vAlign w:val="top"/>
          </w:tcPr>
          <w:p>
            <w:pPr>
              <w:pStyle w:val="19"/>
              <w:rPr>
                <w:rFonts w:ascii="Times New Roman"/>
                <w:spacing w:val="0"/>
                <w:sz w:val="22"/>
              </w:rPr>
            </w:pPr>
          </w:p>
        </w:tc>
        <w:tc>
          <w:tcPr>
            <w:tcW w:w="1396" w:type="dxa"/>
            <w:tcBorders>
              <w:top w:val="single" w:color="000000" w:sz="4" w:space="0"/>
              <w:left w:val="single" w:color="000000" w:sz="4" w:space="0"/>
              <w:right w:val="single" w:color="000000" w:sz="4" w:space="0"/>
            </w:tcBorders>
            <w:noWrap w:val="0"/>
            <w:vAlign w:val="top"/>
          </w:tcPr>
          <w:p>
            <w:pPr>
              <w:pStyle w:val="19"/>
              <w:rPr>
                <w:rFonts w:ascii="Times New Roman"/>
                <w:spacing w:val="0"/>
                <w:sz w:val="22"/>
              </w:rPr>
            </w:pPr>
          </w:p>
        </w:tc>
        <w:tc>
          <w:tcPr>
            <w:tcW w:w="1079" w:type="dxa"/>
            <w:tcBorders>
              <w:top w:val="single" w:color="000000" w:sz="4" w:space="0"/>
              <w:left w:val="single" w:color="000000" w:sz="4" w:space="0"/>
              <w:right w:val="single" w:color="000000" w:sz="4" w:space="0"/>
            </w:tcBorders>
            <w:noWrap w:val="0"/>
            <w:vAlign w:val="top"/>
          </w:tcPr>
          <w:p>
            <w:pPr>
              <w:pStyle w:val="19"/>
              <w:rPr>
                <w:rFonts w:ascii="Times New Roman"/>
                <w:spacing w:val="0"/>
                <w:sz w:val="22"/>
              </w:rPr>
            </w:pPr>
          </w:p>
        </w:tc>
        <w:tc>
          <w:tcPr>
            <w:tcW w:w="1098" w:type="dxa"/>
            <w:tcBorders>
              <w:top w:val="single" w:color="000000" w:sz="4" w:space="0"/>
              <w:left w:val="single" w:color="000000" w:sz="4" w:space="0"/>
            </w:tcBorders>
            <w:noWrap w:val="0"/>
            <w:vAlign w:val="top"/>
          </w:tcPr>
          <w:p>
            <w:pPr>
              <w:pStyle w:val="19"/>
              <w:rPr>
                <w:rFonts w:ascii="Times New Roman"/>
                <w:spacing w:val="0"/>
                <w:sz w:val="22"/>
              </w:rPr>
            </w:pPr>
          </w:p>
        </w:tc>
      </w:tr>
    </w:tbl>
    <w:p>
      <w:pPr>
        <w:pStyle w:val="3"/>
        <w:spacing w:before="128"/>
        <w:ind w:left="240"/>
        <w:rPr>
          <w:spacing w:val="0"/>
        </w:rPr>
      </w:pPr>
      <w:r>
        <w:rPr>
          <w:spacing w:val="0"/>
        </w:rPr>
        <w:t>注：列入本表人员原则上不得更换。擅自更换或不到位属违约行为，详见招标文件规定。</w:t>
      </w:r>
    </w:p>
    <w:p>
      <w:pPr>
        <w:spacing w:after="0"/>
        <w:rPr>
          <w:spacing w:val="0"/>
        </w:rPr>
        <w:sectPr>
          <w:pgSz w:w="11920" w:h="16860"/>
          <w:pgMar w:top="1440" w:right="740" w:bottom="1120" w:left="960" w:header="0" w:footer="897" w:gutter="0"/>
          <w:cols w:space="720" w:num="1"/>
        </w:sectPr>
      </w:pPr>
    </w:p>
    <w:p>
      <w:pPr>
        <w:spacing w:before="32"/>
        <w:ind w:left="780" w:right="858" w:firstLine="0"/>
        <w:jc w:val="center"/>
        <w:rPr>
          <w:spacing w:val="0"/>
          <w:sz w:val="32"/>
        </w:rPr>
      </w:pPr>
      <w:r>
        <w:rPr>
          <w:spacing w:val="0"/>
          <w:sz w:val="32"/>
        </w:rPr>
        <w:t>监理机构其他人员简历表</w:t>
      </w:r>
    </w:p>
    <w:p>
      <w:pPr>
        <w:pStyle w:val="3"/>
        <w:rPr>
          <w:spacing w:val="0"/>
          <w:sz w:val="20"/>
        </w:rPr>
      </w:pPr>
    </w:p>
    <w:p>
      <w:pPr>
        <w:pStyle w:val="3"/>
        <w:spacing w:before="7"/>
        <w:rPr>
          <w:spacing w:val="0"/>
          <w:sz w:val="14"/>
        </w:rPr>
      </w:pPr>
    </w:p>
    <w:tbl>
      <w:tblPr>
        <w:tblStyle w:val="1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1433"/>
        <w:gridCol w:w="408"/>
        <w:gridCol w:w="422"/>
        <w:gridCol w:w="405"/>
        <w:gridCol w:w="139"/>
        <w:gridCol w:w="677"/>
        <w:gridCol w:w="831"/>
        <w:gridCol w:w="601"/>
        <w:gridCol w:w="205"/>
        <w:gridCol w:w="1225"/>
        <w:gridCol w:w="726"/>
        <w:gridCol w:w="1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1140" w:type="dxa"/>
            <w:noWrap w:val="0"/>
            <w:vAlign w:val="top"/>
          </w:tcPr>
          <w:p>
            <w:pPr>
              <w:pStyle w:val="19"/>
              <w:spacing w:before="2"/>
              <w:rPr>
                <w:spacing w:val="0"/>
                <w:sz w:val="19"/>
              </w:rPr>
            </w:pPr>
          </w:p>
          <w:p>
            <w:pPr>
              <w:pStyle w:val="19"/>
              <w:ind w:left="359"/>
              <w:rPr>
                <w:spacing w:val="0"/>
                <w:sz w:val="21"/>
              </w:rPr>
            </w:pPr>
            <w:r>
              <w:rPr>
                <w:spacing w:val="0"/>
                <w:sz w:val="21"/>
              </w:rPr>
              <w:t>姓名</w:t>
            </w:r>
          </w:p>
        </w:tc>
        <w:tc>
          <w:tcPr>
            <w:tcW w:w="1841" w:type="dxa"/>
            <w:gridSpan w:val="2"/>
            <w:noWrap w:val="0"/>
            <w:vAlign w:val="top"/>
          </w:tcPr>
          <w:p>
            <w:pPr>
              <w:pStyle w:val="19"/>
              <w:rPr>
                <w:rFonts w:ascii="Times New Roman"/>
                <w:spacing w:val="0"/>
                <w:sz w:val="20"/>
              </w:rPr>
            </w:pPr>
          </w:p>
        </w:tc>
        <w:tc>
          <w:tcPr>
            <w:tcW w:w="966" w:type="dxa"/>
            <w:gridSpan w:val="3"/>
            <w:noWrap w:val="0"/>
            <w:vAlign w:val="top"/>
          </w:tcPr>
          <w:p>
            <w:pPr>
              <w:pStyle w:val="19"/>
              <w:spacing w:before="2"/>
              <w:rPr>
                <w:spacing w:val="0"/>
                <w:sz w:val="19"/>
              </w:rPr>
            </w:pPr>
          </w:p>
          <w:p>
            <w:pPr>
              <w:pStyle w:val="19"/>
              <w:ind w:left="273"/>
              <w:rPr>
                <w:spacing w:val="0"/>
                <w:sz w:val="21"/>
              </w:rPr>
            </w:pPr>
            <w:r>
              <w:rPr>
                <w:spacing w:val="0"/>
                <w:sz w:val="21"/>
              </w:rPr>
              <w:t>性别</w:t>
            </w:r>
          </w:p>
        </w:tc>
        <w:tc>
          <w:tcPr>
            <w:tcW w:w="2109" w:type="dxa"/>
            <w:gridSpan w:val="3"/>
            <w:noWrap w:val="0"/>
            <w:vAlign w:val="top"/>
          </w:tcPr>
          <w:p>
            <w:pPr>
              <w:pStyle w:val="19"/>
              <w:rPr>
                <w:rFonts w:ascii="Times New Roman"/>
                <w:spacing w:val="0"/>
                <w:sz w:val="20"/>
              </w:rPr>
            </w:pPr>
          </w:p>
        </w:tc>
        <w:tc>
          <w:tcPr>
            <w:tcW w:w="1430" w:type="dxa"/>
            <w:gridSpan w:val="2"/>
            <w:noWrap w:val="0"/>
            <w:vAlign w:val="top"/>
          </w:tcPr>
          <w:p>
            <w:pPr>
              <w:pStyle w:val="19"/>
              <w:spacing w:before="2"/>
              <w:rPr>
                <w:spacing w:val="0"/>
                <w:sz w:val="19"/>
              </w:rPr>
            </w:pPr>
          </w:p>
          <w:p>
            <w:pPr>
              <w:pStyle w:val="19"/>
              <w:ind w:left="291"/>
              <w:rPr>
                <w:spacing w:val="0"/>
                <w:sz w:val="21"/>
              </w:rPr>
            </w:pPr>
            <w:r>
              <w:rPr>
                <w:spacing w:val="0"/>
                <w:sz w:val="21"/>
              </w:rPr>
              <w:t>出生年月</w:t>
            </w:r>
          </w:p>
        </w:tc>
        <w:tc>
          <w:tcPr>
            <w:tcW w:w="1997" w:type="dxa"/>
            <w:gridSpan w:val="2"/>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140" w:type="dxa"/>
            <w:noWrap w:val="0"/>
            <w:vAlign w:val="top"/>
          </w:tcPr>
          <w:p>
            <w:pPr>
              <w:pStyle w:val="19"/>
              <w:spacing w:before="2"/>
              <w:rPr>
                <w:spacing w:val="0"/>
                <w:sz w:val="19"/>
              </w:rPr>
            </w:pPr>
          </w:p>
          <w:p>
            <w:pPr>
              <w:pStyle w:val="19"/>
              <w:ind w:left="359"/>
              <w:rPr>
                <w:spacing w:val="0"/>
                <w:sz w:val="21"/>
              </w:rPr>
            </w:pPr>
            <w:r>
              <w:rPr>
                <w:spacing w:val="0"/>
                <w:sz w:val="21"/>
              </w:rPr>
              <w:t>学历</w:t>
            </w:r>
          </w:p>
        </w:tc>
        <w:tc>
          <w:tcPr>
            <w:tcW w:w="1841" w:type="dxa"/>
            <w:gridSpan w:val="2"/>
            <w:noWrap w:val="0"/>
            <w:vAlign w:val="top"/>
          </w:tcPr>
          <w:p>
            <w:pPr>
              <w:pStyle w:val="19"/>
              <w:rPr>
                <w:rFonts w:ascii="Times New Roman"/>
                <w:spacing w:val="0"/>
                <w:sz w:val="20"/>
              </w:rPr>
            </w:pPr>
          </w:p>
        </w:tc>
        <w:tc>
          <w:tcPr>
            <w:tcW w:w="966" w:type="dxa"/>
            <w:gridSpan w:val="3"/>
            <w:noWrap w:val="0"/>
            <w:vAlign w:val="top"/>
          </w:tcPr>
          <w:p>
            <w:pPr>
              <w:pStyle w:val="19"/>
              <w:spacing w:before="2"/>
              <w:rPr>
                <w:spacing w:val="0"/>
                <w:sz w:val="19"/>
              </w:rPr>
            </w:pPr>
          </w:p>
          <w:p>
            <w:pPr>
              <w:pStyle w:val="19"/>
              <w:ind w:left="273"/>
              <w:rPr>
                <w:spacing w:val="0"/>
                <w:sz w:val="21"/>
              </w:rPr>
            </w:pPr>
            <w:r>
              <w:rPr>
                <w:spacing w:val="0"/>
                <w:sz w:val="21"/>
              </w:rPr>
              <w:t>专业</w:t>
            </w:r>
          </w:p>
        </w:tc>
        <w:tc>
          <w:tcPr>
            <w:tcW w:w="2109" w:type="dxa"/>
            <w:gridSpan w:val="3"/>
            <w:noWrap w:val="0"/>
            <w:vAlign w:val="top"/>
          </w:tcPr>
          <w:p>
            <w:pPr>
              <w:pStyle w:val="19"/>
              <w:rPr>
                <w:rFonts w:ascii="Times New Roman"/>
                <w:spacing w:val="0"/>
                <w:sz w:val="20"/>
              </w:rPr>
            </w:pPr>
          </w:p>
        </w:tc>
        <w:tc>
          <w:tcPr>
            <w:tcW w:w="1430" w:type="dxa"/>
            <w:gridSpan w:val="2"/>
            <w:noWrap w:val="0"/>
            <w:vAlign w:val="top"/>
          </w:tcPr>
          <w:p>
            <w:pPr>
              <w:pStyle w:val="19"/>
              <w:spacing w:before="2"/>
              <w:rPr>
                <w:spacing w:val="0"/>
                <w:sz w:val="19"/>
              </w:rPr>
            </w:pPr>
          </w:p>
          <w:p>
            <w:pPr>
              <w:pStyle w:val="19"/>
              <w:ind w:left="291"/>
              <w:rPr>
                <w:spacing w:val="0"/>
                <w:sz w:val="21"/>
              </w:rPr>
            </w:pPr>
            <w:r>
              <w:rPr>
                <w:spacing w:val="0"/>
                <w:sz w:val="21"/>
              </w:rPr>
              <w:t>专业年限</w:t>
            </w:r>
          </w:p>
        </w:tc>
        <w:tc>
          <w:tcPr>
            <w:tcW w:w="1997" w:type="dxa"/>
            <w:gridSpan w:val="2"/>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140" w:type="dxa"/>
            <w:noWrap w:val="0"/>
            <w:vAlign w:val="top"/>
          </w:tcPr>
          <w:p>
            <w:pPr>
              <w:pStyle w:val="19"/>
              <w:spacing w:before="2"/>
              <w:rPr>
                <w:spacing w:val="0"/>
                <w:sz w:val="19"/>
              </w:rPr>
            </w:pPr>
          </w:p>
          <w:p>
            <w:pPr>
              <w:pStyle w:val="19"/>
              <w:ind w:left="359"/>
              <w:rPr>
                <w:spacing w:val="0"/>
                <w:sz w:val="21"/>
              </w:rPr>
            </w:pPr>
            <w:r>
              <w:rPr>
                <w:spacing w:val="0"/>
                <w:sz w:val="21"/>
              </w:rPr>
              <w:t>职务</w:t>
            </w:r>
          </w:p>
        </w:tc>
        <w:tc>
          <w:tcPr>
            <w:tcW w:w="1841" w:type="dxa"/>
            <w:gridSpan w:val="2"/>
            <w:noWrap w:val="0"/>
            <w:vAlign w:val="top"/>
          </w:tcPr>
          <w:p>
            <w:pPr>
              <w:pStyle w:val="19"/>
              <w:rPr>
                <w:rFonts w:ascii="Times New Roman"/>
                <w:spacing w:val="0"/>
                <w:sz w:val="20"/>
              </w:rPr>
            </w:pPr>
          </w:p>
        </w:tc>
        <w:tc>
          <w:tcPr>
            <w:tcW w:w="966" w:type="dxa"/>
            <w:gridSpan w:val="3"/>
            <w:noWrap w:val="0"/>
            <w:vAlign w:val="top"/>
          </w:tcPr>
          <w:p>
            <w:pPr>
              <w:pStyle w:val="19"/>
              <w:spacing w:before="2"/>
              <w:rPr>
                <w:spacing w:val="0"/>
                <w:sz w:val="19"/>
              </w:rPr>
            </w:pPr>
          </w:p>
          <w:p>
            <w:pPr>
              <w:pStyle w:val="19"/>
              <w:ind w:left="273"/>
              <w:rPr>
                <w:spacing w:val="0"/>
                <w:sz w:val="21"/>
              </w:rPr>
            </w:pPr>
            <w:r>
              <w:rPr>
                <w:spacing w:val="0"/>
                <w:sz w:val="21"/>
              </w:rPr>
              <w:t>职称</w:t>
            </w:r>
          </w:p>
        </w:tc>
        <w:tc>
          <w:tcPr>
            <w:tcW w:w="2109" w:type="dxa"/>
            <w:gridSpan w:val="3"/>
            <w:noWrap w:val="0"/>
            <w:vAlign w:val="top"/>
          </w:tcPr>
          <w:p>
            <w:pPr>
              <w:pStyle w:val="19"/>
              <w:rPr>
                <w:rFonts w:ascii="Times New Roman"/>
                <w:spacing w:val="0"/>
                <w:sz w:val="20"/>
              </w:rPr>
            </w:pPr>
          </w:p>
        </w:tc>
        <w:tc>
          <w:tcPr>
            <w:tcW w:w="1430" w:type="dxa"/>
            <w:gridSpan w:val="2"/>
            <w:noWrap w:val="0"/>
            <w:vAlign w:val="top"/>
          </w:tcPr>
          <w:p>
            <w:pPr>
              <w:pStyle w:val="19"/>
              <w:spacing w:before="2"/>
              <w:rPr>
                <w:spacing w:val="0"/>
                <w:sz w:val="19"/>
              </w:rPr>
            </w:pPr>
          </w:p>
          <w:p>
            <w:pPr>
              <w:pStyle w:val="19"/>
              <w:ind w:left="291"/>
              <w:rPr>
                <w:spacing w:val="0"/>
                <w:sz w:val="21"/>
              </w:rPr>
            </w:pPr>
            <w:r>
              <w:rPr>
                <w:spacing w:val="0"/>
                <w:sz w:val="21"/>
              </w:rPr>
              <w:t>岗位资格</w:t>
            </w:r>
          </w:p>
        </w:tc>
        <w:tc>
          <w:tcPr>
            <w:tcW w:w="1997" w:type="dxa"/>
            <w:gridSpan w:val="2"/>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3403" w:type="dxa"/>
            <w:gridSpan w:val="4"/>
            <w:noWrap w:val="0"/>
            <w:vAlign w:val="top"/>
          </w:tcPr>
          <w:p>
            <w:pPr>
              <w:pStyle w:val="19"/>
              <w:spacing w:before="2"/>
              <w:rPr>
                <w:spacing w:val="0"/>
                <w:sz w:val="19"/>
              </w:rPr>
            </w:pPr>
          </w:p>
          <w:p>
            <w:pPr>
              <w:pStyle w:val="19"/>
              <w:ind w:left="107"/>
              <w:rPr>
                <w:spacing w:val="0"/>
                <w:sz w:val="21"/>
              </w:rPr>
            </w:pPr>
            <w:r>
              <w:rPr>
                <w:spacing w:val="0"/>
                <w:sz w:val="21"/>
              </w:rPr>
              <w:t>从事监理工作时间</w:t>
            </w:r>
          </w:p>
        </w:tc>
        <w:tc>
          <w:tcPr>
            <w:tcW w:w="2052" w:type="dxa"/>
            <w:gridSpan w:val="4"/>
            <w:noWrap w:val="0"/>
            <w:vAlign w:val="top"/>
          </w:tcPr>
          <w:p>
            <w:pPr>
              <w:pStyle w:val="19"/>
              <w:rPr>
                <w:rFonts w:ascii="Times New Roman"/>
                <w:spacing w:val="0"/>
                <w:sz w:val="20"/>
              </w:rPr>
            </w:pPr>
          </w:p>
        </w:tc>
        <w:tc>
          <w:tcPr>
            <w:tcW w:w="2031" w:type="dxa"/>
            <w:gridSpan w:val="3"/>
            <w:noWrap w:val="0"/>
            <w:vAlign w:val="top"/>
          </w:tcPr>
          <w:p>
            <w:pPr>
              <w:pStyle w:val="19"/>
              <w:spacing w:before="2"/>
              <w:rPr>
                <w:spacing w:val="0"/>
                <w:sz w:val="19"/>
              </w:rPr>
            </w:pPr>
          </w:p>
          <w:p>
            <w:pPr>
              <w:pStyle w:val="19"/>
              <w:ind w:left="319"/>
              <w:rPr>
                <w:spacing w:val="0"/>
                <w:sz w:val="21"/>
              </w:rPr>
            </w:pPr>
            <w:r>
              <w:rPr>
                <w:spacing w:val="0"/>
                <w:sz w:val="21"/>
              </w:rPr>
              <w:t>岗位证书号</w:t>
            </w:r>
          </w:p>
        </w:tc>
        <w:tc>
          <w:tcPr>
            <w:tcW w:w="1997" w:type="dxa"/>
            <w:gridSpan w:val="2"/>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3403" w:type="dxa"/>
            <w:gridSpan w:val="4"/>
            <w:noWrap w:val="0"/>
            <w:vAlign w:val="top"/>
          </w:tcPr>
          <w:p>
            <w:pPr>
              <w:pStyle w:val="19"/>
              <w:spacing w:before="2"/>
              <w:rPr>
                <w:spacing w:val="0"/>
                <w:sz w:val="19"/>
              </w:rPr>
            </w:pPr>
          </w:p>
          <w:p>
            <w:pPr>
              <w:pStyle w:val="19"/>
              <w:ind w:left="107"/>
              <w:rPr>
                <w:spacing w:val="0"/>
                <w:sz w:val="21"/>
              </w:rPr>
            </w:pPr>
            <w:r>
              <w:rPr>
                <w:spacing w:val="0"/>
                <w:sz w:val="21"/>
              </w:rPr>
              <w:t>拟在本项目中担任的岗位职务</w:t>
            </w:r>
          </w:p>
        </w:tc>
        <w:tc>
          <w:tcPr>
            <w:tcW w:w="6080" w:type="dxa"/>
            <w:gridSpan w:val="9"/>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4" w:hRule="atLeast"/>
        </w:trPr>
        <w:tc>
          <w:tcPr>
            <w:tcW w:w="9483" w:type="dxa"/>
            <w:gridSpan w:val="13"/>
            <w:noWrap w:val="0"/>
            <w:vAlign w:val="top"/>
          </w:tcPr>
          <w:p>
            <w:pPr>
              <w:pStyle w:val="19"/>
              <w:spacing w:before="8"/>
              <w:rPr>
                <w:spacing w:val="0"/>
                <w:sz w:val="17"/>
              </w:rPr>
            </w:pPr>
          </w:p>
          <w:p>
            <w:pPr>
              <w:pStyle w:val="19"/>
              <w:ind w:left="107"/>
              <w:rPr>
                <w:spacing w:val="0"/>
                <w:sz w:val="21"/>
              </w:rPr>
            </w:pPr>
            <w:r>
              <w:rPr>
                <w:spacing w:val="0"/>
                <w:sz w:val="21"/>
              </w:rPr>
              <w:t>主要监理工作经历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2573" w:type="dxa"/>
            <w:gridSpan w:val="2"/>
            <w:noWrap w:val="0"/>
            <w:vAlign w:val="top"/>
          </w:tcPr>
          <w:p>
            <w:pPr>
              <w:pStyle w:val="19"/>
              <w:spacing w:before="2"/>
              <w:rPr>
                <w:spacing w:val="0"/>
                <w:sz w:val="19"/>
              </w:rPr>
            </w:pPr>
          </w:p>
          <w:p>
            <w:pPr>
              <w:pStyle w:val="19"/>
              <w:ind w:left="847" w:right="836"/>
              <w:jc w:val="center"/>
              <w:rPr>
                <w:spacing w:val="0"/>
                <w:sz w:val="21"/>
              </w:rPr>
            </w:pPr>
            <w:r>
              <w:rPr>
                <w:spacing w:val="0"/>
                <w:sz w:val="21"/>
              </w:rPr>
              <w:t>项目名称</w:t>
            </w:r>
          </w:p>
        </w:tc>
        <w:tc>
          <w:tcPr>
            <w:tcW w:w="1235" w:type="dxa"/>
            <w:gridSpan w:val="3"/>
            <w:noWrap w:val="0"/>
            <w:vAlign w:val="top"/>
          </w:tcPr>
          <w:p>
            <w:pPr>
              <w:pStyle w:val="19"/>
              <w:spacing w:before="2"/>
              <w:rPr>
                <w:spacing w:val="0"/>
                <w:sz w:val="19"/>
              </w:rPr>
            </w:pPr>
          </w:p>
          <w:p>
            <w:pPr>
              <w:pStyle w:val="19"/>
              <w:ind w:left="196"/>
              <w:rPr>
                <w:spacing w:val="0"/>
                <w:sz w:val="21"/>
              </w:rPr>
            </w:pPr>
            <w:r>
              <w:rPr>
                <w:spacing w:val="0"/>
                <w:sz w:val="21"/>
              </w:rPr>
              <w:t>工程地点</w:t>
            </w:r>
          </w:p>
        </w:tc>
        <w:tc>
          <w:tcPr>
            <w:tcW w:w="816" w:type="dxa"/>
            <w:gridSpan w:val="2"/>
            <w:noWrap w:val="0"/>
            <w:vAlign w:val="top"/>
          </w:tcPr>
          <w:p>
            <w:pPr>
              <w:pStyle w:val="19"/>
              <w:spacing w:before="109" w:line="244" w:lineRule="auto"/>
              <w:ind w:left="197" w:right="184"/>
              <w:rPr>
                <w:spacing w:val="0"/>
                <w:sz w:val="21"/>
              </w:rPr>
            </w:pPr>
            <w:r>
              <w:rPr>
                <w:spacing w:val="0"/>
                <w:sz w:val="21"/>
              </w:rPr>
              <w:t>结构类型</w:t>
            </w:r>
          </w:p>
        </w:tc>
        <w:tc>
          <w:tcPr>
            <w:tcW w:w="831" w:type="dxa"/>
            <w:noWrap w:val="0"/>
            <w:vAlign w:val="top"/>
          </w:tcPr>
          <w:p>
            <w:pPr>
              <w:pStyle w:val="19"/>
              <w:spacing w:before="148" w:line="242" w:lineRule="auto"/>
              <w:ind w:left="324" w:right="134" w:hanging="180"/>
              <w:rPr>
                <w:spacing w:val="0"/>
                <w:sz w:val="18"/>
              </w:rPr>
            </w:pPr>
            <w:r>
              <w:rPr>
                <w:spacing w:val="0"/>
                <w:sz w:val="18"/>
              </w:rPr>
              <w:t>工程时间</w:t>
            </w:r>
          </w:p>
        </w:tc>
        <w:tc>
          <w:tcPr>
            <w:tcW w:w="806" w:type="dxa"/>
            <w:gridSpan w:val="2"/>
            <w:noWrap w:val="0"/>
            <w:vAlign w:val="top"/>
          </w:tcPr>
          <w:p>
            <w:pPr>
              <w:pStyle w:val="19"/>
              <w:spacing w:before="109" w:line="244" w:lineRule="auto"/>
              <w:ind w:left="191" w:right="179"/>
              <w:rPr>
                <w:spacing w:val="0"/>
                <w:sz w:val="21"/>
              </w:rPr>
            </w:pPr>
            <w:r>
              <w:rPr>
                <w:spacing w:val="0"/>
                <w:sz w:val="21"/>
              </w:rPr>
              <w:t>工程造价</w:t>
            </w:r>
          </w:p>
        </w:tc>
        <w:tc>
          <w:tcPr>
            <w:tcW w:w="1951" w:type="dxa"/>
            <w:gridSpan w:val="2"/>
            <w:noWrap w:val="0"/>
            <w:vAlign w:val="top"/>
          </w:tcPr>
          <w:p>
            <w:pPr>
              <w:pStyle w:val="19"/>
              <w:spacing w:before="2"/>
              <w:rPr>
                <w:spacing w:val="0"/>
                <w:sz w:val="19"/>
              </w:rPr>
            </w:pPr>
          </w:p>
          <w:p>
            <w:pPr>
              <w:pStyle w:val="19"/>
              <w:ind w:left="132"/>
              <w:rPr>
                <w:spacing w:val="0"/>
                <w:sz w:val="21"/>
              </w:rPr>
            </w:pPr>
            <w:r>
              <w:rPr>
                <w:spacing w:val="0"/>
                <w:sz w:val="21"/>
              </w:rPr>
              <w:t>在项目中担任职务</w:t>
            </w:r>
          </w:p>
        </w:tc>
        <w:tc>
          <w:tcPr>
            <w:tcW w:w="1271" w:type="dxa"/>
            <w:noWrap w:val="0"/>
            <w:vAlign w:val="top"/>
          </w:tcPr>
          <w:p>
            <w:pPr>
              <w:pStyle w:val="19"/>
              <w:spacing w:before="2"/>
              <w:rPr>
                <w:spacing w:val="0"/>
                <w:sz w:val="19"/>
              </w:rPr>
            </w:pPr>
          </w:p>
          <w:p>
            <w:pPr>
              <w:pStyle w:val="19"/>
              <w:ind w:left="209"/>
              <w:rPr>
                <w:spacing w:val="0"/>
                <w:sz w:val="21"/>
              </w:rPr>
            </w:pPr>
            <w:r>
              <w:rPr>
                <w:spacing w:val="0"/>
                <w:sz w:val="21"/>
              </w:rPr>
              <w:t>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2573" w:type="dxa"/>
            <w:gridSpan w:val="2"/>
            <w:noWrap w:val="0"/>
            <w:vAlign w:val="top"/>
          </w:tcPr>
          <w:p>
            <w:pPr>
              <w:pStyle w:val="19"/>
              <w:rPr>
                <w:rFonts w:ascii="Times New Roman"/>
                <w:spacing w:val="0"/>
                <w:sz w:val="20"/>
              </w:rPr>
            </w:pPr>
          </w:p>
        </w:tc>
        <w:tc>
          <w:tcPr>
            <w:tcW w:w="1235" w:type="dxa"/>
            <w:gridSpan w:val="3"/>
            <w:noWrap w:val="0"/>
            <w:vAlign w:val="top"/>
          </w:tcPr>
          <w:p>
            <w:pPr>
              <w:pStyle w:val="19"/>
              <w:rPr>
                <w:rFonts w:ascii="Times New Roman"/>
                <w:spacing w:val="0"/>
                <w:sz w:val="20"/>
              </w:rPr>
            </w:pPr>
          </w:p>
        </w:tc>
        <w:tc>
          <w:tcPr>
            <w:tcW w:w="816" w:type="dxa"/>
            <w:gridSpan w:val="2"/>
            <w:noWrap w:val="0"/>
            <w:vAlign w:val="top"/>
          </w:tcPr>
          <w:p>
            <w:pPr>
              <w:pStyle w:val="19"/>
              <w:rPr>
                <w:rFonts w:ascii="Times New Roman"/>
                <w:spacing w:val="0"/>
                <w:sz w:val="20"/>
              </w:rPr>
            </w:pPr>
          </w:p>
        </w:tc>
        <w:tc>
          <w:tcPr>
            <w:tcW w:w="831" w:type="dxa"/>
            <w:noWrap w:val="0"/>
            <w:vAlign w:val="top"/>
          </w:tcPr>
          <w:p>
            <w:pPr>
              <w:pStyle w:val="19"/>
              <w:rPr>
                <w:rFonts w:ascii="Times New Roman"/>
                <w:spacing w:val="0"/>
                <w:sz w:val="20"/>
              </w:rPr>
            </w:pPr>
          </w:p>
        </w:tc>
        <w:tc>
          <w:tcPr>
            <w:tcW w:w="806" w:type="dxa"/>
            <w:gridSpan w:val="2"/>
            <w:noWrap w:val="0"/>
            <w:vAlign w:val="top"/>
          </w:tcPr>
          <w:p>
            <w:pPr>
              <w:pStyle w:val="19"/>
              <w:rPr>
                <w:rFonts w:ascii="Times New Roman"/>
                <w:spacing w:val="0"/>
                <w:sz w:val="20"/>
              </w:rPr>
            </w:pPr>
          </w:p>
        </w:tc>
        <w:tc>
          <w:tcPr>
            <w:tcW w:w="1951" w:type="dxa"/>
            <w:gridSpan w:val="2"/>
            <w:noWrap w:val="0"/>
            <w:vAlign w:val="top"/>
          </w:tcPr>
          <w:p>
            <w:pPr>
              <w:pStyle w:val="19"/>
              <w:rPr>
                <w:rFonts w:ascii="Times New Roman"/>
                <w:spacing w:val="0"/>
                <w:sz w:val="20"/>
              </w:rPr>
            </w:pPr>
          </w:p>
        </w:tc>
        <w:tc>
          <w:tcPr>
            <w:tcW w:w="1271" w:type="dxa"/>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573" w:type="dxa"/>
            <w:gridSpan w:val="2"/>
            <w:noWrap w:val="0"/>
            <w:vAlign w:val="top"/>
          </w:tcPr>
          <w:p>
            <w:pPr>
              <w:pStyle w:val="19"/>
              <w:rPr>
                <w:rFonts w:ascii="Times New Roman"/>
                <w:spacing w:val="0"/>
                <w:sz w:val="20"/>
              </w:rPr>
            </w:pPr>
          </w:p>
        </w:tc>
        <w:tc>
          <w:tcPr>
            <w:tcW w:w="1235" w:type="dxa"/>
            <w:gridSpan w:val="3"/>
            <w:noWrap w:val="0"/>
            <w:vAlign w:val="top"/>
          </w:tcPr>
          <w:p>
            <w:pPr>
              <w:pStyle w:val="19"/>
              <w:rPr>
                <w:rFonts w:ascii="Times New Roman"/>
                <w:spacing w:val="0"/>
                <w:sz w:val="20"/>
              </w:rPr>
            </w:pPr>
          </w:p>
        </w:tc>
        <w:tc>
          <w:tcPr>
            <w:tcW w:w="816" w:type="dxa"/>
            <w:gridSpan w:val="2"/>
            <w:noWrap w:val="0"/>
            <w:vAlign w:val="top"/>
          </w:tcPr>
          <w:p>
            <w:pPr>
              <w:pStyle w:val="19"/>
              <w:rPr>
                <w:rFonts w:ascii="Times New Roman"/>
                <w:spacing w:val="0"/>
                <w:sz w:val="20"/>
              </w:rPr>
            </w:pPr>
          </w:p>
        </w:tc>
        <w:tc>
          <w:tcPr>
            <w:tcW w:w="831" w:type="dxa"/>
            <w:noWrap w:val="0"/>
            <w:vAlign w:val="top"/>
          </w:tcPr>
          <w:p>
            <w:pPr>
              <w:pStyle w:val="19"/>
              <w:rPr>
                <w:rFonts w:ascii="Times New Roman"/>
                <w:spacing w:val="0"/>
                <w:sz w:val="20"/>
              </w:rPr>
            </w:pPr>
          </w:p>
        </w:tc>
        <w:tc>
          <w:tcPr>
            <w:tcW w:w="806" w:type="dxa"/>
            <w:gridSpan w:val="2"/>
            <w:noWrap w:val="0"/>
            <w:vAlign w:val="top"/>
          </w:tcPr>
          <w:p>
            <w:pPr>
              <w:pStyle w:val="19"/>
              <w:rPr>
                <w:rFonts w:ascii="Times New Roman"/>
                <w:spacing w:val="0"/>
                <w:sz w:val="20"/>
              </w:rPr>
            </w:pPr>
          </w:p>
        </w:tc>
        <w:tc>
          <w:tcPr>
            <w:tcW w:w="1951" w:type="dxa"/>
            <w:gridSpan w:val="2"/>
            <w:noWrap w:val="0"/>
            <w:vAlign w:val="top"/>
          </w:tcPr>
          <w:p>
            <w:pPr>
              <w:pStyle w:val="19"/>
              <w:rPr>
                <w:rFonts w:ascii="Times New Roman"/>
                <w:spacing w:val="0"/>
                <w:sz w:val="20"/>
              </w:rPr>
            </w:pPr>
          </w:p>
        </w:tc>
        <w:tc>
          <w:tcPr>
            <w:tcW w:w="1271" w:type="dxa"/>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573" w:type="dxa"/>
            <w:gridSpan w:val="2"/>
            <w:noWrap w:val="0"/>
            <w:vAlign w:val="top"/>
          </w:tcPr>
          <w:p>
            <w:pPr>
              <w:pStyle w:val="19"/>
              <w:rPr>
                <w:rFonts w:ascii="Times New Roman"/>
                <w:spacing w:val="0"/>
                <w:sz w:val="20"/>
              </w:rPr>
            </w:pPr>
          </w:p>
        </w:tc>
        <w:tc>
          <w:tcPr>
            <w:tcW w:w="1235" w:type="dxa"/>
            <w:gridSpan w:val="3"/>
            <w:noWrap w:val="0"/>
            <w:vAlign w:val="top"/>
          </w:tcPr>
          <w:p>
            <w:pPr>
              <w:pStyle w:val="19"/>
              <w:rPr>
                <w:rFonts w:ascii="Times New Roman"/>
                <w:spacing w:val="0"/>
                <w:sz w:val="20"/>
              </w:rPr>
            </w:pPr>
          </w:p>
        </w:tc>
        <w:tc>
          <w:tcPr>
            <w:tcW w:w="816" w:type="dxa"/>
            <w:gridSpan w:val="2"/>
            <w:noWrap w:val="0"/>
            <w:vAlign w:val="top"/>
          </w:tcPr>
          <w:p>
            <w:pPr>
              <w:pStyle w:val="19"/>
              <w:rPr>
                <w:rFonts w:ascii="Times New Roman"/>
                <w:spacing w:val="0"/>
                <w:sz w:val="20"/>
              </w:rPr>
            </w:pPr>
          </w:p>
        </w:tc>
        <w:tc>
          <w:tcPr>
            <w:tcW w:w="831" w:type="dxa"/>
            <w:noWrap w:val="0"/>
            <w:vAlign w:val="top"/>
          </w:tcPr>
          <w:p>
            <w:pPr>
              <w:pStyle w:val="19"/>
              <w:rPr>
                <w:rFonts w:ascii="Times New Roman"/>
                <w:spacing w:val="0"/>
                <w:sz w:val="20"/>
              </w:rPr>
            </w:pPr>
          </w:p>
        </w:tc>
        <w:tc>
          <w:tcPr>
            <w:tcW w:w="806" w:type="dxa"/>
            <w:gridSpan w:val="2"/>
            <w:noWrap w:val="0"/>
            <w:vAlign w:val="top"/>
          </w:tcPr>
          <w:p>
            <w:pPr>
              <w:pStyle w:val="19"/>
              <w:rPr>
                <w:rFonts w:ascii="Times New Roman"/>
                <w:spacing w:val="0"/>
                <w:sz w:val="20"/>
              </w:rPr>
            </w:pPr>
          </w:p>
        </w:tc>
        <w:tc>
          <w:tcPr>
            <w:tcW w:w="1951" w:type="dxa"/>
            <w:gridSpan w:val="2"/>
            <w:noWrap w:val="0"/>
            <w:vAlign w:val="top"/>
          </w:tcPr>
          <w:p>
            <w:pPr>
              <w:pStyle w:val="19"/>
              <w:rPr>
                <w:rFonts w:ascii="Times New Roman"/>
                <w:spacing w:val="0"/>
                <w:sz w:val="20"/>
              </w:rPr>
            </w:pPr>
          </w:p>
        </w:tc>
        <w:tc>
          <w:tcPr>
            <w:tcW w:w="1271" w:type="dxa"/>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2573" w:type="dxa"/>
            <w:gridSpan w:val="2"/>
            <w:noWrap w:val="0"/>
            <w:vAlign w:val="top"/>
          </w:tcPr>
          <w:p>
            <w:pPr>
              <w:pStyle w:val="19"/>
              <w:rPr>
                <w:rFonts w:ascii="Times New Roman"/>
                <w:spacing w:val="0"/>
                <w:sz w:val="20"/>
              </w:rPr>
            </w:pPr>
          </w:p>
        </w:tc>
        <w:tc>
          <w:tcPr>
            <w:tcW w:w="1235" w:type="dxa"/>
            <w:gridSpan w:val="3"/>
            <w:noWrap w:val="0"/>
            <w:vAlign w:val="top"/>
          </w:tcPr>
          <w:p>
            <w:pPr>
              <w:pStyle w:val="19"/>
              <w:rPr>
                <w:rFonts w:ascii="Times New Roman"/>
                <w:spacing w:val="0"/>
                <w:sz w:val="20"/>
              </w:rPr>
            </w:pPr>
          </w:p>
        </w:tc>
        <w:tc>
          <w:tcPr>
            <w:tcW w:w="816" w:type="dxa"/>
            <w:gridSpan w:val="2"/>
            <w:noWrap w:val="0"/>
            <w:vAlign w:val="top"/>
          </w:tcPr>
          <w:p>
            <w:pPr>
              <w:pStyle w:val="19"/>
              <w:rPr>
                <w:rFonts w:ascii="Times New Roman"/>
                <w:spacing w:val="0"/>
                <w:sz w:val="20"/>
              </w:rPr>
            </w:pPr>
          </w:p>
        </w:tc>
        <w:tc>
          <w:tcPr>
            <w:tcW w:w="831" w:type="dxa"/>
            <w:noWrap w:val="0"/>
            <w:vAlign w:val="top"/>
          </w:tcPr>
          <w:p>
            <w:pPr>
              <w:pStyle w:val="19"/>
              <w:rPr>
                <w:rFonts w:ascii="Times New Roman"/>
                <w:spacing w:val="0"/>
                <w:sz w:val="20"/>
              </w:rPr>
            </w:pPr>
          </w:p>
        </w:tc>
        <w:tc>
          <w:tcPr>
            <w:tcW w:w="806" w:type="dxa"/>
            <w:gridSpan w:val="2"/>
            <w:noWrap w:val="0"/>
            <w:vAlign w:val="top"/>
          </w:tcPr>
          <w:p>
            <w:pPr>
              <w:pStyle w:val="19"/>
              <w:rPr>
                <w:rFonts w:ascii="Times New Roman"/>
                <w:spacing w:val="0"/>
                <w:sz w:val="20"/>
              </w:rPr>
            </w:pPr>
          </w:p>
        </w:tc>
        <w:tc>
          <w:tcPr>
            <w:tcW w:w="1951" w:type="dxa"/>
            <w:gridSpan w:val="2"/>
            <w:noWrap w:val="0"/>
            <w:vAlign w:val="top"/>
          </w:tcPr>
          <w:p>
            <w:pPr>
              <w:pStyle w:val="19"/>
              <w:rPr>
                <w:rFonts w:ascii="Times New Roman"/>
                <w:spacing w:val="0"/>
                <w:sz w:val="20"/>
              </w:rPr>
            </w:pPr>
          </w:p>
        </w:tc>
        <w:tc>
          <w:tcPr>
            <w:tcW w:w="1271" w:type="dxa"/>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2" w:hRule="atLeast"/>
        </w:trPr>
        <w:tc>
          <w:tcPr>
            <w:tcW w:w="2573" w:type="dxa"/>
            <w:gridSpan w:val="2"/>
            <w:noWrap w:val="0"/>
            <w:vAlign w:val="top"/>
          </w:tcPr>
          <w:p>
            <w:pPr>
              <w:pStyle w:val="19"/>
              <w:rPr>
                <w:rFonts w:ascii="Times New Roman"/>
                <w:spacing w:val="0"/>
                <w:sz w:val="20"/>
              </w:rPr>
            </w:pPr>
          </w:p>
        </w:tc>
        <w:tc>
          <w:tcPr>
            <w:tcW w:w="1235" w:type="dxa"/>
            <w:gridSpan w:val="3"/>
            <w:noWrap w:val="0"/>
            <w:vAlign w:val="top"/>
          </w:tcPr>
          <w:p>
            <w:pPr>
              <w:pStyle w:val="19"/>
              <w:rPr>
                <w:rFonts w:ascii="Times New Roman"/>
                <w:spacing w:val="0"/>
                <w:sz w:val="20"/>
              </w:rPr>
            </w:pPr>
          </w:p>
        </w:tc>
        <w:tc>
          <w:tcPr>
            <w:tcW w:w="816" w:type="dxa"/>
            <w:gridSpan w:val="2"/>
            <w:noWrap w:val="0"/>
            <w:vAlign w:val="top"/>
          </w:tcPr>
          <w:p>
            <w:pPr>
              <w:pStyle w:val="19"/>
              <w:rPr>
                <w:rFonts w:ascii="Times New Roman"/>
                <w:spacing w:val="0"/>
                <w:sz w:val="20"/>
              </w:rPr>
            </w:pPr>
          </w:p>
        </w:tc>
        <w:tc>
          <w:tcPr>
            <w:tcW w:w="831" w:type="dxa"/>
            <w:noWrap w:val="0"/>
            <w:vAlign w:val="top"/>
          </w:tcPr>
          <w:p>
            <w:pPr>
              <w:pStyle w:val="19"/>
              <w:rPr>
                <w:rFonts w:ascii="Times New Roman"/>
                <w:spacing w:val="0"/>
                <w:sz w:val="20"/>
              </w:rPr>
            </w:pPr>
          </w:p>
        </w:tc>
        <w:tc>
          <w:tcPr>
            <w:tcW w:w="806" w:type="dxa"/>
            <w:gridSpan w:val="2"/>
            <w:noWrap w:val="0"/>
            <w:vAlign w:val="top"/>
          </w:tcPr>
          <w:p>
            <w:pPr>
              <w:pStyle w:val="19"/>
              <w:rPr>
                <w:rFonts w:ascii="Times New Roman"/>
                <w:spacing w:val="0"/>
                <w:sz w:val="20"/>
              </w:rPr>
            </w:pPr>
          </w:p>
        </w:tc>
        <w:tc>
          <w:tcPr>
            <w:tcW w:w="1951" w:type="dxa"/>
            <w:gridSpan w:val="2"/>
            <w:noWrap w:val="0"/>
            <w:vAlign w:val="top"/>
          </w:tcPr>
          <w:p>
            <w:pPr>
              <w:pStyle w:val="19"/>
              <w:rPr>
                <w:rFonts w:ascii="Times New Roman"/>
                <w:spacing w:val="0"/>
                <w:sz w:val="20"/>
              </w:rPr>
            </w:pPr>
          </w:p>
        </w:tc>
        <w:tc>
          <w:tcPr>
            <w:tcW w:w="1271" w:type="dxa"/>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2573" w:type="dxa"/>
            <w:gridSpan w:val="2"/>
            <w:noWrap w:val="0"/>
            <w:vAlign w:val="top"/>
          </w:tcPr>
          <w:p>
            <w:pPr>
              <w:pStyle w:val="19"/>
              <w:rPr>
                <w:rFonts w:ascii="Times New Roman"/>
                <w:spacing w:val="0"/>
                <w:sz w:val="20"/>
              </w:rPr>
            </w:pPr>
          </w:p>
        </w:tc>
        <w:tc>
          <w:tcPr>
            <w:tcW w:w="1235" w:type="dxa"/>
            <w:gridSpan w:val="3"/>
            <w:noWrap w:val="0"/>
            <w:vAlign w:val="top"/>
          </w:tcPr>
          <w:p>
            <w:pPr>
              <w:pStyle w:val="19"/>
              <w:rPr>
                <w:rFonts w:ascii="Times New Roman"/>
                <w:spacing w:val="0"/>
                <w:sz w:val="20"/>
              </w:rPr>
            </w:pPr>
          </w:p>
        </w:tc>
        <w:tc>
          <w:tcPr>
            <w:tcW w:w="816" w:type="dxa"/>
            <w:gridSpan w:val="2"/>
            <w:noWrap w:val="0"/>
            <w:vAlign w:val="top"/>
          </w:tcPr>
          <w:p>
            <w:pPr>
              <w:pStyle w:val="19"/>
              <w:rPr>
                <w:rFonts w:ascii="Times New Roman"/>
                <w:spacing w:val="0"/>
                <w:sz w:val="20"/>
              </w:rPr>
            </w:pPr>
          </w:p>
        </w:tc>
        <w:tc>
          <w:tcPr>
            <w:tcW w:w="831" w:type="dxa"/>
            <w:noWrap w:val="0"/>
            <w:vAlign w:val="top"/>
          </w:tcPr>
          <w:p>
            <w:pPr>
              <w:pStyle w:val="19"/>
              <w:rPr>
                <w:rFonts w:ascii="Times New Roman"/>
                <w:spacing w:val="0"/>
                <w:sz w:val="20"/>
              </w:rPr>
            </w:pPr>
          </w:p>
        </w:tc>
        <w:tc>
          <w:tcPr>
            <w:tcW w:w="806" w:type="dxa"/>
            <w:gridSpan w:val="2"/>
            <w:noWrap w:val="0"/>
            <w:vAlign w:val="top"/>
          </w:tcPr>
          <w:p>
            <w:pPr>
              <w:pStyle w:val="19"/>
              <w:rPr>
                <w:rFonts w:ascii="Times New Roman"/>
                <w:spacing w:val="0"/>
                <w:sz w:val="20"/>
              </w:rPr>
            </w:pPr>
          </w:p>
        </w:tc>
        <w:tc>
          <w:tcPr>
            <w:tcW w:w="1951" w:type="dxa"/>
            <w:gridSpan w:val="2"/>
            <w:noWrap w:val="0"/>
            <w:vAlign w:val="top"/>
          </w:tcPr>
          <w:p>
            <w:pPr>
              <w:pStyle w:val="19"/>
              <w:rPr>
                <w:rFonts w:ascii="Times New Roman"/>
                <w:spacing w:val="0"/>
                <w:sz w:val="20"/>
              </w:rPr>
            </w:pPr>
          </w:p>
        </w:tc>
        <w:tc>
          <w:tcPr>
            <w:tcW w:w="1271" w:type="dxa"/>
            <w:noWrap w:val="0"/>
            <w:vAlign w:val="top"/>
          </w:tcPr>
          <w:p>
            <w:pPr>
              <w:pStyle w:val="19"/>
              <w:rPr>
                <w:rFonts w:ascii="Times New Roman"/>
                <w:spacing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2573" w:type="dxa"/>
            <w:gridSpan w:val="2"/>
            <w:noWrap w:val="0"/>
            <w:vAlign w:val="top"/>
          </w:tcPr>
          <w:p>
            <w:pPr>
              <w:pStyle w:val="19"/>
              <w:rPr>
                <w:rFonts w:ascii="Times New Roman"/>
                <w:spacing w:val="0"/>
                <w:sz w:val="20"/>
              </w:rPr>
            </w:pPr>
          </w:p>
        </w:tc>
        <w:tc>
          <w:tcPr>
            <w:tcW w:w="1235" w:type="dxa"/>
            <w:gridSpan w:val="3"/>
            <w:noWrap w:val="0"/>
            <w:vAlign w:val="top"/>
          </w:tcPr>
          <w:p>
            <w:pPr>
              <w:pStyle w:val="19"/>
              <w:rPr>
                <w:rFonts w:ascii="Times New Roman"/>
                <w:spacing w:val="0"/>
                <w:sz w:val="20"/>
              </w:rPr>
            </w:pPr>
          </w:p>
        </w:tc>
        <w:tc>
          <w:tcPr>
            <w:tcW w:w="816" w:type="dxa"/>
            <w:gridSpan w:val="2"/>
            <w:noWrap w:val="0"/>
            <w:vAlign w:val="top"/>
          </w:tcPr>
          <w:p>
            <w:pPr>
              <w:pStyle w:val="19"/>
              <w:rPr>
                <w:rFonts w:ascii="Times New Roman"/>
                <w:spacing w:val="0"/>
                <w:sz w:val="20"/>
              </w:rPr>
            </w:pPr>
          </w:p>
        </w:tc>
        <w:tc>
          <w:tcPr>
            <w:tcW w:w="831" w:type="dxa"/>
            <w:noWrap w:val="0"/>
            <w:vAlign w:val="top"/>
          </w:tcPr>
          <w:p>
            <w:pPr>
              <w:pStyle w:val="19"/>
              <w:rPr>
                <w:rFonts w:ascii="Times New Roman"/>
                <w:spacing w:val="0"/>
                <w:sz w:val="20"/>
              </w:rPr>
            </w:pPr>
          </w:p>
        </w:tc>
        <w:tc>
          <w:tcPr>
            <w:tcW w:w="806" w:type="dxa"/>
            <w:gridSpan w:val="2"/>
            <w:noWrap w:val="0"/>
            <w:vAlign w:val="top"/>
          </w:tcPr>
          <w:p>
            <w:pPr>
              <w:pStyle w:val="19"/>
              <w:rPr>
                <w:rFonts w:ascii="Times New Roman"/>
                <w:spacing w:val="0"/>
                <w:sz w:val="20"/>
              </w:rPr>
            </w:pPr>
          </w:p>
        </w:tc>
        <w:tc>
          <w:tcPr>
            <w:tcW w:w="1951" w:type="dxa"/>
            <w:gridSpan w:val="2"/>
            <w:noWrap w:val="0"/>
            <w:vAlign w:val="top"/>
          </w:tcPr>
          <w:p>
            <w:pPr>
              <w:pStyle w:val="19"/>
              <w:rPr>
                <w:rFonts w:ascii="Times New Roman"/>
                <w:spacing w:val="0"/>
                <w:sz w:val="20"/>
              </w:rPr>
            </w:pPr>
          </w:p>
        </w:tc>
        <w:tc>
          <w:tcPr>
            <w:tcW w:w="1271" w:type="dxa"/>
            <w:noWrap w:val="0"/>
            <w:vAlign w:val="top"/>
          </w:tcPr>
          <w:p>
            <w:pPr>
              <w:pStyle w:val="19"/>
              <w:rPr>
                <w:rFonts w:ascii="Times New Roman"/>
                <w:spacing w:val="0"/>
                <w:sz w:val="20"/>
              </w:rPr>
            </w:pPr>
          </w:p>
        </w:tc>
      </w:tr>
    </w:tbl>
    <w:p>
      <w:pPr>
        <w:pStyle w:val="3"/>
        <w:spacing w:before="11"/>
        <w:rPr>
          <w:spacing w:val="0"/>
          <w:sz w:val="6"/>
        </w:rPr>
      </w:pPr>
    </w:p>
    <w:p>
      <w:pPr>
        <w:pStyle w:val="3"/>
        <w:spacing w:before="71"/>
        <w:ind w:left="240"/>
        <w:rPr>
          <w:spacing w:val="0"/>
        </w:rPr>
      </w:pPr>
      <w:r>
        <w:rPr>
          <w:spacing w:val="0"/>
        </w:rPr>
        <w:t>注：</w:t>
      </w:r>
      <w:r>
        <w:rPr>
          <w:rFonts w:ascii="Calibri" w:eastAsia="Calibri"/>
          <w:spacing w:val="0"/>
        </w:rPr>
        <w:t>1.</w:t>
      </w:r>
      <w:r>
        <w:rPr>
          <w:spacing w:val="0"/>
        </w:rPr>
        <w:t>本表与拟派驻本项目现场监理机构主要人员一览表配套使用。</w:t>
      </w:r>
    </w:p>
    <w:p>
      <w:pPr>
        <w:pStyle w:val="24"/>
        <w:numPr>
          <w:ilvl w:val="0"/>
          <w:numId w:val="10"/>
        </w:numPr>
        <w:tabs>
          <w:tab w:val="left" w:pos="837"/>
        </w:tabs>
        <w:spacing w:before="192" w:after="0" w:line="240" w:lineRule="auto"/>
        <w:ind w:left="836" w:right="0" w:hanging="163"/>
        <w:jc w:val="left"/>
        <w:rPr>
          <w:spacing w:val="0"/>
          <w:sz w:val="21"/>
        </w:rPr>
      </w:pPr>
      <w:r>
        <w:rPr>
          <w:spacing w:val="0"/>
          <w:sz w:val="21"/>
        </w:rPr>
        <w:t>本表后附人员岗位证书等材料复印件（加盖公章）。</w:t>
      </w:r>
    </w:p>
    <w:p>
      <w:pPr>
        <w:pStyle w:val="24"/>
        <w:numPr>
          <w:ilvl w:val="0"/>
          <w:numId w:val="10"/>
        </w:numPr>
        <w:tabs>
          <w:tab w:val="left" w:pos="837"/>
        </w:tabs>
        <w:spacing w:before="189" w:after="0" w:line="240" w:lineRule="auto"/>
        <w:ind w:left="836" w:right="0" w:hanging="163"/>
        <w:jc w:val="left"/>
        <w:rPr>
          <w:spacing w:val="0"/>
          <w:sz w:val="21"/>
        </w:rPr>
        <w:sectPr>
          <w:pgSz w:w="11920" w:h="16860"/>
          <w:pgMar w:top="1440" w:right="740" w:bottom="1120" w:left="960" w:header="0" w:footer="897" w:gutter="0"/>
          <w:cols w:space="720" w:num="1"/>
        </w:sectPr>
      </w:pPr>
      <w:r>
        <w:rPr>
          <w:spacing w:val="0"/>
          <w:sz w:val="21"/>
        </w:rPr>
        <w:t>本表可复印或复制</w:t>
      </w:r>
    </w:p>
    <w:p>
      <w:pPr>
        <w:bidi w:val="0"/>
        <w:spacing w:line="360" w:lineRule="auto"/>
        <w:jc w:val="center"/>
        <w:rPr>
          <w:rFonts w:hint="eastAsia" w:ascii="宋体" w:hAnsi="宋体"/>
          <w:b/>
          <w:bCs/>
          <w:color w:val="auto"/>
          <w:spacing w:val="0"/>
          <w:sz w:val="44"/>
          <w:szCs w:val="44"/>
          <w:highlight w:val="none"/>
        </w:rPr>
      </w:pPr>
      <w:r>
        <w:rPr>
          <w:rFonts w:hint="eastAsia" w:ascii="宋体" w:hAnsi="宋体"/>
          <w:b/>
          <w:bCs/>
          <w:color w:val="auto"/>
          <w:spacing w:val="0"/>
          <w:sz w:val="44"/>
          <w:szCs w:val="44"/>
          <w:highlight w:val="none"/>
        </w:rPr>
        <w:t>承  诺  书</w:t>
      </w:r>
    </w:p>
    <w:p>
      <w:pPr>
        <w:bidi w:val="0"/>
        <w:snapToGrid w:val="0"/>
        <w:spacing w:line="360" w:lineRule="auto"/>
        <w:rPr>
          <w:rFonts w:hint="eastAsia" w:ascii="宋体" w:hAnsi="宋体"/>
          <w:color w:val="auto"/>
          <w:spacing w:val="0"/>
          <w:szCs w:val="21"/>
          <w:highlight w:val="none"/>
        </w:rPr>
      </w:pPr>
      <w:r>
        <w:rPr>
          <w:rFonts w:hint="eastAsia"/>
          <w:color w:val="auto"/>
          <w:spacing w:val="0"/>
          <w:szCs w:val="21"/>
          <w:highlight w:val="none"/>
          <w:u w:val="single"/>
        </w:rPr>
        <w:t xml:space="preserve">                          </w:t>
      </w:r>
      <w:r>
        <w:rPr>
          <w:rFonts w:hint="eastAsia" w:ascii="宋体" w:hAnsi="宋体"/>
          <w:color w:val="auto"/>
          <w:spacing w:val="0"/>
          <w:szCs w:val="21"/>
          <w:highlight w:val="none"/>
        </w:rPr>
        <w:t>：</w:t>
      </w:r>
    </w:p>
    <w:p>
      <w:pPr>
        <w:bidi w:val="0"/>
        <w:snapToGrid w:val="0"/>
        <w:spacing w:line="360" w:lineRule="auto"/>
        <w:ind w:firstLine="472" w:firstLineChars="225"/>
        <w:rPr>
          <w:rFonts w:hint="eastAsia" w:ascii="宋体" w:hAnsi="宋体"/>
          <w:color w:val="auto"/>
          <w:spacing w:val="0"/>
          <w:szCs w:val="21"/>
          <w:highlight w:val="none"/>
        </w:rPr>
      </w:pPr>
      <w:r>
        <w:rPr>
          <w:rFonts w:hint="eastAsia" w:ascii="宋体" w:hAnsi="宋体"/>
          <w:color w:val="auto"/>
          <w:spacing w:val="0"/>
          <w:szCs w:val="21"/>
          <w:highlight w:val="none"/>
        </w:rPr>
        <w:t>1、我公司参加</w:t>
      </w:r>
      <w:r>
        <w:rPr>
          <w:rFonts w:hint="eastAsia" w:ascii="宋体" w:hAnsi="宋体"/>
          <w:color w:val="auto"/>
          <w:spacing w:val="0"/>
          <w:szCs w:val="21"/>
          <w:highlight w:val="none"/>
          <w:u w:val="single"/>
        </w:rPr>
        <w:t xml:space="preserve">                       </w:t>
      </w:r>
      <w:r>
        <w:rPr>
          <w:rFonts w:hint="eastAsia" w:ascii="宋体" w:hAnsi="宋体"/>
          <w:color w:val="auto"/>
          <w:spacing w:val="0"/>
          <w:szCs w:val="21"/>
          <w:highlight w:val="none"/>
        </w:rPr>
        <w:t>的投标申请，所提交的资料均为真实有效，保证据实提供企业、总监的各种表格、各类证书、证明、工程业绩和总监在监和已经承接或正在参加投标工程项目清单等所有材料及复印件（复印件和原件完全一致）。</w:t>
      </w:r>
    </w:p>
    <w:p>
      <w:pPr>
        <w:bidi w:val="0"/>
        <w:snapToGrid w:val="0"/>
        <w:spacing w:line="360" w:lineRule="auto"/>
        <w:ind w:firstLine="472" w:firstLineChars="225"/>
        <w:rPr>
          <w:rFonts w:hint="eastAsia" w:ascii="宋体" w:hAnsi="宋体"/>
          <w:color w:val="auto"/>
          <w:spacing w:val="0"/>
          <w:szCs w:val="21"/>
          <w:highlight w:val="none"/>
        </w:rPr>
      </w:pPr>
      <w:r>
        <w:rPr>
          <w:rFonts w:hint="eastAsia" w:ascii="宋体" w:hAnsi="宋体"/>
          <w:color w:val="auto"/>
          <w:spacing w:val="0"/>
          <w:szCs w:val="21"/>
          <w:highlight w:val="none"/>
        </w:rPr>
        <w:t>2、我公司在本工程的投标申请时提供的证书的复印件均为真实有效的，复印件和原件完全一致。若证书经贵处委托有关部门文印鉴定有假，我公司愿承担所有的文印鉴定费用及其他有关费用。</w:t>
      </w:r>
      <w:r>
        <w:rPr>
          <w:rFonts w:hint="eastAsia"/>
          <w:color w:val="auto"/>
          <w:spacing w:val="0"/>
          <w:szCs w:val="21"/>
          <w:highlight w:val="none"/>
        </w:rPr>
        <w:t>中标后，有关监理人员证书将被招标单位押证监理。</w:t>
      </w:r>
    </w:p>
    <w:p>
      <w:pPr>
        <w:bidi w:val="0"/>
        <w:snapToGrid w:val="0"/>
        <w:spacing w:line="360" w:lineRule="auto"/>
        <w:ind w:firstLine="540"/>
        <w:rPr>
          <w:rFonts w:hint="eastAsia" w:ascii="宋体" w:hAnsi="宋体"/>
          <w:color w:val="auto"/>
          <w:spacing w:val="0"/>
          <w:szCs w:val="21"/>
          <w:highlight w:val="none"/>
        </w:rPr>
      </w:pPr>
      <w:r>
        <w:rPr>
          <w:rFonts w:hint="eastAsia" w:ascii="宋体" w:hAnsi="宋体"/>
          <w:color w:val="auto"/>
          <w:spacing w:val="0"/>
          <w:szCs w:val="21"/>
          <w:highlight w:val="none"/>
        </w:rPr>
        <w:t>3、我公司若有串通投标、哄抬标价等行为的，愿意承担一切后果，被取消投标资格或中标资格，并被作为不良行为记入信用档案，接受苍南县建设行政主管部门的处罚。</w:t>
      </w:r>
    </w:p>
    <w:p>
      <w:pPr>
        <w:bidi w:val="0"/>
        <w:snapToGrid w:val="0"/>
        <w:spacing w:line="360" w:lineRule="auto"/>
        <w:ind w:firstLine="472" w:firstLineChars="225"/>
        <w:rPr>
          <w:rFonts w:hint="eastAsia" w:ascii="宋体" w:hAnsi="宋体"/>
          <w:color w:val="auto"/>
          <w:spacing w:val="0"/>
          <w:szCs w:val="21"/>
          <w:highlight w:val="none"/>
        </w:rPr>
      </w:pPr>
      <w:r>
        <w:rPr>
          <w:rFonts w:hint="eastAsia" w:ascii="宋体" w:hAnsi="宋体"/>
          <w:color w:val="auto"/>
          <w:spacing w:val="0"/>
          <w:szCs w:val="21"/>
          <w:highlight w:val="none"/>
        </w:rPr>
        <w:t>4、我公司对上述内容作出慎重承诺，如在招投标过程中被发现有弄虚作假、隐瞒等不良行为的，愿承担一切后果，被取消投标资格或中标资格，并被作为不良行为记入信用档案，接受苍南县建设行政主管部门的处罚。</w:t>
      </w:r>
    </w:p>
    <w:p>
      <w:pPr>
        <w:tabs>
          <w:tab w:val="left" w:pos="9000"/>
        </w:tabs>
        <w:bidi w:val="0"/>
        <w:snapToGrid w:val="0"/>
        <w:spacing w:line="360" w:lineRule="auto"/>
        <w:ind w:firstLine="472" w:firstLineChars="225"/>
        <w:rPr>
          <w:rFonts w:hint="eastAsia" w:ascii="宋体" w:hAnsi="宋体"/>
          <w:color w:val="auto"/>
          <w:spacing w:val="0"/>
          <w:szCs w:val="21"/>
          <w:highlight w:val="none"/>
        </w:rPr>
      </w:pPr>
      <w:r>
        <w:rPr>
          <w:rFonts w:hint="eastAsia" w:ascii="宋体" w:hAnsi="宋体"/>
          <w:color w:val="auto"/>
          <w:spacing w:val="0"/>
          <w:szCs w:val="21"/>
          <w:highlight w:val="none"/>
        </w:rPr>
        <w:t>5、中标后我承诺完全按苍南县质监站及其他部门要求办理相关备案手续。</w:t>
      </w:r>
    </w:p>
    <w:p>
      <w:pPr>
        <w:tabs>
          <w:tab w:val="left" w:pos="9000"/>
        </w:tabs>
        <w:bidi w:val="0"/>
        <w:snapToGrid w:val="0"/>
        <w:spacing w:line="360" w:lineRule="auto"/>
        <w:ind w:firstLine="472" w:firstLineChars="225"/>
        <w:rPr>
          <w:rFonts w:hint="eastAsia" w:ascii="宋体" w:hAnsi="宋体"/>
          <w:color w:val="auto"/>
          <w:spacing w:val="0"/>
          <w:szCs w:val="21"/>
          <w:highlight w:val="none"/>
        </w:rPr>
      </w:pPr>
      <w:r>
        <w:rPr>
          <w:rFonts w:hint="eastAsia" w:ascii="宋体" w:hAnsi="宋体"/>
          <w:color w:val="auto"/>
          <w:spacing w:val="0"/>
          <w:szCs w:val="21"/>
          <w:highlight w:val="none"/>
        </w:rPr>
        <w:t>6、我公司没有被人民法院列入限制失信被执行人投标资格名单，</w:t>
      </w:r>
      <w:r>
        <w:rPr>
          <w:rFonts w:hint="eastAsia" w:ascii="宋体" w:hAnsi="宋体"/>
          <w:color w:val="auto"/>
          <w:spacing w:val="0"/>
          <w:highlight w:val="none"/>
        </w:rPr>
        <w:t>在投标截止时间当日我公司</w:t>
      </w:r>
      <w:r>
        <w:rPr>
          <w:rFonts w:ascii="宋体" w:hAnsi="宋体"/>
          <w:color w:val="auto"/>
          <w:spacing w:val="0"/>
          <w:highlight w:val="none"/>
        </w:rPr>
        <w:t>没有被温州市住建委或浙江省住建委（含浙江省建筑业管理局）或住建部限制参加投标。</w:t>
      </w:r>
    </w:p>
    <w:p>
      <w:pPr>
        <w:bidi w:val="0"/>
        <w:spacing w:line="360" w:lineRule="auto"/>
        <w:ind w:firstLine="5229" w:firstLineChars="2490"/>
        <w:rPr>
          <w:rFonts w:hint="eastAsia" w:ascii="宋体" w:hAnsi="宋体"/>
          <w:color w:val="auto"/>
          <w:spacing w:val="0"/>
          <w:szCs w:val="21"/>
          <w:highlight w:val="none"/>
        </w:rPr>
      </w:pPr>
    </w:p>
    <w:p>
      <w:pPr>
        <w:bidi w:val="0"/>
        <w:spacing w:line="360" w:lineRule="auto"/>
        <w:ind w:firstLine="5229" w:firstLineChars="2490"/>
        <w:rPr>
          <w:rFonts w:hint="eastAsia" w:ascii="宋体" w:hAnsi="宋体"/>
          <w:color w:val="auto"/>
          <w:spacing w:val="0"/>
          <w:szCs w:val="21"/>
          <w:highlight w:val="none"/>
        </w:rPr>
      </w:pPr>
      <w:r>
        <w:rPr>
          <w:rFonts w:hint="eastAsia" w:ascii="宋体" w:hAnsi="宋体"/>
          <w:color w:val="auto"/>
          <w:spacing w:val="0"/>
          <w:szCs w:val="21"/>
          <w:highlight w:val="none"/>
        </w:rPr>
        <w:t>投标单位（公章）：</w:t>
      </w:r>
    </w:p>
    <w:p>
      <w:pPr>
        <w:bidi w:val="0"/>
        <w:spacing w:line="360" w:lineRule="auto"/>
        <w:ind w:firstLine="5229" w:firstLineChars="2490"/>
        <w:rPr>
          <w:rFonts w:hint="eastAsia" w:ascii="宋体" w:hAnsi="宋体"/>
          <w:color w:val="auto"/>
          <w:spacing w:val="0"/>
          <w:szCs w:val="21"/>
          <w:highlight w:val="none"/>
        </w:rPr>
      </w:pPr>
      <w:r>
        <w:rPr>
          <w:rFonts w:hint="eastAsia" w:ascii="宋体" w:hAnsi="宋体"/>
          <w:color w:val="auto"/>
          <w:spacing w:val="0"/>
          <w:szCs w:val="21"/>
          <w:highlight w:val="none"/>
        </w:rPr>
        <w:t>法定代表人（签字或盖章）：</w:t>
      </w:r>
    </w:p>
    <w:p>
      <w:pPr>
        <w:bidi w:val="0"/>
        <w:spacing w:line="360" w:lineRule="auto"/>
        <w:ind w:firstLine="5229" w:firstLineChars="2490"/>
        <w:rPr>
          <w:rFonts w:hint="eastAsia" w:ascii="宋体" w:hAnsi="宋体"/>
          <w:color w:val="auto"/>
          <w:spacing w:val="0"/>
          <w:szCs w:val="21"/>
          <w:highlight w:val="none"/>
        </w:rPr>
      </w:pPr>
      <w:r>
        <w:rPr>
          <w:rFonts w:hint="eastAsia" w:ascii="宋体" w:hAnsi="宋体"/>
          <w:color w:val="auto"/>
          <w:spacing w:val="0"/>
          <w:szCs w:val="21"/>
          <w:highlight w:val="none"/>
        </w:rPr>
        <w:t>拟派总监签字：</w:t>
      </w:r>
    </w:p>
    <w:p>
      <w:pPr>
        <w:bidi w:val="0"/>
        <w:snapToGrid w:val="0"/>
        <w:spacing w:line="360" w:lineRule="auto"/>
        <w:ind w:firstLine="5229" w:firstLineChars="2490"/>
        <w:jc w:val="left"/>
        <w:rPr>
          <w:rFonts w:hint="eastAsia"/>
          <w:color w:val="auto"/>
          <w:spacing w:val="0"/>
          <w:szCs w:val="21"/>
          <w:highlight w:val="none"/>
        </w:rPr>
      </w:pPr>
      <w:r>
        <w:rPr>
          <w:rFonts w:hint="eastAsia" w:ascii="宋体" w:hAnsi="宋体"/>
          <w:color w:val="auto"/>
          <w:spacing w:val="0"/>
          <w:szCs w:val="21"/>
          <w:highlight w:val="none"/>
        </w:rPr>
        <w:t>日期：    年    月    日</w:t>
      </w:r>
    </w:p>
    <w:p>
      <w:pPr>
        <w:bidi w:val="0"/>
        <w:snapToGrid w:val="0"/>
        <w:spacing w:line="360" w:lineRule="auto"/>
        <w:ind w:firstLine="5229" w:firstLineChars="2490"/>
        <w:jc w:val="left"/>
        <w:rPr>
          <w:rFonts w:hint="eastAsia"/>
          <w:color w:val="auto"/>
          <w:spacing w:val="0"/>
          <w:szCs w:val="21"/>
          <w:highlight w:val="none"/>
        </w:rPr>
      </w:pPr>
    </w:p>
    <w:p>
      <w:pPr>
        <w:bidi w:val="0"/>
        <w:snapToGrid w:val="0"/>
        <w:spacing w:line="360" w:lineRule="auto"/>
        <w:jc w:val="left"/>
        <w:rPr>
          <w:rFonts w:hint="eastAsia"/>
          <w:color w:val="auto"/>
          <w:spacing w:val="0"/>
          <w:szCs w:val="21"/>
          <w:highlight w:val="none"/>
        </w:rPr>
      </w:pPr>
    </w:p>
    <w:p>
      <w:pPr>
        <w:bidi w:val="0"/>
        <w:spacing w:line="360" w:lineRule="auto"/>
        <w:rPr>
          <w:rFonts w:hint="eastAsia"/>
          <w:color w:val="auto"/>
          <w:spacing w:val="0"/>
          <w:szCs w:val="21"/>
          <w:highlight w:val="none"/>
        </w:rPr>
      </w:pPr>
      <w:r>
        <w:rPr>
          <w:rFonts w:hint="eastAsia"/>
          <w:color w:val="auto"/>
          <w:spacing w:val="0"/>
          <w:szCs w:val="21"/>
          <w:highlight w:val="none"/>
        </w:rPr>
        <w:br w:type="page"/>
      </w:r>
    </w:p>
    <w:p>
      <w:pPr>
        <w:bidi w:val="0"/>
        <w:spacing w:line="360" w:lineRule="auto"/>
        <w:jc w:val="center"/>
        <w:rPr>
          <w:rFonts w:hint="eastAsia" w:ascii="宋体" w:hAnsi="宋体"/>
          <w:b/>
          <w:bCs/>
          <w:color w:val="auto"/>
          <w:spacing w:val="0"/>
          <w:sz w:val="44"/>
          <w:szCs w:val="44"/>
          <w:highlight w:val="none"/>
        </w:rPr>
      </w:pPr>
      <w:r>
        <w:rPr>
          <w:rFonts w:hint="eastAsia" w:ascii="宋体" w:hAnsi="宋体"/>
          <w:b/>
          <w:bCs/>
          <w:color w:val="auto"/>
          <w:spacing w:val="0"/>
          <w:sz w:val="44"/>
          <w:szCs w:val="44"/>
          <w:highlight w:val="none"/>
        </w:rPr>
        <w:t>人员到位的承诺书</w:t>
      </w:r>
    </w:p>
    <w:p>
      <w:pPr>
        <w:bidi w:val="0"/>
        <w:spacing w:line="360" w:lineRule="auto"/>
        <w:jc w:val="center"/>
        <w:rPr>
          <w:rFonts w:hint="eastAsia" w:ascii="宋体" w:hAnsi="宋体" w:cs="宋体"/>
          <w:b/>
          <w:bCs/>
          <w:color w:val="auto"/>
          <w:spacing w:val="0"/>
          <w:sz w:val="44"/>
          <w:szCs w:val="44"/>
          <w:highlight w:val="none"/>
        </w:rPr>
      </w:pPr>
    </w:p>
    <w:p>
      <w:pPr>
        <w:bidi w:val="0"/>
        <w:spacing w:line="360" w:lineRule="auto"/>
        <w:jc w:val="center"/>
        <w:rPr>
          <w:rFonts w:hint="eastAsia" w:ascii="宋体" w:hAnsi="宋体" w:cs="宋体"/>
          <w:bCs/>
          <w:color w:val="auto"/>
          <w:spacing w:val="0"/>
          <w:sz w:val="28"/>
          <w:szCs w:val="28"/>
          <w:highlight w:val="none"/>
        </w:rPr>
      </w:pPr>
    </w:p>
    <w:p>
      <w:pPr>
        <w:bidi w:val="0"/>
        <w:spacing w:line="360" w:lineRule="auto"/>
        <w:rPr>
          <w:rFonts w:hint="eastAsia" w:ascii="宋体" w:hAnsi="宋体" w:cs="宋体"/>
          <w:bCs/>
          <w:color w:val="auto"/>
          <w:spacing w:val="0"/>
          <w:szCs w:val="21"/>
          <w:highlight w:val="none"/>
        </w:rPr>
      </w:pPr>
      <w:r>
        <w:rPr>
          <w:rFonts w:hint="eastAsia" w:ascii="宋体" w:hAnsi="宋体" w:cs="宋体"/>
          <w:bCs/>
          <w:color w:val="auto"/>
          <w:spacing w:val="0"/>
          <w:szCs w:val="21"/>
          <w:highlight w:val="none"/>
        </w:rPr>
        <w:t>致：</w:t>
      </w:r>
      <w:r>
        <w:rPr>
          <w:rFonts w:hint="eastAsia" w:ascii="宋体" w:hAnsi="宋体" w:cs="宋体"/>
          <w:color w:val="auto"/>
          <w:spacing w:val="0"/>
          <w:szCs w:val="21"/>
          <w:highlight w:val="none"/>
          <w:u w:val="single"/>
        </w:rPr>
        <w:t xml:space="preserve">   （招  标  人  名  称）  </w:t>
      </w:r>
    </w:p>
    <w:p>
      <w:pPr>
        <w:bidi w:val="0"/>
        <w:spacing w:line="360" w:lineRule="auto"/>
        <w:rPr>
          <w:rFonts w:hint="eastAsia" w:ascii="宋体" w:hAnsi="宋体" w:cs="宋体"/>
          <w:bCs/>
          <w:color w:val="auto"/>
          <w:spacing w:val="0"/>
          <w:szCs w:val="21"/>
          <w:highlight w:val="none"/>
        </w:rPr>
      </w:pPr>
    </w:p>
    <w:p>
      <w:pPr>
        <w:bidi w:val="0"/>
        <w:spacing w:line="360" w:lineRule="auto"/>
        <w:ind w:firstLine="420" w:firstLineChars="200"/>
        <w:rPr>
          <w:rFonts w:hint="eastAsia" w:ascii="宋体" w:hAnsi="宋体" w:cs="宋体"/>
          <w:bCs/>
          <w:color w:val="auto"/>
          <w:spacing w:val="0"/>
          <w:szCs w:val="21"/>
          <w:highlight w:val="none"/>
        </w:rPr>
      </w:pPr>
      <w:r>
        <w:rPr>
          <w:rFonts w:hint="eastAsia" w:ascii="宋体" w:hAnsi="宋体" w:cs="宋体"/>
          <w:bCs/>
          <w:color w:val="auto"/>
          <w:spacing w:val="0"/>
          <w:szCs w:val="21"/>
          <w:highlight w:val="none"/>
        </w:rPr>
        <w:t>如中标，我公司将派具有类似监理经验的</w:t>
      </w:r>
      <w:r>
        <w:rPr>
          <w:rFonts w:hint="eastAsia" w:ascii="宋体" w:hAnsi="宋体" w:cs="宋体"/>
          <w:bCs/>
          <w:color w:val="auto"/>
          <w:spacing w:val="0"/>
          <w:szCs w:val="21"/>
          <w:highlight w:val="none"/>
          <w:u w:val="single"/>
        </w:rPr>
        <w:t xml:space="preserve">   </w:t>
      </w:r>
      <w:r>
        <w:rPr>
          <w:rFonts w:hint="eastAsia" w:ascii="宋体" w:hAnsi="宋体" w:cs="宋体"/>
          <w:bCs/>
          <w:color w:val="auto"/>
          <w:spacing w:val="0"/>
          <w:szCs w:val="21"/>
          <w:highlight w:val="none"/>
          <w:u w:val="single"/>
          <w:lang w:val="en-US" w:eastAsia="zh-CN"/>
        </w:rPr>
        <w:t xml:space="preserve">  </w:t>
      </w:r>
      <w:r>
        <w:rPr>
          <w:rFonts w:hint="eastAsia" w:ascii="宋体" w:hAnsi="宋体" w:cs="宋体"/>
          <w:bCs/>
          <w:color w:val="auto"/>
          <w:spacing w:val="0"/>
          <w:szCs w:val="21"/>
          <w:highlight w:val="none"/>
          <w:u w:val="single"/>
        </w:rPr>
        <w:t xml:space="preserve">  </w:t>
      </w:r>
      <w:r>
        <w:rPr>
          <w:rFonts w:hint="eastAsia" w:ascii="宋体" w:hAnsi="宋体" w:cs="宋体"/>
          <w:bCs/>
          <w:color w:val="auto"/>
          <w:spacing w:val="0"/>
          <w:szCs w:val="21"/>
          <w:highlight w:val="none"/>
        </w:rPr>
        <w:t>（填写项目总监名字、监理执业注册号）为本工程的项目总监，并保证项目总监到位率在</w:t>
      </w:r>
      <w:r>
        <w:rPr>
          <w:rFonts w:hint="eastAsia" w:ascii="宋体" w:hAnsi="宋体" w:cs="宋体"/>
          <w:bCs/>
          <w:color w:val="auto"/>
          <w:spacing w:val="0"/>
          <w:szCs w:val="21"/>
          <w:highlight w:val="none"/>
          <w:u w:val="single"/>
          <w:lang w:val="en-US" w:eastAsia="zh-CN"/>
        </w:rPr>
        <w:t>80</w:t>
      </w:r>
      <w:r>
        <w:rPr>
          <w:rFonts w:hint="eastAsia" w:ascii="宋体" w:hAnsi="宋体" w:cs="宋体"/>
          <w:bCs/>
          <w:color w:val="auto"/>
          <w:spacing w:val="0"/>
          <w:szCs w:val="21"/>
          <w:highlight w:val="none"/>
        </w:rPr>
        <w:t>%（填百分比）以上即每月不少于</w:t>
      </w:r>
      <w:r>
        <w:rPr>
          <w:rFonts w:hint="eastAsia" w:ascii="宋体" w:hAnsi="宋体" w:cs="宋体"/>
          <w:bCs/>
          <w:color w:val="auto"/>
          <w:spacing w:val="0"/>
          <w:szCs w:val="21"/>
          <w:highlight w:val="none"/>
          <w:u w:val="single"/>
        </w:rPr>
        <w:t xml:space="preserve"> </w:t>
      </w:r>
      <w:r>
        <w:rPr>
          <w:rFonts w:hint="eastAsia" w:ascii="宋体" w:hAnsi="宋体" w:cs="宋体"/>
          <w:bCs/>
          <w:color w:val="auto"/>
          <w:spacing w:val="0"/>
          <w:szCs w:val="21"/>
          <w:highlight w:val="none"/>
          <w:u w:val="single"/>
          <w:lang w:val="en-US" w:eastAsia="zh-CN"/>
        </w:rPr>
        <w:t>24</w:t>
      </w:r>
      <w:r>
        <w:rPr>
          <w:rFonts w:hint="eastAsia" w:ascii="宋体" w:hAnsi="宋体" w:cs="宋体"/>
          <w:bCs/>
          <w:color w:val="auto"/>
          <w:spacing w:val="0"/>
          <w:szCs w:val="21"/>
          <w:highlight w:val="none"/>
          <w:u w:val="single"/>
        </w:rPr>
        <w:t xml:space="preserve"> </w:t>
      </w:r>
      <w:r>
        <w:rPr>
          <w:rFonts w:hint="eastAsia" w:ascii="宋体" w:hAnsi="宋体" w:cs="宋体"/>
          <w:bCs/>
          <w:color w:val="auto"/>
          <w:spacing w:val="0"/>
          <w:szCs w:val="21"/>
          <w:highlight w:val="none"/>
        </w:rPr>
        <w:t>日历天。如违反此承诺，愿按合同有关规定接受处罚。</w:t>
      </w:r>
    </w:p>
    <w:p>
      <w:pPr>
        <w:bidi w:val="0"/>
        <w:spacing w:line="360" w:lineRule="auto"/>
        <w:ind w:firstLine="570"/>
        <w:rPr>
          <w:rFonts w:hint="eastAsia" w:ascii="宋体" w:hAnsi="宋体" w:cs="宋体"/>
          <w:bCs/>
          <w:color w:val="auto"/>
          <w:spacing w:val="0"/>
          <w:szCs w:val="21"/>
          <w:highlight w:val="none"/>
        </w:rPr>
      </w:pPr>
    </w:p>
    <w:p>
      <w:pPr>
        <w:bidi w:val="0"/>
        <w:spacing w:line="360" w:lineRule="auto"/>
        <w:ind w:firstLine="570"/>
        <w:rPr>
          <w:rFonts w:hint="eastAsia" w:ascii="宋体" w:hAnsi="宋体" w:cs="宋体"/>
          <w:bCs/>
          <w:color w:val="auto"/>
          <w:spacing w:val="0"/>
          <w:sz w:val="28"/>
          <w:szCs w:val="28"/>
          <w:highlight w:val="none"/>
        </w:rPr>
      </w:pPr>
    </w:p>
    <w:p>
      <w:pPr>
        <w:bidi w:val="0"/>
        <w:spacing w:line="360" w:lineRule="auto"/>
        <w:ind w:firstLine="570"/>
        <w:rPr>
          <w:rFonts w:hint="eastAsia" w:ascii="宋体" w:hAnsi="宋体" w:cs="宋体"/>
          <w:bCs/>
          <w:color w:val="auto"/>
          <w:spacing w:val="0"/>
          <w:sz w:val="28"/>
          <w:szCs w:val="28"/>
          <w:highlight w:val="none"/>
        </w:rPr>
      </w:pPr>
    </w:p>
    <w:p>
      <w:pPr>
        <w:bidi w:val="0"/>
        <w:spacing w:line="360" w:lineRule="auto"/>
        <w:ind w:firstLine="570"/>
        <w:rPr>
          <w:rFonts w:hint="eastAsia" w:ascii="宋体" w:hAnsi="宋体" w:cs="宋体"/>
          <w:bCs/>
          <w:color w:val="auto"/>
          <w:spacing w:val="0"/>
          <w:sz w:val="28"/>
          <w:szCs w:val="28"/>
          <w:highlight w:val="none"/>
        </w:rPr>
      </w:pPr>
    </w:p>
    <w:p>
      <w:pPr>
        <w:bidi w:val="0"/>
        <w:spacing w:line="360" w:lineRule="auto"/>
        <w:ind w:firstLine="570"/>
        <w:rPr>
          <w:rFonts w:hint="eastAsia" w:ascii="宋体" w:hAnsi="宋体" w:cs="宋体"/>
          <w:bCs/>
          <w:color w:val="auto"/>
          <w:spacing w:val="0"/>
          <w:sz w:val="28"/>
          <w:szCs w:val="28"/>
          <w:highlight w:val="none"/>
        </w:rPr>
      </w:pPr>
    </w:p>
    <w:p>
      <w:pPr>
        <w:bidi w:val="0"/>
        <w:spacing w:line="360" w:lineRule="auto"/>
        <w:ind w:firstLine="570"/>
        <w:rPr>
          <w:rFonts w:hint="eastAsia" w:ascii="宋体" w:hAnsi="宋体" w:cs="宋体"/>
          <w:bCs/>
          <w:color w:val="auto"/>
          <w:spacing w:val="0"/>
          <w:sz w:val="28"/>
          <w:szCs w:val="28"/>
          <w:highlight w:val="none"/>
        </w:rPr>
      </w:pPr>
    </w:p>
    <w:p>
      <w:pPr>
        <w:bidi w:val="0"/>
        <w:spacing w:line="360" w:lineRule="auto"/>
        <w:ind w:firstLine="5280"/>
        <w:rPr>
          <w:rFonts w:hint="eastAsia" w:ascii="宋体" w:hAnsi="宋体"/>
          <w:color w:val="auto"/>
          <w:spacing w:val="0"/>
          <w:szCs w:val="21"/>
          <w:highlight w:val="none"/>
        </w:rPr>
      </w:pPr>
      <w:r>
        <w:rPr>
          <w:rFonts w:hint="eastAsia" w:ascii="宋体" w:hAnsi="宋体"/>
          <w:color w:val="auto"/>
          <w:spacing w:val="0"/>
          <w:szCs w:val="21"/>
          <w:highlight w:val="none"/>
        </w:rPr>
        <w:t>投标单位（公章）：</w:t>
      </w:r>
    </w:p>
    <w:p>
      <w:pPr>
        <w:bidi w:val="0"/>
        <w:spacing w:line="360" w:lineRule="auto"/>
        <w:ind w:firstLine="5250" w:firstLineChars="2500"/>
        <w:rPr>
          <w:rFonts w:hint="eastAsia" w:ascii="宋体" w:hAnsi="宋体"/>
          <w:color w:val="auto"/>
          <w:spacing w:val="0"/>
          <w:szCs w:val="21"/>
          <w:highlight w:val="none"/>
        </w:rPr>
      </w:pPr>
      <w:r>
        <w:rPr>
          <w:rFonts w:hint="eastAsia" w:ascii="宋体" w:hAnsi="宋体"/>
          <w:color w:val="auto"/>
          <w:spacing w:val="0"/>
          <w:szCs w:val="21"/>
          <w:highlight w:val="none"/>
        </w:rPr>
        <w:t>法定代表人（签字或盖章）：</w:t>
      </w:r>
    </w:p>
    <w:p>
      <w:pPr>
        <w:bidi w:val="0"/>
        <w:spacing w:line="360" w:lineRule="auto"/>
        <w:ind w:firstLine="5302" w:firstLineChars="2525"/>
        <w:rPr>
          <w:rFonts w:hint="eastAsia" w:ascii="宋体" w:hAnsi="宋体"/>
          <w:color w:val="auto"/>
          <w:spacing w:val="0"/>
          <w:szCs w:val="21"/>
          <w:highlight w:val="none"/>
        </w:rPr>
      </w:pPr>
    </w:p>
    <w:p>
      <w:pPr>
        <w:bidi w:val="0"/>
        <w:snapToGrid w:val="0"/>
        <w:spacing w:line="360" w:lineRule="auto"/>
        <w:ind w:firstLine="5250" w:firstLineChars="2500"/>
        <w:jc w:val="left"/>
        <w:rPr>
          <w:rFonts w:hint="eastAsia"/>
          <w:color w:val="auto"/>
          <w:spacing w:val="0"/>
          <w:szCs w:val="21"/>
          <w:highlight w:val="none"/>
        </w:rPr>
      </w:pPr>
      <w:r>
        <w:rPr>
          <w:rFonts w:hint="eastAsia" w:ascii="宋体" w:hAnsi="宋体"/>
          <w:color w:val="auto"/>
          <w:spacing w:val="0"/>
          <w:szCs w:val="21"/>
          <w:highlight w:val="none"/>
        </w:rPr>
        <w:t>日期：    年    月    日</w:t>
      </w:r>
    </w:p>
    <w:p>
      <w:pPr>
        <w:bidi w:val="0"/>
        <w:spacing w:line="360" w:lineRule="auto"/>
        <w:ind w:firstLine="560" w:firstLineChars="200"/>
        <w:rPr>
          <w:rFonts w:hint="eastAsia" w:ascii="宋体" w:hAnsi="宋体" w:cs="宋体"/>
          <w:bCs/>
          <w:color w:val="auto"/>
          <w:spacing w:val="0"/>
          <w:sz w:val="28"/>
          <w:szCs w:val="28"/>
          <w:highlight w:val="none"/>
        </w:rPr>
      </w:pPr>
    </w:p>
    <w:p>
      <w:pPr>
        <w:bidi w:val="0"/>
        <w:spacing w:line="360" w:lineRule="auto"/>
        <w:ind w:left="2" w:leftChars="1" w:firstLine="240" w:firstLineChars="100"/>
        <w:rPr>
          <w:rFonts w:hint="eastAsia" w:ascii="宋体" w:hAnsi="宋体" w:cs="宋体"/>
          <w:color w:val="auto"/>
          <w:spacing w:val="0"/>
          <w:sz w:val="24"/>
          <w:highlight w:val="none"/>
        </w:rPr>
      </w:pPr>
    </w:p>
    <w:p>
      <w:pPr>
        <w:bidi w:val="0"/>
        <w:snapToGrid w:val="0"/>
        <w:spacing w:line="360" w:lineRule="auto"/>
        <w:rPr>
          <w:rFonts w:hint="eastAsia"/>
          <w:color w:val="auto"/>
          <w:spacing w:val="0"/>
          <w:szCs w:val="21"/>
          <w:highlight w:val="none"/>
        </w:rPr>
      </w:pPr>
    </w:p>
    <w:p>
      <w:pPr>
        <w:bidi w:val="0"/>
        <w:spacing w:line="360" w:lineRule="auto"/>
        <w:rPr>
          <w:rFonts w:hint="eastAsia" w:ascii="宋体" w:hAnsi="宋体"/>
          <w:b/>
          <w:bCs/>
          <w:color w:val="auto"/>
          <w:spacing w:val="0"/>
          <w:sz w:val="44"/>
          <w:szCs w:val="44"/>
          <w:highlight w:val="none"/>
        </w:rPr>
      </w:pPr>
      <w:r>
        <w:rPr>
          <w:rFonts w:hint="eastAsia"/>
          <w:color w:val="auto"/>
          <w:spacing w:val="0"/>
          <w:szCs w:val="21"/>
          <w:highlight w:val="none"/>
        </w:rPr>
        <w:br w:type="page"/>
      </w:r>
    </w:p>
    <w:p>
      <w:pPr>
        <w:bidi w:val="0"/>
        <w:spacing w:line="360" w:lineRule="auto"/>
        <w:jc w:val="center"/>
        <w:rPr>
          <w:rFonts w:hint="eastAsia" w:ascii="宋体" w:hAnsi="宋体"/>
          <w:b/>
          <w:bCs/>
          <w:color w:val="auto"/>
          <w:spacing w:val="0"/>
          <w:sz w:val="44"/>
          <w:szCs w:val="44"/>
          <w:highlight w:val="none"/>
        </w:rPr>
      </w:pPr>
      <w:r>
        <w:rPr>
          <w:rFonts w:hint="eastAsia" w:ascii="宋体" w:hAnsi="宋体"/>
          <w:b/>
          <w:bCs/>
          <w:color w:val="auto"/>
          <w:spacing w:val="0"/>
          <w:sz w:val="44"/>
          <w:szCs w:val="44"/>
          <w:highlight w:val="none"/>
        </w:rPr>
        <w:t>未被禁止投标、财产被接管或冻结的承诺书</w:t>
      </w:r>
    </w:p>
    <w:p>
      <w:pPr>
        <w:bidi w:val="0"/>
        <w:spacing w:line="360" w:lineRule="auto"/>
        <w:rPr>
          <w:rFonts w:hint="eastAsia" w:ascii="宋体" w:hAnsi="宋体" w:cs="宋体"/>
          <w:b/>
          <w:color w:val="auto"/>
          <w:spacing w:val="0"/>
          <w:sz w:val="24"/>
          <w:highlight w:val="none"/>
        </w:rPr>
      </w:pPr>
    </w:p>
    <w:p>
      <w:pPr>
        <w:bidi w:val="0"/>
        <w:spacing w:line="360" w:lineRule="auto"/>
        <w:rPr>
          <w:rFonts w:hint="eastAsia" w:ascii="宋体" w:hAnsi="宋体" w:cs="宋体"/>
          <w:b/>
          <w:color w:val="auto"/>
          <w:spacing w:val="0"/>
          <w:sz w:val="24"/>
          <w:highlight w:val="none"/>
        </w:rPr>
      </w:pPr>
    </w:p>
    <w:p>
      <w:pPr>
        <w:bidi w:val="0"/>
        <w:spacing w:line="360" w:lineRule="auto"/>
        <w:rPr>
          <w:rFonts w:hint="eastAsia" w:ascii="宋体" w:hAnsi="宋体" w:cs="宋体"/>
          <w:b/>
          <w:color w:val="auto"/>
          <w:spacing w:val="0"/>
          <w:sz w:val="24"/>
          <w:highlight w:val="none"/>
        </w:rPr>
      </w:pPr>
    </w:p>
    <w:p>
      <w:pPr>
        <w:bidi w:val="0"/>
        <w:spacing w:line="360" w:lineRule="auto"/>
        <w:jc w:val="left"/>
        <w:rPr>
          <w:rFonts w:hint="eastAsia" w:ascii="宋体" w:hAnsi="宋体" w:cs="宋体"/>
          <w:color w:val="auto"/>
          <w:spacing w:val="0"/>
          <w:kern w:val="0"/>
          <w:szCs w:val="21"/>
          <w:highlight w:val="none"/>
          <w:u w:val="single"/>
        </w:rPr>
      </w:pPr>
      <w:r>
        <w:rPr>
          <w:rFonts w:hint="eastAsia" w:ascii="宋体" w:hAnsi="宋体" w:cs="宋体"/>
          <w:color w:val="auto"/>
          <w:spacing w:val="0"/>
          <w:kern w:val="0"/>
          <w:szCs w:val="21"/>
          <w:highlight w:val="none"/>
          <w:u w:val="single"/>
        </w:rPr>
        <w:t xml:space="preserve">                 （招标人）：</w:t>
      </w:r>
    </w:p>
    <w:p>
      <w:pPr>
        <w:topLinePunct/>
        <w:bidi w:val="0"/>
        <w:spacing w:line="360" w:lineRule="auto"/>
        <w:ind w:firstLine="420" w:firstLineChars="200"/>
        <w:rPr>
          <w:rFonts w:hint="eastAsia" w:ascii="宋体" w:hAnsi="宋体" w:cs="宋体"/>
          <w:color w:val="auto"/>
          <w:spacing w:val="0"/>
          <w:szCs w:val="21"/>
          <w:highlight w:val="none"/>
          <w:u w:val="single"/>
        </w:rPr>
      </w:pPr>
      <w:r>
        <w:rPr>
          <w:rFonts w:hint="eastAsia" w:ascii="宋体" w:hAnsi="宋体" w:cs="宋体"/>
          <w:color w:val="auto"/>
          <w:spacing w:val="0"/>
          <w:szCs w:val="21"/>
          <w:highlight w:val="none"/>
        </w:rPr>
        <w:t>我</w:t>
      </w:r>
      <w:r>
        <w:rPr>
          <w:rFonts w:hint="eastAsia" w:ascii="宋体" w:hAnsi="宋体" w:cs="宋体"/>
          <w:color w:val="auto"/>
          <w:spacing w:val="0"/>
          <w:szCs w:val="21"/>
          <w:highlight w:val="none"/>
          <w:u w:val="single"/>
        </w:rPr>
        <w:t xml:space="preserve">  （法定代表人姓名）  </w:t>
      </w:r>
      <w:r>
        <w:rPr>
          <w:rFonts w:hint="eastAsia" w:ascii="宋体" w:hAnsi="宋体" w:cs="宋体"/>
          <w:color w:val="auto"/>
          <w:spacing w:val="0"/>
          <w:szCs w:val="21"/>
          <w:highlight w:val="none"/>
        </w:rPr>
        <w:t>系</w:t>
      </w:r>
      <w:r>
        <w:rPr>
          <w:rFonts w:hint="eastAsia" w:ascii="宋体" w:hAnsi="宋体" w:cs="宋体"/>
          <w:color w:val="auto"/>
          <w:spacing w:val="0"/>
          <w:szCs w:val="21"/>
          <w:highlight w:val="none"/>
          <w:u w:val="single"/>
        </w:rPr>
        <w:t xml:space="preserve">     （投标人）    </w:t>
      </w:r>
      <w:r>
        <w:rPr>
          <w:rFonts w:hint="eastAsia" w:ascii="宋体" w:hAnsi="宋体" w:cs="宋体"/>
          <w:color w:val="auto"/>
          <w:spacing w:val="0"/>
          <w:szCs w:val="21"/>
          <w:highlight w:val="none"/>
        </w:rPr>
        <w:t>的法定代表人，现承诺</w:t>
      </w:r>
      <w:r>
        <w:rPr>
          <w:rFonts w:hint="eastAsia" w:ascii="宋体" w:hAnsi="宋体" w:cs="宋体"/>
          <w:color w:val="auto"/>
          <w:spacing w:val="0"/>
          <w:szCs w:val="21"/>
          <w:highlight w:val="none"/>
          <w:u w:val="single"/>
        </w:rPr>
        <w:t xml:space="preserve">    （投标人）    </w:t>
      </w:r>
    </w:p>
    <w:p>
      <w:pPr>
        <w:topLinePunct/>
        <w:bidi w:val="0"/>
        <w:spacing w:line="360" w:lineRule="auto"/>
        <w:rPr>
          <w:rFonts w:hint="eastAsia" w:ascii="宋体" w:hAnsi="宋体" w:cs="宋体"/>
          <w:color w:val="auto"/>
          <w:spacing w:val="0"/>
          <w:szCs w:val="21"/>
          <w:highlight w:val="none"/>
        </w:rPr>
      </w:pPr>
      <w:r>
        <w:rPr>
          <w:rFonts w:hint="eastAsia" w:ascii="宋体" w:hAnsi="宋体" w:cs="宋体"/>
          <w:color w:val="auto"/>
          <w:spacing w:val="0"/>
          <w:szCs w:val="21"/>
          <w:highlight w:val="none"/>
        </w:rPr>
        <w:t>在本工程招投标期间不存在被依法禁止投标、财产被接管或冻结的情况，如有隐瞒实情，我司愿承担一切责任及后果。</w:t>
      </w:r>
    </w:p>
    <w:p>
      <w:pPr>
        <w:bidi w:val="0"/>
        <w:spacing w:line="360" w:lineRule="auto"/>
        <w:ind w:right="480" w:firstLine="420" w:firstLineChars="200"/>
        <w:jc w:val="right"/>
        <w:rPr>
          <w:rFonts w:hint="eastAsia" w:ascii="宋体" w:hAnsi="宋体" w:cs="宋体"/>
          <w:color w:val="auto"/>
          <w:spacing w:val="0"/>
          <w:szCs w:val="21"/>
          <w:highlight w:val="none"/>
        </w:rPr>
      </w:pPr>
    </w:p>
    <w:p>
      <w:pPr>
        <w:bidi w:val="0"/>
        <w:spacing w:line="360" w:lineRule="auto"/>
        <w:ind w:firstLine="5280"/>
        <w:rPr>
          <w:rFonts w:hint="eastAsia" w:ascii="宋体" w:hAnsi="宋体"/>
          <w:color w:val="auto"/>
          <w:spacing w:val="0"/>
          <w:szCs w:val="21"/>
          <w:highlight w:val="none"/>
        </w:rPr>
      </w:pPr>
      <w:r>
        <w:rPr>
          <w:rFonts w:hint="eastAsia" w:ascii="宋体" w:hAnsi="宋体"/>
          <w:color w:val="auto"/>
          <w:spacing w:val="0"/>
          <w:szCs w:val="21"/>
          <w:highlight w:val="none"/>
        </w:rPr>
        <w:t>投标单位（公章）：</w:t>
      </w:r>
    </w:p>
    <w:p>
      <w:pPr>
        <w:bidi w:val="0"/>
        <w:spacing w:line="360" w:lineRule="auto"/>
        <w:ind w:firstLine="5250" w:firstLineChars="2500"/>
        <w:rPr>
          <w:rFonts w:hint="eastAsia" w:ascii="宋体" w:hAnsi="宋体"/>
          <w:color w:val="auto"/>
          <w:spacing w:val="0"/>
          <w:szCs w:val="21"/>
          <w:highlight w:val="none"/>
        </w:rPr>
      </w:pPr>
      <w:r>
        <w:rPr>
          <w:rFonts w:hint="eastAsia" w:ascii="宋体" w:hAnsi="宋体"/>
          <w:color w:val="auto"/>
          <w:spacing w:val="0"/>
          <w:szCs w:val="21"/>
          <w:highlight w:val="none"/>
        </w:rPr>
        <w:t>法定代表人（签字或盖章）：</w:t>
      </w:r>
    </w:p>
    <w:p>
      <w:pPr>
        <w:bidi w:val="0"/>
        <w:spacing w:line="360" w:lineRule="auto"/>
        <w:ind w:firstLine="5302" w:firstLineChars="2525"/>
        <w:rPr>
          <w:rFonts w:hint="eastAsia" w:ascii="宋体" w:hAnsi="宋体"/>
          <w:color w:val="auto"/>
          <w:spacing w:val="0"/>
          <w:szCs w:val="21"/>
          <w:highlight w:val="none"/>
        </w:rPr>
      </w:pPr>
    </w:p>
    <w:p>
      <w:pPr>
        <w:bidi w:val="0"/>
        <w:snapToGrid w:val="0"/>
        <w:spacing w:line="360" w:lineRule="auto"/>
        <w:ind w:firstLine="5250" w:firstLineChars="2500"/>
        <w:jc w:val="left"/>
        <w:rPr>
          <w:rFonts w:hint="eastAsia"/>
          <w:color w:val="auto"/>
          <w:spacing w:val="0"/>
          <w:szCs w:val="21"/>
          <w:highlight w:val="none"/>
        </w:rPr>
      </w:pPr>
      <w:r>
        <w:rPr>
          <w:rFonts w:hint="eastAsia" w:ascii="宋体" w:hAnsi="宋体"/>
          <w:color w:val="auto"/>
          <w:spacing w:val="0"/>
          <w:szCs w:val="21"/>
          <w:highlight w:val="none"/>
        </w:rPr>
        <w:t>日期：    年    月    日</w:t>
      </w:r>
    </w:p>
    <w:p>
      <w:pPr>
        <w:bidi w:val="0"/>
        <w:snapToGrid w:val="0"/>
        <w:spacing w:line="360" w:lineRule="auto"/>
        <w:rPr>
          <w:rFonts w:hint="eastAsia"/>
          <w:color w:val="auto"/>
          <w:spacing w:val="0"/>
          <w:szCs w:val="21"/>
          <w:highlight w:val="none"/>
        </w:rPr>
      </w:pPr>
    </w:p>
    <w:p>
      <w:pPr>
        <w:pStyle w:val="2"/>
        <w:bidi w:val="0"/>
        <w:spacing w:line="360" w:lineRule="auto"/>
        <w:ind w:left="0" w:leftChars="0" w:firstLine="0" w:firstLineChars="0"/>
        <w:rPr>
          <w:rFonts w:ascii="宋体" w:hAnsi="宋体"/>
          <w:b/>
          <w:snapToGrid w:val="0"/>
          <w:color w:val="auto"/>
          <w:spacing w:val="0"/>
          <w:sz w:val="50"/>
          <w:szCs w:val="50"/>
          <w:highlight w:val="none"/>
        </w:rPr>
      </w:pPr>
    </w:p>
    <w:p>
      <w:pPr>
        <w:pStyle w:val="4"/>
        <w:bidi w:val="0"/>
        <w:spacing w:line="360" w:lineRule="auto"/>
        <w:rPr>
          <w:color w:val="auto"/>
          <w:spacing w:val="0"/>
          <w:highlight w:val="none"/>
        </w:rPr>
      </w:pPr>
    </w:p>
    <w:p>
      <w:pPr>
        <w:bidi w:val="0"/>
        <w:spacing w:before="156" w:beforeLines="50" w:after="156" w:afterLines="50" w:line="360" w:lineRule="auto"/>
        <w:jc w:val="center"/>
        <w:rPr>
          <w:rFonts w:hint="eastAsia"/>
          <w:color w:val="auto"/>
          <w:spacing w:val="0"/>
          <w:sz w:val="44"/>
          <w:szCs w:val="44"/>
          <w:highlight w:val="none"/>
          <w:lang w:eastAsia="zh-CN"/>
        </w:rPr>
      </w:pPr>
    </w:p>
    <w:p>
      <w:pPr>
        <w:bidi w:val="0"/>
        <w:spacing w:before="156" w:beforeLines="50" w:after="156" w:afterLines="50" w:line="360" w:lineRule="auto"/>
        <w:jc w:val="center"/>
        <w:rPr>
          <w:rFonts w:hint="eastAsia"/>
          <w:color w:val="auto"/>
          <w:spacing w:val="0"/>
          <w:sz w:val="44"/>
          <w:szCs w:val="44"/>
          <w:highlight w:val="none"/>
          <w:lang w:eastAsia="zh-CN"/>
        </w:rPr>
      </w:pPr>
    </w:p>
    <w:p>
      <w:pPr>
        <w:bidi w:val="0"/>
        <w:spacing w:before="156" w:beforeLines="50" w:after="156" w:afterLines="50" w:line="360" w:lineRule="auto"/>
        <w:jc w:val="center"/>
        <w:rPr>
          <w:rFonts w:hint="eastAsia"/>
          <w:color w:val="auto"/>
          <w:spacing w:val="0"/>
          <w:sz w:val="44"/>
          <w:szCs w:val="44"/>
          <w:highlight w:val="none"/>
          <w:lang w:eastAsia="zh-CN"/>
        </w:rPr>
      </w:pPr>
    </w:p>
    <w:p>
      <w:pPr>
        <w:bidi w:val="0"/>
        <w:spacing w:before="156" w:beforeLines="50" w:after="156" w:afterLines="50" w:line="360" w:lineRule="auto"/>
        <w:jc w:val="center"/>
        <w:rPr>
          <w:rFonts w:hint="eastAsia"/>
          <w:color w:val="auto"/>
          <w:spacing w:val="0"/>
          <w:sz w:val="44"/>
          <w:szCs w:val="44"/>
          <w:highlight w:val="none"/>
          <w:lang w:eastAsia="zh-CN"/>
        </w:rPr>
      </w:pPr>
    </w:p>
    <w:p>
      <w:pPr>
        <w:bidi w:val="0"/>
        <w:spacing w:before="156" w:beforeLines="50" w:after="156" w:afterLines="50" w:line="360" w:lineRule="auto"/>
        <w:jc w:val="center"/>
        <w:rPr>
          <w:rFonts w:hint="eastAsia"/>
          <w:color w:val="auto"/>
          <w:spacing w:val="0"/>
          <w:sz w:val="44"/>
          <w:szCs w:val="44"/>
          <w:highlight w:val="none"/>
          <w:lang w:eastAsia="zh-CN"/>
        </w:rPr>
      </w:pPr>
    </w:p>
    <w:p>
      <w:pPr>
        <w:bidi w:val="0"/>
        <w:spacing w:before="156" w:beforeLines="50" w:after="156" w:afterLines="50" w:line="360" w:lineRule="auto"/>
        <w:jc w:val="center"/>
        <w:rPr>
          <w:rFonts w:hint="eastAsia"/>
          <w:color w:val="auto"/>
          <w:spacing w:val="0"/>
          <w:sz w:val="44"/>
          <w:szCs w:val="44"/>
          <w:highlight w:val="none"/>
          <w:lang w:eastAsia="zh-CN"/>
        </w:rPr>
      </w:pPr>
    </w:p>
    <w:p>
      <w:pPr>
        <w:pStyle w:val="2"/>
        <w:rPr>
          <w:rFonts w:hint="eastAsia"/>
          <w:lang w:eastAsia="zh-CN"/>
        </w:rPr>
      </w:pPr>
    </w:p>
    <w:p>
      <w:pPr>
        <w:bidi w:val="0"/>
        <w:spacing w:before="156" w:beforeLines="50" w:after="156" w:afterLines="50" w:line="360" w:lineRule="auto"/>
        <w:jc w:val="center"/>
        <w:rPr>
          <w:rFonts w:hint="eastAsia"/>
          <w:color w:val="auto"/>
          <w:spacing w:val="0"/>
          <w:sz w:val="44"/>
          <w:szCs w:val="44"/>
          <w:highlight w:val="none"/>
          <w:lang w:eastAsia="zh-CN"/>
        </w:rPr>
      </w:pPr>
      <w:r>
        <w:rPr>
          <w:rFonts w:hint="eastAsia"/>
          <w:color w:val="auto"/>
          <w:spacing w:val="0"/>
          <w:sz w:val="44"/>
          <w:szCs w:val="44"/>
          <w:highlight w:val="none"/>
          <w:lang w:eastAsia="zh-CN"/>
        </w:rPr>
        <w:t xml:space="preserve">苍南县清洁能源产业园建设工程一期（下在产业园地块）项目监理               </w:t>
      </w:r>
    </w:p>
    <w:p>
      <w:pPr>
        <w:bidi w:val="0"/>
        <w:spacing w:before="156" w:beforeLines="50" w:after="156" w:afterLines="50" w:line="360" w:lineRule="auto"/>
        <w:jc w:val="cente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pPr>
      <w:r>
        <w:rPr>
          <w:rFonts w:hint="eastAsia"/>
          <w:color w:val="auto"/>
          <w:spacing w:val="0"/>
          <w:sz w:val="44"/>
          <w:szCs w:val="44"/>
          <w:highlight w:val="none"/>
          <w:lang w:eastAsia="zh-CN"/>
        </w:rPr>
        <w:t xml:space="preserve"> </w:t>
      </w:r>
      <w: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t>商</w:t>
      </w:r>
    </w:p>
    <w:p>
      <w:pPr>
        <w:bidi w:val="0"/>
        <w:spacing w:before="156" w:beforeLines="50" w:after="156" w:afterLines="50" w:line="360" w:lineRule="auto"/>
        <w:jc w:val="cente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pPr>
      <w: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t>务</w:t>
      </w:r>
    </w:p>
    <w:p>
      <w:pPr>
        <w:bidi w:val="0"/>
        <w:spacing w:before="156" w:beforeLines="50" w:after="156" w:afterLines="50" w:line="360" w:lineRule="auto"/>
        <w:jc w:val="center"/>
        <w:rPr>
          <w:rFonts w:ascii="宋体" w:hAnsi="宋体"/>
          <w:b/>
          <w:color w:val="auto"/>
          <w:spacing w:val="0"/>
          <w:sz w:val="84"/>
          <w:szCs w:val="84"/>
          <w:highlight w:val="none"/>
          <w14:shadow w14:blurRad="50800" w14:dist="38100" w14:dir="2700000" w14:sx="100000" w14:sy="100000" w14:kx="0" w14:ky="0" w14:algn="tl">
            <w14:srgbClr w14:val="000000">
              <w14:alpha w14:val="60000"/>
            </w14:srgbClr>
          </w14:shadow>
        </w:rPr>
      </w:pPr>
      <w:r>
        <w:rPr>
          <w:rFonts w:hint="eastAsia" w:ascii="宋体" w:hAnsi="宋体"/>
          <w:b/>
          <w:color w:val="auto"/>
          <w:spacing w:val="0"/>
          <w:sz w:val="84"/>
          <w:szCs w:val="84"/>
          <w:highlight w:val="none"/>
          <w14:shadow w14:blurRad="50800" w14:dist="38100" w14:dir="2700000" w14:sx="100000" w14:sy="100000" w14:kx="0" w14:ky="0" w14:algn="tl">
            <w14:srgbClr w14:val="000000">
              <w14:alpha w14:val="60000"/>
            </w14:srgbClr>
          </w14:shadow>
        </w:rPr>
        <w:t>标</w:t>
      </w:r>
    </w:p>
    <w:p>
      <w:pPr>
        <w:bidi w:val="0"/>
        <w:spacing w:line="360" w:lineRule="auto"/>
        <w:rPr>
          <w:rFonts w:hint="eastAsia" w:ascii="宋体" w:hAnsi="宋体"/>
          <w:b/>
          <w:color w:val="auto"/>
          <w:spacing w:val="0"/>
          <w:sz w:val="48"/>
          <w:szCs w:val="48"/>
          <w:highlight w:val="none"/>
          <w14:shadow w14:blurRad="50800" w14:dist="38100" w14:dir="2700000" w14:sx="100000" w14:sy="100000" w14:kx="0" w14:ky="0" w14:algn="tl">
            <w14:srgbClr w14:val="000000">
              <w14:alpha w14:val="60000"/>
            </w14:srgbClr>
          </w14:shadow>
        </w:rPr>
      </w:pPr>
    </w:p>
    <w:p>
      <w:pPr>
        <w:bidi w:val="0"/>
        <w:spacing w:line="360" w:lineRule="auto"/>
        <w:rPr>
          <w:rFonts w:hint="eastAsia" w:ascii="宋体" w:hAnsi="宋体"/>
          <w:b/>
          <w:color w:val="auto"/>
          <w:spacing w:val="0"/>
          <w:sz w:val="48"/>
          <w:szCs w:val="48"/>
          <w:highlight w:val="none"/>
          <w14:shadow w14:blurRad="50800" w14:dist="38100" w14:dir="2700000" w14:sx="100000" w14:sy="100000" w14:kx="0" w14:ky="0" w14:algn="tl">
            <w14:srgbClr w14:val="000000">
              <w14:alpha w14:val="60000"/>
            </w14:srgbClr>
          </w14:shadow>
        </w:rPr>
      </w:pPr>
    </w:p>
    <w:p>
      <w:pPr>
        <w:bidi w:val="0"/>
        <w:spacing w:line="360" w:lineRule="auto"/>
        <w:rPr>
          <w:rFonts w:hint="eastAsia" w:ascii="宋体" w:hAnsi="宋体"/>
          <w:color w:val="auto"/>
          <w:spacing w:val="0"/>
          <w:sz w:val="28"/>
          <w:szCs w:val="28"/>
          <w:highlight w:val="none"/>
        </w:rPr>
      </w:pPr>
    </w:p>
    <w:p>
      <w:pPr>
        <w:bidi w:val="0"/>
        <w:spacing w:line="360" w:lineRule="auto"/>
        <w:rPr>
          <w:rFonts w:hint="eastAsia" w:ascii="宋体" w:hAnsi="宋体"/>
          <w:color w:val="auto"/>
          <w:spacing w:val="0"/>
          <w:sz w:val="28"/>
          <w:szCs w:val="28"/>
          <w:highlight w:val="none"/>
        </w:rPr>
      </w:pPr>
    </w:p>
    <w:p>
      <w:pPr>
        <w:bidi w:val="0"/>
        <w:spacing w:line="360" w:lineRule="auto"/>
        <w:rPr>
          <w:rFonts w:hint="eastAsia" w:ascii="宋体" w:hAnsi="宋体"/>
          <w:color w:val="auto"/>
          <w:spacing w:val="0"/>
          <w:sz w:val="28"/>
          <w:szCs w:val="28"/>
          <w:highlight w:val="none"/>
        </w:rPr>
      </w:pPr>
    </w:p>
    <w:p>
      <w:pPr>
        <w:bidi w:val="0"/>
        <w:spacing w:before="156" w:beforeLines="50" w:after="156" w:afterLines="50" w:line="360" w:lineRule="auto"/>
        <w:ind w:firstLine="885" w:firstLineChars="295"/>
        <w:rPr>
          <w:rFonts w:hint="eastAsia" w:ascii="宋体" w:hAnsi="宋体"/>
          <w:color w:val="auto"/>
          <w:spacing w:val="0"/>
          <w:sz w:val="30"/>
          <w:szCs w:val="30"/>
          <w:highlight w:val="none"/>
          <w:u w:val="single"/>
        </w:rPr>
      </w:pPr>
      <w:r>
        <w:rPr>
          <w:rFonts w:hint="eastAsia" w:ascii="宋体" w:hAnsi="宋体"/>
          <w:color w:val="auto"/>
          <w:spacing w:val="0"/>
          <w:sz w:val="30"/>
          <w:szCs w:val="30"/>
          <w:highlight w:val="none"/>
        </w:rPr>
        <w:t>投标单位：</w:t>
      </w:r>
      <w:r>
        <w:rPr>
          <w:rFonts w:hint="eastAsia" w:ascii="宋体" w:hAnsi="宋体"/>
          <w:color w:val="auto"/>
          <w:spacing w:val="0"/>
          <w:sz w:val="30"/>
          <w:szCs w:val="30"/>
          <w:highlight w:val="none"/>
          <w:u w:val="single"/>
        </w:rPr>
        <w:t xml:space="preserve">                          （盖章）</w:t>
      </w:r>
    </w:p>
    <w:p>
      <w:pPr>
        <w:bidi w:val="0"/>
        <w:spacing w:before="156" w:beforeLines="50" w:after="156" w:afterLines="50" w:line="360" w:lineRule="auto"/>
        <w:ind w:firstLine="885" w:firstLineChars="295"/>
        <w:rPr>
          <w:rFonts w:hint="eastAsia" w:ascii="宋体" w:hAnsi="宋体"/>
          <w:color w:val="auto"/>
          <w:spacing w:val="0"/>
          <w:sz w:val="30"/>
          <w:szCs w:val="30"/>
          <w:highlight w:val="none"/>
        </w:rPr>
      </w:pPr>
      <w:r>
        <w:rPr>
          <w:rFonts w:hint="eastAsia" w:ascii="宋体" w:hAnsi="宋体"/>
          <w:color w:val="auto"/>
          <w:spacing w:val="0"/>
          <w:sz w:val="30"/>
          <w:szCs w:val="30"/>
          <w:highlight w:val="none"/>
        </w:rPr>
        <w:t>法定代表人：</w:t>
      </w:r>
      <w:r>
        <w:rPr>
          <w:rFonts w:hint="eastAsia" w:ascii="宋体" w:hAnsi="宋体"/>
          <w:color w:val="auto"/>
          <w:spacing w:val="0"/>
          <w:sz w:val="30"/>
          <w:szCs w:val="30"/>
          <w:highlight w:val="none"/>
          <w:u w:val="single"/>
        </w:rPr>
        <w:t xml:space="preserve">                          （盖章）</w:t>
      </w:r>
    </w:p>
    <w:p>
      <w:pPr>
        <w:bidi w:val="0"/>
        <w:spacing w:before="156" w:beforeLines="50" w:after="156" w:afterLines="50" w:line="360" w:lineRule="auto"/>
        <w:ind w:firstLine="885" w:firstLineChars="295"/>
        <w:rPr>
          <w:rFonts w:hint="eastAsia" w:ascii="宋体" w:hAnsi="宋体"/>
          <w:color w:val="auto"/>
          <w:spacing w:val="0"/>
          <w:sz w:val="30"/>
          <w:szCs w:val="30"/>
          <w:highlight w:val="none"/>
          <w:u w:val="single"/>
        </w:rPr>
      </w:pPr>
      <w:r>
        <w:rPr>
          <w:rFonts w:hint="eastAsia" w:ascii="宋体" w:hAnsi="宋体"/>
          <w:color w:val="auto"/>
          <w:spacing w:val="0"/>
          <w:sz w:val="30"/>
          <w:szCs w:val="30"/>
          <w:highlight w:val="none"/>
        </w:rPr>
        <w:t>日    期：</w:t>
      </w:r>
      <w:r>
        <w:rPr>
          <w:rFonts w:hint="eastAsia" w:ascii="宋体" w:hAnsi="宋体"/>
          <w:color w:val="auto"/>
          <w:spacing w:val="0"/>
          <w:sz w:val="30"/>
          <w:szCs w:val="30"/>
          <w:highlight w:val="none"/>
          <w:u w:val="single"/>
        </w:rPr>
        <w:t>________________________________</w:t>
      </w:r>
      <w:r>
        <w:rPr>
          <w:rFonts w:hint="eastAsia" w:ascii="宋体" w:hAnsi="宋体"/>
          <w:color w:val="auto"/>
          <w:spacing w:val="0"/>
          <w:sz w:val="30"/>
          <w:szCs w:val="30"/>
          <w:highlight w:val="none"/>
        </w:rPr>
        <w:t xml:space="preserve">_            </w:t>
      </w:r>
      <w:r>
        <w:rPr>
          <w:rFonts w:hint="eastAsia" w:ascii="宋体" w:hAnsi="宋体"/>
          <w:color w:val="auto"/>
          <w:spacing w:val="0"/>
          <w:sz w:val="30"/>
          <w:szCs w:val="30"/>
          <w:highlight w:val="none"/>
          <w:u w:val="single"/>
        </w:rPr>
        <w:t xml:space="preserve"> </w:t>
      </w:r>
    </w:p>
    <w:p>
      <w:pPr>
        <w:bidi w:val="0"/>
        <w:spacing w:line="360" w:lineRule="auto"/>
        <w:rPr>
          <w:rFonts w:hint="eastAsia"/>
          <w:color w:val="auto"/>
          <w:spacing w:val="0"/>
          <w:szCs w:val="21"/>
          <w:highlight w:val="none"/>
        </w:rPr>
      </w:pPr>
    </w:p>
    <w:p>
      <w:pPr>
        <w:pStyle w:val="4"/>
        <w:bidi w:val="0"/>
        <w:spacing w:line="360" w:lineRule="auto"/>
        <w:rPr>
          <w:rFonts w:hint="eastAsia"/>
          <w:color w:val="auto"/>
          <w:spacing w:val="0"/>
          <w:highlight w:val="none"/>
        </w:rPr>
      </w:pPr>
    </w:p>
    <w:p>
      <w:pPr>
        <w:bidi w:val="0"/>
        <w:spacing w:line="360" w:lineRule="auto"/>
        <w:jc w:val="center"/>
        <w:rPr>
          <w:rFonts w:hint="eastAsia" w:ascii="宋体" w:hAnsi="宋体"/>
          <w:color w:val="auto"/>
          <w:spacing w:val="0"/>
          <w:sz w:val="44"/>
          <w:szCs w:val="32"/>
          <w:highlight w:val="none"/>
        </w:rPr>
      </w:pPr>
      <w:r>
        <w:rPr>
          <w:rFonts w:hint="eastAsia" w:ascii="宋体" w:hAnsi="宋体"/>
          <w:color w:val="auto"/>
          <w:spacing w:val="0"/>
          <w:sz w:val="44"/>
          <w:szCs w:val="32"/>
          <w:highlight w:val="none"/>
        </w:rPr>
        <w:t>投  标  函</w:t>
      </w:r>
    </w:p>
    <w:p>
      <w:pPr>
        <w:bidi w:val="0"/>
        <w:spacing w:before="156" w:beforeLines="50" w:line="360" w:lineRule="auto"/>
        <w:ind w:firstLine="120" w:firstLineChars="50"/>
        <w:rPr>
          <w:rFonts w:hint="eastAsia"/>
          <w:color w:val="auto"/>
          <w:spacing w:val="0"/>
          <w:sz w:val="24"/>
          <w:highlight w:val="none"/>
        </w:rPr>
      </w:pPr>
      <w:r>
        <w:rPr>
          <w:rFonts w:hint="eastAsia"/>
          <w:color w:val="auto"/>
          <w:spacing w:val="0"/>
          <w:sz w:val="24"/>
          <w:highlight w:val="none"/>
          <w:u w:val="single"/>
        </w:rPr>
        <w:t xml:space="preserve">（招标单位名称）     </w:t>
      </w:r>
      <w:r>
        <w:rPr>
          <w:rFonts w:hint="eastAsia"/>
          <w:color w:val="auto"/>
          <w:spacing w:val="0"/>
          <w:sz w:val="24"/>
          <w:highlight w:val="none"/>
        </w:rPr>
        <w:t>：</w:t>
      </w:r>
    </w:p>
    <w:p>
      <w:pPr>
        <w:bidi w:val="0"/>
        <w:spacing w:before="50" w:line="360" w:lineRule="auto"/>
        <w:ind w:firstLine="480" w:firstLineChars="200"/>
        <w:jc w:val="left"/>
        <w:rPr>
          <w:rFonts w:hint="eastAsia"/>
          <w:color w:val="auto"/>
          <w:spacing w:val="0"/>
          <w:sz w:val="24"/>
          <w:highlight w:val="none"/>
        </w:rPr>
      </w:pPr>
      <w:r>
        <w:rPr>
          <w:rFonts w:hint="eastAsia"/>
          <w:color w:val="auto"/>
          <w:spacing w:val="0"/>
          <w:sz w:val="24"/>
          <w:highlight w:val="none"/>
        </w:rPr>
        <w:t>我方已全面阅读和研究了</w:t>
      </w:r>
      <w:r>
        <w:rPr>
          <w:rFonts w:hint="eastAsia"/>
          <w:color w:val="auto"/>
          <w:spacing w:val="0"/>
          <w:sz w:val="24"/>
          <w:highlight w:val="none"/>
          <w:u w:val="single"/>
          <w:lang w:val="en-US" w:eastAsia="zh-CN"/>
        </w:rPr>
        <w:t xml:space="preserve"> 苍南县清洁能源产业园建设工程一期（下在产业园地块）项目监理                </w:t>
      </w:r>
      <w:r>
        <w:rPr>
          <w:rFonts w:hint="eastAsia" w:ascii="宋体" w:hAnsi="宋体"/>
          <w:color w:val="auto"/>
          <w:spacing w:val="0"/>
          <w:sz w:val="24"/>
          <w:highlight w:val="none"/>
        </w:rPr>
        <w:t>招标</w:t>
      </w:r>
      <w:r>
        <w:rPr>
          <w:rFonts w:hint="eastAsia"/>
          <w:color w:val="auto"/>
          <w:spacing w:val="0"/>
          <w:sz w:val="24"/>
          <w:highlight w:val="none"/>
        </w:rPr>
        <w:t>文件和招标补充文件（如有），并经过对施工现场的踏勘，澄清疑问，已充分理解并掌握了有关本工程招标的全部情况。现经我方认真分析研究，</w:t>
      </w:r>
      <w:r>
        <w:rPr>
          <w:rFonts w:hint="eastAsia"/>
          <w:b/>
          <w:color w:val="auto"/>
          <w:spacing w:val="0"/>
          <w:sz w:val="24"/>
          <w:highlight w:val="none"/>
          <w:u w:val="single"/>
        </w:rPr>
        <w:t>同意接受招标文件和招标补充文件（如有）中的全部内容和条件</w:t>
      </w:r>
      <w:r>
        <w:rPr>
          <w:rFonts w:hint="eastAsia"/>
          <w:color w:val="auto"/>
          <w:spacing w:val="0"/>
          <w:sz w:val="24"/>
          <w:highlight w:val="none"/>
        </w:rPr>
        <w:t>，并按此确定本工程监理投标的要约内容，以本投标文件向你方发包的本工程监理</w:t>
      </w:r>
      <w:r>
        <w:rPr>
          <w:rFonts w:hint="eastAsia" w:ascii="宋体" w:hAnsi="宋体"/>
          <w:color w:val="auto"/>
          <w:spacing w:val="0"/>
          <w:sz w:val="24"/>
          <w:highlight w:val="none"/>
        </w:rPr>
        <w:t>招标</w:t>
      </w:r>
      <w:r>
        <w:rPr>
          <w:rFonts w:hint="eastAsia"/>
          <w:color w:val="auto"/>
          <w:spacing w:val="0"/>
          <w:sz w:val="24"/>
          <w:highlight w:val="none"/>
        </w:rPr>
        <w:t>全部内容进行投标。</w:t>
      </w:r>
      <w:r>
        <w:rPr>
          <w:rFonts w:hint="eastAsia" w:ascii="宋体" w:hAnsi="宋体"/>
          <w:color w:val="auto"/>
          <w:spacing w:val="0"/>
          <w:sz w:val="24"/>
          <w:highlight w:val="none"/>
        </w:rPr>
        <w:t>我方愿以人民币(大写)：</w:t>
      </w:r>
      <w:r>
        <w:rPr>
          <w:rFonts w:hint="eastAsia" w:ascii="宋体" w:hAnsi="宋体"/>
          <w:color w:val="auto"/>
          <w:spacing w:val="0"/>
          <w:sz w:val="24"/>
          <w:highlight w:val="none"/>
          <w:u w:val="single"/>
        </w:rPr>
        <w:t xml:space="preserve">                         </w:t>
      </w:r>
      <w:r>
        <w:rPr>
          <w:rFonts w:hint="eastAsia" w:ascii="宋体" w:hAnsi="宋体"/>
          <w:color w:val="auto"/>
          <w:spacing w:val="0"/>
          <w:sz w:val="24"/>
          <w:highlight w:val="none"/>
        </w:rPr>
        <w:t>元，（小写）￥：</w:t>
      </w:r>
      <w:r>
        <w:rPr>
          <w:rFonts w:hint="eastAsia" w:ascii="宋体" w:hAnsi="宋体"/>
          <w:color w:val="auto"/>
          <w:spacing w:val="0"/>
          <w:sz w:val="24"/>
          <w:highlight w:val="none"/>
          <w:u w:val="single"/>
        </w:rPr>
        <w:t xml:space="preserve">            </w:t>
      </w:r>
      <w:r>
        <w:rPr>
          <w:rFonts w:hint="eastAsia" w:ascii="宋体" w:hAnsi="宋体"/>
          <w:color w:val="auto"/>
          <w:spacing w:val="0"/>
          <w:sz w:val="24"/>
          <w:highlight w:val="none"/>
        </w:rPr>
        <w:t>元的报价</w:t>
      </w:r>
      <w:r>
        <w:rPr>
          <w:rFonts w:hint="eastAsia"/>
          <w:color w:val="auto"/>
          <w:spacing w:val="0"/>
          <w:sz w:val="24"/>
          <w:highlight w:val="none"/>
        </w:rPr>
        <w:t>承接上述工程的施工监理任务，保证履行规定的一切责任和义务。</w:t>
      </w:r>
    </w:p>
    <w:p>
      <w:pPr>
        <w:bidi w:val="0"/>
        <w:spacing w:before="50" w:line="360" w:lineRule="auto"/>
        <w:ind w:firstLine="480" w:firstLineChars="200"/>
        <w:rPr>
          <w:rFonts w:hint="eastAsia"/>
          <w:color w:val="auto"/>
          <w:spacing w:val="0"/>
          <w:sz w:val="24"/>
          <w:highlight w:val="none"/>
        </w:rPr>
      </w:pPr>
      <w:r>
        <w:rPr>
          <w:rFonts w:hint="eastAsia"/>
          <w:color w:val="auto"/>
          <w:spacing w:val="0"/>
          <w:sz w:val="24"/>
          <w:highlight w:val="none"/>
        </w:rPr>
        <w:t>我方将严格按照有关建设工程招投标法规及招标文件的规定参加投标，并理解贵方对决标结果没有解释义务。如由我方中标，我方将在</w:t>
      </w:r>
      <w:r>
        <w:rPr>
          <w:rFonts w:hint="eastAsia"/>
          <w:color w:val="auto"/>
          <w:spacing w:val="0"/>
          <w:sz w:val="24"/>
          <w:highlight w:val="none"/>
          <w:lang w:val="en-US" w:eastAsia="zh-CN"/>
        </w:rPr>
        <w:t>领取</w:t>
      </w:r>
      <w:r>
        <w:rPr>
          <w:rFonts w:hint="eastAsia"/>
          <w:color w:val="auto"/>
          <w:spacing w:val="0"/>
          <w:sz w:val="24"/>
          <w:highlight w:val="none"/>
        </w:rPr>
        <w:t>中标通知书</w:t>
      </w:r>
      <w:r>
        <w:rPr>
          <w:rFonts w:hint="eastAsia"/>
          <w:color w:val="auto"/>
          <w:spacing w:val="0"/>
          <w:sz w:val="24"/>
          <w:highlight w:val="none"/>
          <w:lang w:val="en-US" w:eastAsia="zh-CN"/>
        </w:rPr>
        <w:t>后三</w:t>
      </w:r>
      <w:r>
        <w:rPr>
          <w:rFonts w:hint="eastAsia"/>
          <w:color w:val="auto"/>
          <w:spacing w:val="0"/>
          <w:sz w:val="24"/>
          <w:highlight w:val="none"/>
        </w:rPr>
        <w:t>十日内，按中标通知书、招标文件和本投标文件的约定与你方签订监理合同；并递交监理费的</w:t>
      </w:r>
      <w:r>
        <w:rPr>
          <w:rFonts w:hint="eastAsia"/>
          <w:b/>
          <w:color w:val="auto"/>
          <w:spacing w:val="0"/>
          <w:sz w:val="24"/>
          <w:highlight w:val="none"/>
          <w:u w:val="single"/>
        </w:rPr>
        <w:t>2%</w:t>
      </w:r>
      <w:r>
        <w:rPr>
          <w:rFonts w:hint="eastAsia"/>
          <w:b/>
          <w:color w:val="auto"/>
          <w:spacing w:val="0"/>
          <w:sz w:val="24"/>
          <w:highlight w:val="none"/>
        </w:rPr>
        <w:t>作</w:t>
      </w:r>
      <w:r>
        <w:rPr>
          <w:rFonts w:hint="eastAsia"/>
          <w:color w:val="auto"/>
          <w:spacing w:val="0"/>
          <w:sz w:val="24"/>
          <w:highlight w:val="none"/>
        </w:rPr>
        <w:t xml:space="preserve">为合同履约保证金，保证履行投标书的承诺。同时我方将派出  </w:t>
      </w:r>
      <w:r>
        <w:rPr>
          <w:rFonts w:hint="eastAsia"/>
          <w:color w:val="auto"/>
          <w:spacing w:val="0"/>
          <w:sz w:val="24"/>
          <w:highlight w:val="none"/>
          <w:u w:val="single"/>
        </w:rPr>
        <w:t>（总监理工程师姓名）</w:t>
      </w:r>
      <w:r>
        <w:rPr>
          <w:rFonts w:hint="eastAsia"/>
          <w:color w:val="auto"/>
          <w:spacing w:val="0"/>
          <w:sz w:val="24"/>
          <w:highlight w:val="none"/>
        </w:rPr>
        <w:t>作为</w:t>
      </w:r>
      <w:r>
        <w:rPr>
          <w:rFonts w:hint="eastAsia" w:ascii="宋体" w:hAnsi="宋体"/>
          <w:color w:val="auto"/>
          <w:spacing w:val="0"/>
          <w:sz w:val="24"/>
          <w:highlight w:val="none"/>
        </w:rPr>
        <w:t>本工程</w:t>
      </w:r>
      <w:r>
        <w:rPr>
          <w:rFonts w:hint="eastAsia"/>
          <w:color w:val="auto"/>
          <w:spacing w:val="0"/>
          <w:sz w:val="24"/>
          <w:highlight w:val="none"/>
        </w:rPr>
        <w:t>的总监理工程师，</w:t>
      </w:r>
      <w:r>
        <w:rPr>
          <w:rFonts w:hint="eastAsia"/>
          <w:b/>
          <w:color w:val="auto"/>
          <w:spacing w:val="0"/>
          <w:sz w:val="24"/>
          <w:highlight w:val="none"/>
          <w:u w:val="single"/>
        </w:rPr>
        <w:t>并保证项目总监目前无正在监理担任总监的工程，并认真遵守有关考勤考纪制度</w:t>
      </w:r>
      <w:r>
        <w:rPr>
          <w:rFonts w:hint="eastAsia"/>
          <w:color w:val="auto"/>
          <w:spacing w:val="0"/>
          <w:sz w:val="24"/>
          <w:highlight w:val="none"/>
        </w:rPr>
        <w:t>。如违反此承诺，愿按合同有关规定接受处罚。</w:t>
      </w:r>
    </w:p>
    <w:p>
      <w:pPr>
        <w:pStyle w:val="2"/>
        <w:bidi w:val="0"/>
        <w:spacing w:line="360" w:lineRule="auto"/>
        <w:rPr>
          <w:rFonts w:hint="eastAsia"/>
          <w:color w:val="auto"/>
          <w:spacing w:val="0"/>
          <w:sz w:val="24"/>
          <w:highlight w:val="none"/>
        </w:rPr>
      </w:pPr>
    </w:p>
    <w:p>
      <w:pPr>
        <w:pStyle w:val="4"/>
        <w:bidi w:val="0"/>
        <w:spacing w:line="360" w:lineRule="auto"/>
        <w:rPr>
          <w:rFonts w:hint="eastAsia"/>
          <w:color w:val="auto"/>
          <w:spacing w:val="0"/>
          <w:highlight w:val="none"/>
        </w:rPr>
      </w:pPr>
    </w:p>
    <w:p>
      <w:pPr>
        <w:bidi w:val="0"/>
        <w:spacing w:line="360" w:lineRule="auto"/>
        <w:ind w:firstLine="420" w:firstLineChars="200"/>
        <w:rPr>
          <w:rFonts w:hint="eastAsia"/>
          <w:color w:val="auto"/>
          <w:spacing w:val="0"/>
          <w:szCs w:val="21"/>
          <w:highlight w:val="none"/>
        </w:rPr>
      </w:pPr>
    </w:p>
    <w:p>
      <w:pPr>
        <w:bidi w:val="0"/>
        <w:spacing w:line="360" w:lineRule="auto"/>
        <w:ind w:firstLine="4515" w:firstLineChars="2150"/>
        <w:rPr>
          <w:rFonts w:hint="eastAsia"/>
          <w:color w:val="auto"/>
          <w:spacing w:val="0"/>
          <w:szCs w:val="21"/>
          <w:highlight w:val="none"/>
        </w:rPr>
      </w:pPr>
      <w:r>
        <w:rPr>
          <w:rFonts w:hint="eastAsia"/>
          <w:color w:val="auto"/>
          <w:spacing w:val="0"/>
          <w:szCs w:val="21"/>
          <w:highlight w:val="none"/>
        </w:rPr>
        <w:t xml:space="preserve">投标单位（公章）：  </w:t>
      </w:r>
    </w:p>
    <w:p>
      <w:pPr>
        <w:bidi w:val="0"/>
        <w:spacing w:line="360" w:lineRule="auto"/>
        <w:ind w:firstLine="4410" w:firstLineChars="2100"/>
        <w:rPr>
          <w:rFonts w:hint="eastAsia"/>
          <w:color w:val="auto"/>
          <w:spacing w:val="0"/>
          <w:szCs w:val="21"/>
          <w:highlight w:val="none"/>
        </w:rPr>
      </w:pPr>
      <w:r>
        <w:rPr>
          <w:rFonts w:hint="eastAsia"/>
          <w:color w:val="auto"/>
          <w:spacing w:val="0"/>
          <w:szCs w:val="21"/>
          <w:highlight w:val="none"/>
        </w:rPr>
        <w:t xml:space="preserve">       </w:t>
      </w:r>
    </w:p>
    <w:p>
      <w:pPr>
        <w:bidi w:val="0"/>
        <w:spacing w:line="360" w:lineRule="auto"/>
        <w:ind w:firstLine="4515" w:firstLineChars="2150"/>
        <w:rPr>
          <w:rFonts w:hint="eastAsia"/>
          <w:color w:val="auto"/>
          <w:spacing w:val="0"/>
          <w:szCs w:val="21"/>
          <w:highlight w:val="none"/>
        </w:rPr>
      </w:pPr>
      <w:r>
        <w:rPr>
          <w:rFonts w:hint="eastAsia"/>
          <w:color w:val="auto"/>
          <w:spacing w:val="0"/>
          <w:szCs w:val="21"/>
          <w:highlight w:val="none"/>
        </w:rPr>
        <w:t>法定代表人（签字或盖章）：</w:t>
      </w:r>
    </w:p>
    <w:p>
      <w:pPr>
        <w:bidi w:val="0"/>
        <w:spacing w:line="360" w:lineRule="auto"/>
        <w:ind w:firstLine="4410" w:firstLineChars="2100"/>
        <w:rPr>
          <w:rFonts w:hint="eastAsia"/>
          <w:color w:val="auto"/>
          <w:spacing w:val="0"/>
          <w:szCs w:val="21"/>
          <w:highlight w:val="none"/>
        </w:rPr>
      </w:pPr>
    </w:p>
    <w:p>
      <w:pPr>
        <w:bidi w:val="0"/>
        <w:spacing w:line="360" w:lineRule="auto"/>
        <w:rPr>
          <w:rFonts w:hint="eastAsia"/>
          <w:color w:val="auto"/>
          <w:spacing w:val="0"/>
          <w:szCs w:val="21"/>
          <w:highlight w:val="none"/>
        </w:rPr>
      </w:pPr>
      <w:r>
        <w:rPr>
          <w:rFonts w:hint="eastAsia"/>
          <w:color w:val="auto"/>
          <w:spacing w:val="0"/>
          <w:szCs w:val="21"/>
          <w:highlight w:val="none"/>
        </w:rPr>
        <w:t xml:space="preserve">                                                      年   月   日</w:t>
      </w:r>
    </w:p>
    <w:p>
      <w:pPr>
        <w:bidi w:val="0"/>
        <w:spacing w:line="360" w:lineRule="auto"/>
        <w:jc w:val="left"/>
        <w:rPr>
          <w:color w:val="auto"/>
          <w:spacing w:val="0"/>
          <w:szCs w:val="21"/>
          <w:highlight w:val="none"/>
        </w:rPr>
      </w:pPr>
    </w:p>
    <w:p>
      <w:pPr>
        <w:bidi w:val="0"/>
        <w:spacing w:line="360" w:lineRule="auto"/>
        <w:jc w:val="left"/>
        <w:rPr>
          <w:color w:val="auto"/>
          <w:spacing w:val="0"/>
          <w:szCs w:val="21"/>
          <w:highlight w:val="none"/>
        </w:rPr>
      </w:pPr>
    </w:p>
    <w:p>
      <w:pPr>
        <w:bidi w:val="0"/>
        <w:spacing w:line="360" w:lineRule="auto"/>
        <w:jc w:val="left"/>
        <w:rPr>
          <w:color w:val="auto"/>
          <w:spacing w:val="0"/>
          <w:szCs w:val="21"/>
          <w:highlight w:val="none"/>
        </w:rPr>
      </w:pPr>
    </w:p>
    <w:p>
      <w:pPr>
        <w:pStyle w:val="2"/>
        <w:rPr>
          <w:color w:val="auto"/>
          <w:spacing w:val="0"/>
          <w:szCs w:val="21"/>
          <w:highlight w:val="none"/>
        </w:rPr>
      </w:pPr>
    </w:p>
    <w:p>
      <w:pPr>
        <w:pStyle w:val="4"/>
        <w:rPr>
          <w:color w:val="auto"/>
          <w:spacing w:val="0"/>
          <w:szCs w:val="21"/>
          <w:highlight w:val="none"/>
        </w:rPr>
      </w:pPr>
    </w:p>
    <w:p>
      <w:pPr>
        <w:rPr>
          <w:color w:val="auto"/>
          <w:spacing w:val="0"/>
          <w:szCs w:val="21"/>
          <w:highlight w:val="none"/>
        </w:rPr>
      </w:pPr>
    </w:p>
    <w:p>
      <w:pPr>
        <w:pStyle w:val="2"/>
        <w:rPr>
          <w:color w:val="auto"/>
          <w:spacing w:val="0"/>
          <w:szCs w:val="21"/>
          <w:highlight w:val="none"/>
        </w:rPr>
      </w:pPr>
    </w:p>
    <w:p>
      <w:pPr>
        <w:pStyle w:val="4"/>
        <w:rPr>
          <w:color w:val="auto"/>
          <w:spacing w:val="0"/>
          <w:szCs w:val="21"/>
          <w:highlight w:val="none"/>
        </w:rPr>
      </w:pPr>
    </w:p>
    <w:p/>
    <w:p>
      <w:pPr>
        <w:bidi w:val="0"/>
        <w:spacing w:line="360" w:lineRule="auto"/>
        <w:jc w:val="left"/>
        <w:rPr>
          <w:color w:val="auto"/>
          <w:spacing w:val="0"/>
          <w:szCs w:val="21"/>
          <w:highlight w:val="none"/>
        </w:rPr>
      </w:pPr>
    </w:p>
    <w:p>
      <w:pPr>
        <w:bidi w:val="0"/>
        <w:spacing w:line="360" w:lineRule="auto"/>
        <w:jc w:val="left"/>
        <w:rPr>
          <w:color w:val="auto"/>
          <w:spacing w:val="0"/>
          <w:szCs w:val="21"/>
          <w:highlight w:val="none"/>
        </w:rPr>
      </w:pPr>
    </w:p>
    <w:p>
      <w:pPr>
        <w:spacing w:before="32"/>
        <w:ind w:left="780" w:right="702" w:firstLine="0"/>
        <w:jc w:val="center"/>
        <w:rPr>
          <w:b/>
          <w:spacing w:val="0"/>
          <w:sz w:val="32"/>
        </w:rPr>
      </w:pPr>
      <w:r>
        <w:rPr>
          <w:rFonts w:hint="eastAsia"/>
          <w:b/>
          <w:spacing w:val="0"/>
          <w:sz w:val="32"/>
          <w:lang w:eastAsia="zh-CN"/>
        </w:rPr>
        <w:t>苍南县清洁能源产业园建设工程一期（下在产业园地块）项目监理</w:t>
      </w:r>
      <w:r>
        <w:rPr>
          <w:b/>
          <w:spacing w:val="0"/>
          <w:sz w:val="32"/>
        </w:rPr>
        <w:t>投标报价表</w:t>
      </w:r>
      <w:r>
        <w:rPr>
          <w:b/>
          <w:spacing w:val="0"/>
          <w:w w:val="98"/>
          <w:sz w:val="32"/>
        </w:rPr>
        <w:t xml:space="preserve"> </w:t>
      </w:r>
    </w:p>
    <w:p>
      <w:pPr>
        <w:spacing w:before="212"/>
        <w:ind w:left="240" w:right="0" w:firstLine="0"/>
        <w:jc w:val="left"/>
        <w:rPr>
          <w:b/>
          <w:spacing w:val="0"/>
          <w:sz w:val="24"/>
        </w:rPr>
      </w:pPr>
      <w:r>
        <w:rPr>
          <w:spacing w:val="0"/>
          <w:sz w:val="24"/>
        </w:rPr>
        <w:t>工程名称：</w:t>
      </w:r>
      <w:r>
        <w:rPr>
          <w:b/>
          <w:spacing w:val="0"/>
          <w:w w:val="99"/>
          <w:sz w:val="24"/>
        </w:rPr>
        <w:t xml:space="preserve">  </w:t>
      </w:r>
    </w:p>
    <w:p>
      <w:pPr>
        <w:pStyle w:val="3"/>
        <w:spacing w:before="4"/>
        <w:rPr>
          <w:b/>
          <w:spacing w:val="0"/>
          <w:sz w:val="12"/>
        </w:rPr>
      </w:pPr>
    </w:p>
    <w:tbl>
      <w:tblPr>
        <w:tblStyle w:val="15"/>
        <w:tblW w:w="0" w:type="auto"/>
        <w:tblInd w:w="30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2"/>
        <w:gridCol w:w="1894"/>
        <w:gridCol w:w="3531"/>
        <w:gridCol w:w="260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947" w:hRule="atLeast"/>
        </w:trPr>
        <w:tc>
          <w:tcPr>
            <w:tcW w:w="1032" w:type="dxa"/>
            <w:tcBorders>
              <w:bottom w:val="single" w:color="000000" w:sz="4" w:space="0"/>
              <w:right w:val="single" w:color="000000" w:sz="4" w:space="0"/>
            </w:tcBorders>
          </w:tcPr>
          <w:p>
            <w:pPr>
              <w:pStyle w:val="19"/>
              <w:rPr>
                <w:b/>
                <w:spacing w:val="0"/>
                <w:sz w:val="20"/>
              </w:rPr>
            </w:pPr>
          </w:p>
          <w:p>
            <w:pPr>
              <w:pStyle w:val="19"/>
              <w:spacing w:before="157"/>
              <w:ind w:right="283"/>
              <w:jc w:val="right"/>
              <w:rPr>
                <w:rFonts w:hint="eastAsia" w:ascii="黑体" w:eastAsia="黑体"/>
                <w:spacing w:val="0"/>
                <w:sz w:val="21"/>
              </w:rPr>
            </w:pPr>
            <w:r>
              <w:rPr>
                <w:rFonts w:hint="eastAsia" w:ascii="黑体" w:eastAsia="黑体"/>
                <w:spacing w:val="0"/>
                <w:sz w:val="21"/>
              </w:rPr>
              <w:t>序号</w:t>
            </w:r>
          </w:p>
        </w:tc>
        <w:tc>
          <w:tcPr>
            <w:tcW w:w="1894" w:type="dxa"/>
            <w:tcBorders>
              <w:left w:val="single" w:color="000000" w:sz="4" w:space="0"/>
              <w:bottom w:val="single" w:color="000000" w:sz="4" w:space="0"/>
              <w:right w:val="single" w:color="000000" w:sz="4" w:space="0"/>
            </w:tcBorders>
          </w:tcPr>
          <w:p>
            <w:pPr>
              <w:pStyle w:val="19"/>
              <w:rPr>
                <w:b/>
                <w:spacing w:val="0"/>
                <w:sz w:val="20"/>
              </w:rPr>
            </w:pPr>
          </w:p>
          <w:p>
            <w:pPr>
              <w:pStyle w:val="19"/>
              <w:spacing w:before="157"/>
              <w:ind w:left="535"/>
              <w:rPr>
                <w:rFonts w:hint="eastAsia" w:ascii="黑体" w:eastAsia="黑体"/>
                <w:spacing w:val="0"/>
                <w:sz w:val="21"/>
              </w:rPr>
            </w:pPr>
            <w:r>
              <w:rPr>
                <w:rFonts w:hint="eastAsia" w:ascii="黑体" w:eastAsia="黑体"/>
                <w:spacing w:val="0"/>
                <w:sz w:val="21"/>
              </w:rPr>
              <w:t>项目名称</w:t>
            </w:r>
          </w:p>
        </w:tc>
        <w:tc>
          <w:tcPr>
            <w:tcW w:w="3531" w:type="dxa"/>
            <w:tcBorders>
              <w:left w:val="single" w:color="000000" w:sz="4" w:space="0"/>
              <w:bottom w:val="single" w:color="000000" w:sz="4" w:space="0"/>
              <w:right w:val="single" w:color="000000" w:sz="2" w:space="0"/>
            </w:tcBorders>
          </w:tcPr>
          <w:p>
            <w:pPr>
              <w:pStyle w:val="19"/>
              <w:rPr>
                <w:b/>
                <w:spacing w:val="0"/>
                <w:sz w:val="20"/>
              </w:rPr>
            </w:pPr>
          </w:p>
          <w:p>
            <w:pPr>
              <w:pStyle w:val="19"/>
              <w:tabs>
                <w:tab w:val="left" w:pos="622"/>
              </w:tabs>
              <w:spacing w:before="157"/>
              <w:ind w:left="84"/>
              <w:jc w:val="center"/>
              <w:rPr>
                <w:rFonts w:hint="eastAsia" w:ascii="黑体" w:eastAsia="黑体"/>
                <w:spacing w:val="0"/>
                <w:sz w:val="21"/>
              </w:rPr>
            </w:pPr>
            <w:r>
              <w:rPr>
                <w:rFonts w:hint="eastAsia" w:ascii="黑体" w:eastAsia="黑体"/>
                <w:spacing w:val="0"/>
                <w:sz w:val="21"/>
              </w:rPr>
              <w:t>数</w:t>
            </w:r>
            <w:r>
              <w:rPr>
                <w:rFonts w:hint="eastAsia" w:ascii="黑体" w:eastAsia="黑体"/>
                <w:spacing w:val="0"/>
                <w:sz w:val="21"/>
              </w:rPr>
              <w:tab/>
            </w:r>
            <w:r>
              <w:rPr>
                <w:rFonts w:hint="eastAsia" w:ascii="黑体" w:eastAsia="黑体"/>
                <w:spacing w:val="0"/>
                <w:sz w:val="21"/>
              </w:rPr>
              <w:t>额</w:t>
            </w:r>
          </w:p>
        </w:tc>
        <w:tc>
          <w:tcPr>
            <w:tcW w:w="2609" w:type="dxa"/>
            <w:tcBorders>
              <w:left w:val="single" w:color="000000" w:sz="2" w:space="0"/>
              <w:bottom w:val="single" w:color="000000" w:sz="4" w:space="0"/>
            </w:tcBorders>
          </w:tcPr>
          <w:p>
            <w:pPr>
              <w:pStyle w:val="19"/>
              <w:rPr>
                <w:b/>
                <w:spacing w:val="0"/>
                <w:sz w:val="20"/>
              </w:rPr>
            </w:pPr>
          </w:p>
          <w:p>
            <w:pPr>
              <w:pStyle w:val="19"/>
              <w:spacing w:before="157"/>
              <w:ind w:left="1086" w:right="1045"/>
              <w:jc w:val="center"/>
              <w:rPr>
                <w:rFonts w:hint="eastAsia" w:ascii="黑体" w:eastAsia="黑体"/>
                <w:spacing w:val="0"/>
                <w:sz w:val="21"/>
              </w:rPr>
            </w:pPr>
            <w:r>
              <w:rPr>
                <w:rFonts w:hint="eastAsia" w:ascii="黑体" w:eastAsia="黑体"/>
                <w:spacing w:val="0"/>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6" w:hRule="atLeast"/>
        </w:trPr>
        <w:tc>
          <w:tcPr>
            <w:tcW w:w="1032" w:type="dxa"/>
            <w:tcBorders>
              <w:top w:val="single" w:color="000000" w:sz="4" w:space="0"/>
              <w:bottom w:val="single" w:color="000000" w:sz="4" w:space="0"/>
              <w:right w:val="single" w:color="000000" w:sz="4" w:space="0"/>
            </w:tcBorders>
          </w:tcPr>
          <w:p>
            <w:pPr>
              <w:pStyle w:val="19"/>
              <w:spacing w:before="5"/>
              <w:rPr>
                <w:b/>
                <w:spacing w:val="0"/>
                <w:sz w:val="21"/>
              </w:rPr>
            </w:pPr>
          </w:p>
          <w:p>
            <w:pPr>
              <w:pStyle w:val="19"/>
              <w:ind w:right="336"/>
              <w:jc w:val="right"/>
              <w:rPr>
                <w:spacing w:val="0"/>
                <w:sz w:val="21"/>
              </w:rPr>
            </w:pPr>
            <w:r>
              <w:rPr>
                <w:spacing w:val="0"/>
                <w:sz w:val="21"/>
              </w:rPr>
              <w:t xml:space="preserve">1 </w:t>
            </w:r>
          </w:p>
        </w:tc>
        <w:tc>
          <w:tcPr>
            <w:tcW w:w="1894" w:type="dxa"/>
            <w:tcBorders>
              <w:top w:val="single" w:color="000000" w:sz="4" w:space="0"/>
              <w:left w:val="single" w:color="000000" w:sz="4" w:space="0"/>
              <w:bottom w:val="single" w:color="000000" w:sz="4" w:space="0"/>
              <w:right w:val="single" w:color="000000" w:sz="4" w:space="0"/>
            </w:tcBorders>
          </w:tcPr>
          <w:p>
            <w:pPr>
              <w:pStyle w:val="19"/>
              <w:spacing w:before="5"/>
              <w:rPr>
                <w:b/>
                <w:spacing w:val="0"/>
                <w:sz w:val="21"/>
              </w:rPr>
            </w:pPr>
          </w:p>
          <w:p>
            <w:pPr>
              <w:pStyle w:val="19"/>
              <w:ind w:left="218"/>
              <w:rPr>
                <w:spacing w:val="0"/>
                <w:sz w:val="21"/>
              </w:rPr>
            </w:pPr>
            <w:r>
              <w:rPr>
                <w:spacing w:val="0"/>
                <w:sz w:val="21"/>
              </w:rPr>
              <w:t xml:space="preserve">监理费取费基数 </w:t>
            </w:r>
          </w:p>
        </w:tc>
        <w:tc>
          <w:tcPr>
            <w:tcW w:w="3531" w:type="dxa"/>
            <w:tcBorders>
              <w:top w:val="single" w:color="000000" w:sz="4" w:space="0"/>
              <w:left w:val="single" w:color="000000" w:sz="4" w:space="0"/>
              <w:bottom w:val="single" w:color="000000" w:sz="4" w:space="0"/>
              <w:right w:val="single" w:color="000000" w:sz="2" w:space="0"/>
            </w:tcBorders>
          </w:tcPr>
          <w:p>
            <w:pPr>
              <w:pStyle w:val="19"/>
              <w:spacing w:before="1"/>
              <w:rPr>
                <w:b/>
                <w:spacing w:val="0"/>
                <w:sz w:val="19"/>
              </w:rPr>
            </w:pPr>
          </w:p>
          <w:p>
            <w:pPr>
              <w:pStyle w:val="19"/>
              <w:ind w:left="1259"/>
              <w:rPr>
                <w:b/>
                <w:spacing w:val="0"/>
                <w:sz w:val="21"/>
              </w:rPr>
            </w:pPr>
            <w:r>
              <w:rPr>
                <w:rFonts w:hint="eastAsia"/>
                <w:b/>
                <w:spacing w:val="0"/>
                <w:sz w:val="24"/>
                <w:u w:val="single"/>
                <w:lang w:val="en-US" w:eastAsia="zh-CN"/>
              </w:rPr>
              <w:t>26799.39</w:t>
            </w:r>
            <w:r>
              <w:rPr>
                <w:b/>
                <w:spacing w:val="0"/>
                <w:sz w:val="24"/>
                <w:u w:val="single"/>
              </w:rPr>
              <w:t>万元</w:t>
            </w:r>
            <w:r>
              <w:rPr>
                <w:b/>
                <w:spacing w:val="0"/>
                <w:w w:val="99"/>
                <w:sz w:val="21"/>
              </w:rPr>
              <w:t xml:space="preserve"> </w:t>
            </w:r>
          </w:p>
        </w:tc>
        <w:tc>
          <w:tcPr>
            <w:tcW w:w="2609" w:type="dxa"/>
            <w:vMerge w:val="restart"/>
            <w:tcBorders>
              <w:top w:val="single" w:color="000000" w:sz="4" w:space="0"/>
              <w:left w:val="single" w:color="000000" w:sz="2" w:space="0"/>
              <w:bottom w:val="single" w:color="000000" w:sz="4" w:space="0"/>
            </w:tcBorders>
          </w:tcPr>
          <w:p>
            <w:pPr>
              <w:pStyle w:val="19"/>
              <w:rPr>
                <w:b/>
                <w:spacing w:val="0"/>
                <w:sz w:val="24"/>
              </w:rPr>
            </w:pPr>
          </w:p>
          <w:p>
            <w:pPr>
              <w:pStyle w:val="19"/>
              <w:spacing w:before="9"/>
              <w:rPr>
                <w:b/>
                <w:spacing w:val="0"/>
                <w:sz w:val="32"/>
              </w:rPr>
            </w:pPr>
          </w:p>
          <w:p>
            <w:pPr>
              <w:pStyle w:val="19"/>
              <w:spacing w:line="280" w:lineRule="auto"/>
              <w:ind w:left="642" w:right="70" w:hanging="404"/>
              <w:rPr>
                <w:spacing w:val="0"/>
                <w:sz w:val="21"/>
              </w:rPr>
            </w:pPr>
            <w:r>
              <w:rPr>
                <w:spacing w:val="0"/>
                <w:sz w:val="24"/>
              </w:rPr>
              <w:t xml:space="preserve">最高监理费投标限价为 </w:t>
            </w:r>
            <w:r>
              <w:rPr>
                <w:rFonts w:hint="eastAsia"/>
                <w:b/>
                <w:spacing w:val="0"/>
                <w:sz w:val="20"/>
                <w:u w:val="single"/>
                <w:lang w:val="en-US" w:eastAsia="zh-CN"/>
              </w:rPr>
              <w:t>275</w:t>
            </w:r>
            <w:r>
              <w:rPr>
                <w:b/>
                <w:spacing w:val="0"/>
                <w:sz w:val="20"/>
                <w:u w:val="single"/>
              </w:rPr>
              <w:t>万元</w:t>
            </w:r>
            <w:r>
              <w:rPr>
                <w:spacing w:val="0"/>
                <w:w w:val="100"/>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5" w:hRule="atLeast"/>
        </w:trPr>
        <w:tc>
          <w:tcPr>
            <w:tcW w:w="1032" w:type="dxa"/>
            <w:tcBorders>
              <w:top w:val="single" w:color="000000" w:sz="4" w:space="0"/>
              <w:bottom w:val="single" w:color="000000" w:sz="4" w:space="0"/>
              <w:right w:val="single" w:color="000000" w:sz="4" w:space="0"/>
            </w:tcBorders>
          </w:tcPr>
          <w:p>
            <w:pPr>
              <w:pStyle w:val="19"/>
              <w:spacing w:before="7"/>
              <w:rPr>
                <w:b/>
                <w:spacing w:val="0"/>
                <w:sz w:val="16"/>
              </w:rPr>
            </w:pPr>
          </w:p>
          <w:p>
            <w:pPr>
              <w:pStyle w:val="19"/>
              <w:ind w:right="336"/>
              <w:jc w:val="right"/>
              <w:rPr>
                <w:spacing w:val="0"/>
                <w:sz w:val="21"/>
              </w:rPr>
            </w:pPr>
            <w:r>
              <w:rPr>
                <w:rFonts w:hint="eastAsia"/>
                <w:spacing w:val="0"/>
                <w:sz w:val="21"/>
                <w:lang w:val="en-US" w:eastAsia="zh-CN"/>
              </w:rPr>
              <w:t>2</w:t>
            </w:r>
            <w:r>
              <w:rPr>
                <w:spacing w:val="0"/>
                <w:sz w:val="21"/>
              </w:rPr>
              <w:t xml:space="preserve"> </w:t>
            </w:r>
          </w:p>
        </w:tc>
        <w:tc>
          <w:tcPr>
            <w:tcW w:w="1894" w:type="dxa"/>
            <w:tcBorders>
              <w:top w:val="single" w:color="000000" w:sz="4" w:space="0"/>
              <w:left w:val="single" w:color="000000" w:sz="4" w:space="0"/>
              <w:bottom w:val="single" w:color="000000" w:sz="4" w:space="0"/>
              <w:right w:val="single" w:color="000000" w:sz="4" w:space="0"/>
            </w:tcBorders>
          </w:tcPr>
          <w:p>
            <w:pPr>
              <w:pStyle w:val="19"/>
              <w:spacing w:before="1"/>
              <w:rPr>
                <w:b/>
                <w:spacing w:val="0"/>
                <w:sz w:val="20"/>
              </w:rPr>
            </w:pPr>
          </w:p>
          <w:p>
            <w:pPr>
              <w:pStyle w:val="19"/>
              <w:ind w:left="218"/>
              <w:rPr>
                <w:spacing w:val="0"/>
                <w:sz w:val="21"/>
              </w:rPr>
            </w:pPr>
            <w:r>
              <w:rPr>
                <w:spacing w:val="0"/>
                <w:sz w:val="21"/>
              </w:rPr>
              <w:t xml:space="preserve">监理费投标报价 </w:t>
            </w:r>
          </w:p>
        </w:tc>
        <w:tc>
          <w:tcPr>
            <w:tcW w:w="3531" w:type="dxa"/>
            <w:tcBorders>
              <w:top w:val="single" w:color="000000" w:sz="4" w:space="0"/>
              <w:left w:val="single" w:color="000000" w:sz="4" w:space="0"/>
              <w:bottom w:val="single" w:color="000000" w:sz="4" w:space="0"/>
              <w:right w:val="single" w:color="000000" w:sz="2" w:space="0"/>
            </w:tcBorders>
          </w:tcPr>
          <w:p>
            <w:pPr>
              <w:pStyle w:val="19"/>
              <w:spacing w:before="1"/>
              <w:rPr>
                <w:b/>
                <w:spacing w:val="0"/>
                <w:sz w:val="20"/>
              </w:rPr>
            </w:pPr>
          </w:p>
          <w:p>
            <w:pPr>
              <w:pStyle w:val="19"/>
              <w:ind w:left="1146"/>
              <w:rPr>
                <w:spacing w:val="0"/>
                <w:sz w:val="21"/>
              </w:rPr>
            </w:pPr>
            <w:r>
              <w:rPr>
                <w:spacing w:val="0"/>
                <w:w w:val="100"/>
                <w:sz w:val="21"/>
                <w:u w:val="single"/>
              </w:rPr>
              <w:t xml:space="preserve">           </w:t>
            </w:r>
            <w:r>
              <w:rPr>
                <w:spacing w:val="0"/>
                <w:sz w:val="21"/>
              </w:rPr>
              <w:t xml:space="preserve">万元 </w:t>
            </w:r>
          </w:p>
        </w:tc>
        <w:tc>
          <w:tcPr>
            <w:tcW w:w="2609" w:type="dxa"/>
            <w:vMerge w:val="continue"/>
            <w:tcBorders>
              <w:top w:val="nil"/>
              <w:left w:val="single" w:color="000000" w:sz="2" w:space="0"/>
              <w:bottom w:val="single" w:color="000000" w:sz="4" w:space="0"/>
            </w:tcBorders>
          </w:tcPr>
          <w:p>
            <w:pPr>
              <w:rPr>
                <w:spacing w:val="0"/>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70" w:hRule="atLeast"/>
        </w:trPr>
        <w:tc>
          <w:tcPr>
            <w:tcW w:w="2926" w:type="dxa"/>
            <w:gridSpan w:val="2"/>
            <w:tcBorders>
              <w:top w:val="single" w:color="000000" w:sz="4" w:space="0"/>
              <w:bottom w:val="single" w:color="000000" w:sz="4" w:space="0"/>
              <w:right w:val="single" w:color="000000" w:sz="4" w:space="0"/>
            </w:tcBorders>
          </w:tcPr>
          <w:p>
            <w:pPr>
              <w:pStyle w:val="19"/>
              <w:rPr>
                <w:b/>
                <w:spacing w:val="0"/>
                <w:sz w:val="20"/>
              </w:rPr>
            </w:pPr>
          </w:p>
          <w:p>
            <w:pPr>
              <w:pStyle w:val="19"/>
              <w:spacing w:before="143"/>
              <w:ind w:left="832"/>
              <w:rPr>
                <w:spacing w:val="0"/>
                <w:sz w:val="21"/>
              </w:rPr>
            </w:pPr>
            <w:r>
              <w:rPr>
                <w:spacing w:val="0"/>
                <w:sz w:val="21"/>
              </w:rPr>
              <w:t xml:space="preserve">合计（大写） </w:t>
            </w:r>
          </w:p>
        </w:tc>
        <w:tc>
          <w:tcPr>
            <w:tcW w:w="6140" w:type="dxa"/>
            <w:gridSpan w:val="2"/>
            <w:tcBorders>
              <w:top w:val="single" w:color="000000" w:sz="4" w:space="0"/>
              <w:left w:val="single" w:color="000000" w:sz="4" w:space="0"/>
              <w:bottom w:val="single" w:color="000000" w:sz="4" w:space="0"/>
            </w:tcBorders>
          </w:tcPr>
          <w:p>
            <w:pPr>
              <w:pStyle w:val="19"/>
              <w:rPr>
                <w:b/>
                <w:spacing w:val="0"/>
                <w:sz w:val="20"/>
              </w:rPr>
            </w:pPr>
          </w:p>
          <w:p>
            <w:pPr>
              <w:pStyle w:val="19"/>
              <w:spacing w:before="11"/>
              <w:rPr>
                <w:b/>
                <w:spacing w:val="0"/>
                <w:sz w:val="17"/>
              </w:rPr>
            </w:pPr>
          </w:p>
          <w:p>
            <w:pPr>
              <w:pStyle w:val="19"/>
              <w:ind w:left="114"/>
              <w:rPr>
                <w:spacing w:val="0"/>
                <w:sz w:val="21"/>
              </w:rPr>
            </w:pPr>
            <w:r>
              <w:rPr>
                <w:spacing w:val="0"/>
                <w:w w:val="100"/>
                <w:sz w:val="21"/>
              </w:rPr>
              <w:t xml:space="preserve"> </w:t>
            </w:r>
            <w:r>
              <w:rPr>
                <w:spacing w:val="0"/>
                <w:sz w:val="21"/>
              </w:rPr>
              <w:t>大 写 ：</w:t>
            </w:r>
            <w:r>
              <w:rPr>
                <w:spacing w:val="0"/>
                <w:sz w:val="21"/>
                <w:u w:val="single"/>
              </w:rPr>
              <w:t xml:space="preserve"> </w:t>
            </w:r>
            <w:r>
              <w:rPr>
                <w:spacing w:val="0"/>
                <w:sz w:val="21"/>
              </w:rPr>
              <w:t xml:space="preserve">元 ；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945" w:hRule="atLeast"/>
        </w:trPr>
        <w:tc>
          <w:tcPr>
            <w:tcW w:w="9066" w:type="dxa"/>
            <w:gridSpan w:val="4"/>
            <w:tcBorders>
              <w:top w:val="single" w:color="000000" w:sz="4" w:space="0"/>
            </w:tcBorders>
          </w:tcPr>
          <w:p>
            <w:pPr>
              <w:pStyle w:val="19"/>
              <w:spacing w:before="4"/>
              <w:rPr>
                <w:b/>
                <w:spacing w:val="0"/>
                <w:sz w:val="17"/>
              </w:rPr>
            </w:pPr>
          </w:p>
          <w:p>
            <w:pPr>
              <w:pStyle w:val="19"/>
              <w:ind w:left="107"/>
              <w:rPr>
                <w:spacing w:val="0"/>
                <w:sz w:val="21"/>
              </w:rPr>
            </w:pPr>
            <w:r>
              <w:rPr>
                <w:spacing w:val="0"/>
                <w:w w:val="100"/>
                <w:sz w:val="21"/>
              </w:rPr>
              <w:t xml:space="preserve"> </w:t>
            </w:r>
          </w:p>
          <w:p>
            <w:pPr>
              <w:pStyle w:val="19"/>
              <w:spacing w:before="1"/>
              <w:rPr>
                <w:b/>
                <w:spacing w:val="0"/>
                <w:sz w:val="21"/>
              </w:rPr>
            </w:pPr>
          </w:p>
          <w:p>
            <w:pPr>
              <w:pStyle w:val="19"/>
              <w:spacing w:before="1"/>
              <w:ind w:left="107"/>
              <w:rPr>
                <w:spacing w:val="0"/>
                <w:sz w:val="21"/>
              </w:rPr>
            </w:pPr>
            <w:r>
              <w:rPr>
                <w:spacing w:val="0"/>
                <w:w w:val="100"/>
                <w:sz w:val="21"/>
              </w:rPr>
              <w:t xml:space="preserve"> </w:t>
            </w:r>
          </w:p>
          <w:p>
            <w:pPr>
              <w:pStyle w:val="19"/>
              <w:spacing w:before="1"/>
              <w:rPr>
                <w:b/>
                <w:spacing w:val="0"/>
                <w:sz w:val="21"/>
              </w:rPr>
            </w:pPr>
          </w:p>
          <w:p>
            <w:pPr>
              <w:pStyle w:val="19"/>
              <w:spacing w:before="1"/>
              <w:ind w:left="107"/>
              <w:rPr>
                <w:spacing w:val="0"/>
                <w:sz w:val="21"/>
              </w:rPr>
            </w:pPr>
            <w:r>
              <w:rPr>
                <w:spacing w:val="0"/>
                <w:w w:val="100"/>
                <w:sz w:val="21"/>
              </w:rPr>
              <w:t xml:space="preserve"> </w:t>
            </w:r>
          </w:p>
          <w:p>
            <w:pPr>
              <w:pStyle w:val="19"/>
              <w:spacing w:before="1"/>
              <w:rPr>
                <w:b/>
                <w:spacing w:val="0"/>
                <w:sz w:val="21"/>
              </w:rPr>
            </w:pPr>
          </w:p>
          <w:p>
            <w:pPr>
              <w:pStyle w:val="19"/>
              <w:ind w:left="107"/>
              <w:rPr>
                <w:spacing w:val="0"/>
                <w:sz w:val="21"/>
              </w:rPr>
            </w:pPr>
            <w:r>
              <w:rPr>
                <w:spacing w:val="0"/>
                <w:w w:val="100"/>
                <w:sz w:val="21"/>
              </w:rPr>
              <w:t xml:space="preserve"> </w:t>
            </w:r>
          </w:p>
          <w:p>
            <w:pPr>
              <w:pStyle w:val="19"/>
              <w:spacing w:before="2"/>
              <w:rPr>
                <w:b/>
                <w:spacing w:val="0"/>
                <w:sz w:val="21"/>
              </w:rPr>
            </w:pPr>
          </w:p>
          <w:p>
            <w:pPr>
              <w:pStyle w:val="19"/>
              <w:ind w:left="2733"/>
              <w:rPr>
                <w:spacing w:val="0"/>
                <w:sz w:val="21"/>
              </w:rPr>
            </w:pPr>
            <w:r>
              <w:rPr>
                <w:spacing w:val="0"/>
                <w:sz w:val="21"/>
              </w:rPr>
              <w:t xml:space="preserve">投标单位（公章）： </w:t>
            </w:r>
          </w:p>
          <w:p>
            <w:pPr>
              <w:pStyle w:val="19"/>
              <w:spacing w:before="2"/>
              <w:rPr>
                <w:b/>
                <w:spacing w:val="0"/>
                <w:sz w:val="21"/>
              </w:rPr>
            </w:pPr>
          </w:p>
          <w:p>
            <w:pPr>
              <w:pStyle w:val="19"/>
              <w:ind w:left="107"/>
              <w:rPr>
                <w:spacing w:val="0"/>
                <w:sz w:val="21"/>
              </w:rPr>
            </w:pPr>
            <w:r>
              <w:rPr>
                <w:spacing w:val="0"/>
                <w:w w:val="100"/>
                <w:sz w:val="21"/>
              </w:rPr>
              <w:t xml:space="preserve"> </w:t>
            </w:r>
          </w:p>
          <w:p>
            <w:pPr>
              <w:pStyle w:val="19"/>
              <w:spacing w:before="2"/>
              <w:rPr>
                <w:b/>
                <w:spacing w:val="0"/>
                <w:sz w:val="21"/>
              </w:rPr>
            </w:pPr>
          </w:p>
          <w:p>
            <w:pPr>
              <w:pStyle w:val="19"/>
              <w:ind w:left="2733"/>
              <w:rPr>
                <w:spacing w:val="0"/>
                <w:sz w:val="21"/>
              </w:rPr>
            </w:pPr>
            <w:r>
              <w:rPr>
                <w:spacing w:val="0"/>
                <w:sz w:val="21"/>
              </w:rPr>
              <w:t xml:space="preserve">法定代表人（签字或盖章）： </w:t>
            </w:r>
          </w:p>
          <w:p>
            <w:pPr>
              <w:pStyle w:val="19"/>
              <w:spacing w:before="2"/>
              <w:rPr>
                <w:b/>
                <w:spacing w:val="0"/>
                <w:sz w:val="21"/>
              </w:rPr>
            </w:pPr>
          </w:p>
          <w:p>
            <w:pPr>
              <w:pStyle w:val="19"/>
              <w:ind w:left="2733"/>
              <w:rPr>
                <w:spacing w:val="0"/>
                <w:sz w:val="21"/>
              </w:rPr>
            </w:pPr>
            <w:r>
              <w:rPr>
                <w:spacing w:val="0"/>
                <w:w w:val="100"/>
                <w:sz w:val="21"/>
              </w:rPr>
              <w:t xml:space="preserve"> </w:t>
            </w:r>
          </w:p>
          <w:p>
            <w:pPr>
              <w:pStyle w:val="19"/>
              <w:spacing w:before="2"/>
              <w:rPr>
                <w:b/>
                <w:spacing w:val="0"/>
                <w:sz w:val="21"/>
              </w:rPr>
            </w:pPr>
          </w:p>
          <w:p>
            <w:pPr>
              <w:pStyle w:val="19"/>
              <w:ind w:right="391"/>
              <w:jc w:val="right"/>
              <w:rPr>
                <w:spacing w:val="0"/>
                <w:sz w:val="21"/>
              </w:rPr>
            </w:pPr>
            <w:r>
              <w:rPr>
                <w:spacing w:val="0"/>
                <w:sz w:val="21"/>
              </w:rPr>
              <w:t xml:space="preserve">年 月 日 </w:t>
            </w:r>
          </w:p>
        </w:tc>
      </w:tr>
    </w:tbl>
    <w:p>
      <w:pPr>
        <w:pStyle w:val="8"/>
        <w:spacing w:before="1"/>
        <w:rPr>
          <w:spacing w:val="0"/>
        </w:rPr>
      </w:pPr>
      <w:r>
        <w:rPr>
          <w:spacing w:val="0"/>
        </w:rPr>
        <w:t xml:space="preserve">注：①万元为单位的保留小数点 </w:t>
      </w:r>
      <w:r>
        <w:rPr>
          <w:rFonts w:ascii="Calibri" w:hAnsi="Calibri" w:eastAsia="Calibri"/>
          <w:spacing w:val="0"/>
        </w:rPr>
        <w:t xml:space="preserve">4 </w:t>
      </w:r>
      <w:r>
        <w:rPr>
          <w:spacing w:val="0"/>
        </w:rPr>
        <w:t>位；元为单位的不保留小数，为整数；</w:t>
      </w:r>
    </w:p>
    <w:p>
      <w:pPr>
        <w:spacing w:after="0"/>
        <w:rPr>
          <w:spacing w:val="0"/>
        </w:rPr>
        <w:sectPr>
          <w:pgSz w:w="11920" w:h="16860"/>
          <w:pgMar w:top="1440" w:right="740" w:bottom="1120" w:left="960" w:header="0" w:footer="897" w:gutter="0"/>
          <w:cols w:space="720" w:num="1"/>
        </w:sectPr>
      </w:pPr>
    </w:p>
    <w:p>
      <w:pPr>
        <w:bidi w:val="0"/>
        <w:spacing w:line="360" w:lineRule="auto"/>
        <w:jc w:val="left"/>
        <w:rPr>
          <w:rFonts w:ascii="宋体" w:hAnsi="宋体"/>
          <w:color w:val="auto"/>
          <w:spacing w:val="0"/>
          <w:highlight w:val="none"/>
        </w:rPr>
      </w:pPr>
      <w:r>
        <w:rPr>
          <w:rFonts w:hint="eastAsia" w:ascii="宋体" w:hAnsi="宋体"/>
          <w:color w:val="auto"/>
          <w:spacing w:val="0"/>
          <w:highlight w:val="none"/>
        </w:rPr>
        <w:t>附件投-</w:t>
      </w:r>
      <w:r>
        <w:rPr>
          <w:rFonts w:ascii="宋体" w:hAnsi="宋体"/>
          <w:color w:val="auto"/>
          <w:spacing w:val="0"/>
          <w:highlight w:val="none"/>
        </w:rPr>
        <w:t>1</w:t>
      </w:r>
    </w:p>
    <w:p>
      <w:pPr>
        <w:bidi w:val="0"/>
        <w:spacing w:line="360" w:lineRule="auto"/>
        <w:ind w:firstLine="2400" w:firstLineChars="500"/>
        <w:jc w:val="left"/>
        <w:rPr>
          <w:rFonts w:hint="eastAsia" w:ascii="宋体" w:hAnsi="宋体"/>
          <w:color w:val="auto"/>
          <w:spacing w:val="0"/>
          <w:sz w:val="48"/>
          <w:highlight w:val="none"/>
        </w:rPr>
      </w:pPr>
      <w:r>
        <w:rPr>
          <w:rFonts w:hint="eastAsia" w:ascii="宋体" w:hAnsi="宋体"/>
          <w:color w:val="auto"/>
          <w:spacing w:val="0"/>
          <w:sz w:val="48"/>
          <w:highlight w:val="none"/>
        </w:rPr>
        <w:t>授权委托书</w:t>
      </w:r>
      <w:r>
        <w:rPr>
          <w:rFonts w:hint="eastAsia" w:ascii="宋体" w:hAnsi="宋体"/>
          <w:color w:val="auto"/>
          <w:spacing w:val="0"/>
          <w:sz w:val="30"/>
          <w:highlight w:val="none"/>
        </w:rPr>
        <w:t>（开标时随身携带）</w:t>
      </w:r>
    </w:p>
    <w:p>
      <w:pPr>
        <w:bidi w:val="0"/>
        <w:spacing w:line="360" w:lineRule="auto"/>
        <w:ind w:firstLine="420" w:firstLineChars="200"/>
        <w:rPr>
          <w:rFonts w:hint="eastAsia" w:ascii="宋体" w:hAnsi="宋体"/>
          <w:color w:val="auto"/>
          <w:spacing w:val="0"/>
          <w:highlight w:val="none"/>
        </w:rPr>
      </w:pPr>
      <w:r>
        <w:rPr>
          <w:rFonts w:hint="eastAsia" w:ascii="宋体" w:hAnsi="宋体"/>
          <w:color w:val="auto"/>
          <w:spacing w:val="0"/>
          <w:highlight w:val="none"/>
        </w:rPr>
        <w:t>本授权委托书声明：我</w:t>
      </w:r>
      <w:r>
        <w:rPr>
          <w:rFonts w:hint="eastAsia" w:ascii="宋体" w:hAnsi="宋体"/>
          <w:color w:val="auto"/>
          <w:spacing w:val="0"/>
          <w:highlight w:val="none"/>
          <w:u w:val="single"/>
        </w:rPr>
        <w:t xml:space="preserve">      （姓名）</w:t>
      </w:r>
      <w:r>
        <w:rPr>
          <w:rFonts w:hint="eastAsia" w:ascii="宋体" w:hAnsi="宋体"/>
          <w:color w:val="auto"/>
          <w:spacing w:val="0"/>
          <w:highlight w:val="none"/>
        </w:rPr>
        <w:t>系</w:t>
      </w:r>
      <w:r>
        <w:rPr>
          <w:rFonts w:hint="eastAsia" w:ascii="宋体" w:hAnsi="宋体"/>
          <w:color w:val="auto"/>
          <w:spacing w:val="0"/>
          <w:highlight w:val="none"/>
          <w:u w:val="single"/>
        </w:rPr>
        <w:t xml:space="preserve">               （投标单位名称）</w:t>
      </w:r>
      <w:r>
        <w:rPr>
          <w:rFonts w:hint="eastAsia" w:ascii="宋体" w:hAnsi="宋体"/>
          <w:color w:val="auto"/>
          <w:spacing w:val="0"/>
          <w:highlight w:val="none"/>
        </w:rPr>
        <w:t>的法定代表人，现授权委托</w:t>
      </w:r>
      <w:r>
        <w:rPr>
          <w:rFonts w:hint="eastAsia" w:ascii="宋体" w:hAnsi="宋体"/>
          <w:color w:val="auto"/>
          <w:spacing w:val="0"/>
          <w:highlight w:val="none"/>
          <w:u w:val="single"/>
        </w:rPr>
        <w:t xml:space="preserve">      （姓名）</w:t>
      </w:r>
      <w:r>
        <w:rPr>
          <w:rFonts w:hint="eastAsia" w:ascii="宋体" w:hAnsi="宋体"/>
          <w:color w:val="auto"/>
          <w:spacing w:val="0"/>
          <w:highlight w:val="none"/>
        </w:rPr>
        <w:t>在</w:t>
      </w:r>
      <w:r>
        <w:rPr>
          <w:rFonts w:hint="eastAsia" w:ascii="宋体" w:hAnsi="宋体"/>
          <w:color w:val="auto"/>
          <w:spacing w:val="0"/>
          <w:highlight w:val="none"/>
          <w:u w:val="single"/>
        </w:rPr>
        <w:t xml:space="preserve">     </w:t>
      </w:r>
      <w:r>
        <w:rPr>
          <w:rFonts w:hint="eastAsia" w:ascii="宋体" w:hAnsi="宋体"/>
          <w:color w:val="auto"/>
          <w:spacing w:val="0"/>
          <w:highlight w:val="none"/>
        </w:rPr>
        <w:t>年</w:t>
      </w:r>
      <w:r>
        <w:rPr>
          <w:rFonts w:hint="eastAsia" w:ascii="宋体" w:hAnsi="宋体"/>
          <w:color w:val="auto"/>
          <w:spacing w:val="0"/>
          <w:highlight w:val="none"/>
          <w:u w:val="single"/>
        </w:rPr>
        <w:t xml:space="preserve">  </w:t>
      </w:r>
      <w:r>
        <w:rPr>
          <w:rFonts w:hint="eastAsia" w:ascii="宋体" w:hAnsi="宋体"/>
          <w:color w:val="auto"/>
          <w:spacing w:val="0"/>
          <w:highlight w:val="none"/>
        </w:rPr>
        <w:t>月</w:t>
      </w:r>
      <w:r>
        <w:rPr>
          <w:rFonts w:hint="eastAsia" w:ascii="宋体" w:hAnsi="宋体"/>
          <w:color w:val="auto"/>
          <w:spacing w:val="0"/>
          <w:highlight w:val="none"/>
          <w:u w:val="single"/>
        </w:rPr>
        <w:t xml:space="preserve">  </w:t>
      </w:r>
      <w:r>
        <w:rPr>
          <w:rFonts w:hint="eastAsia" w:ascii="宋体" w:hAnsi="宋体"/>
          <w:color w:val="auto"/>
          <w:spacing w:val="0"/>
          <w:highlight w:val="none"/>
        </w:rPr>
        <w:t>日 至</w:t>
      </w:r>
      <w:r>
        <w:rPr>
          <w:rFonts w:hint="eastAsia" w:ascii="宋体" w:hAnsi="宋体"/>
          <w:color w:val="auto"/>
          <w:spacing w:val="0"/>
          <w:highlight w:val="none"/>
          <w:u w:val="single"/>
        </w:rPr>
        <w:t xml:space="preserve">      </w:t>
      </w:r>
      <w:r>
        <w:rPr>
          <w:rFonts w:hint="eastAsia" w:ascii="宋体" w:hAnsi="宋体"/>
          <w:color w:val="auto"/>
          <w:spacing w:val="0"/>
          <w:highlight w:val="none"/>
        </w:rPr>
        <w:t>年</w:t>
      </w:r>
      <w:r>
        <w:rPr>
          <w:rFonts w:hint="eastAsia" w:ascii="宋体" w:hAnsi="宋体"/>
          <w:color w:val="auto"/>
          <w:spacing w:val="0"/>
          <w:highlight w:val="none"/>
          <w:u w:val="single"/>
        </w:rPr>
        <w:t xml:space="preserve">  </w:t>
      </w:r>
      <w:r>
        <w:rPr>
          <w:rFonts w:hint="eastAsia" w:ascii="宋体" w:hAnsi="宋体"/>
          <w:color w:val="auto"/>
          <w:spacing w:val="0"/>
          <w:highlight w:val="none"/>
        </w:rPr>
        <w:t>月</w:t>
      </w:r>
      <w:r>
        <w:rPr>
          <w:rFonts w:hint="eastAsia" w:ascii="宋体" w:hAnsi="宋体"/>
          <w:color w:val="auto"/>
          <w:spacing w:val="0"/>
          <w:highlight w:val="none"/>
          <w:u w:val="single"/>
        </w:rPr>
        <w:t xml:space="preserve">  </w:t>
      </w:r>
      <w:r>
        <w:rPr>
          <w:rFonts w:hint="eastAsia" w:ascii="宋体" w:hAnsi="宋体"/>
          <w:color w:val="auto"/>
          <w:spacing w:val="0"/>
          <w:highlight w:val="none"/>
        </w:rPr>
        <w:t>日（代理时限）为我公司的代理人，以本公司的名义参加</w:t>
      </w:r>
      <w:r>
        <w:rPr>
          <w:rFonts w:hint="eastAsia"/>
          <w:color w:val="auto"/>
          <w:spacing w:val="0"/>
          <w:highlight w:val="none"/>
          <w:u w:val="single"/>
          <w:lang w:eastAsia="zh-CN"/>
        </w:rPr>
        <w:t xml:space="preserve"> 苍南县清洁能源产业园建设工程一期（下在产业园地块）项目监理                </w:t>
      </w:r>
      <w:r>
        <w:rPr>
          <w:rFonts w:hint="eastAsia" w:ascii="宋体" w:hAnsi="宋体"/>
          <w:color w:val="auto"/>
          <w:spacing w:val="0"/>
          <w:highlight w:val="none"/>
        </w:rPr>
        <w:t>的投标活动。代理人在代理时间内参加开标、询标谈判过程中所签署的一切文件和处理与之相关的一切事务，本人均予以承认。</w:t>
      </w:r>
    </w:p>
    <w:p>
      <w:pPr>
        <w:tabs>
          <w:tab w:val="left" w:leader="middleDot" w:pos="8400"/>
        </w:tabs>
        <w:bidi w:val="0"/>
        <w:spacing w:line="360" w:lineRule="auto"/>
        <w:ind w:firstLine="570"/>
        <w:rPr>
          <w:rFonts w:hint="eastAsia" w:ascii="宋体" w:hAnsi="宋体"/>
          <w:color w:val="auto"/>
          <w:spacing w:val="0"/>
          <w:highlight w:val="none"/>
        </w:rPr>
      </w:pPr>
      <w:r>
        <w:rPr>
          <w:rFonts w:hint="eastAsia" w:ascii="宋体" w:hAnsi="宋体"/>
          <w:color w:val="auto"/>
          <w:spacing w:val="0"/>
          <w:highlight w:val="none"/>
        </w:rPr>
        <w:t>代理人无权转委托。</w:t>
      </w:r>
    </w:p>
    <w:p>
      <w:pPr>
        <w:tabs>
          <w:tab w:val="left" w:leader="middleDot" w:pos="8400"/>
        </w:tabs>
        <w:bidi w:val="0"/>
        <w:spacing w:line="360" w:lineRule="auto"/>
        <w:ind w:firstLine="570"/>
        <w:rPr>
          <w:rFonts w:hint="eastAsia" w:ascii="宋体" w:hAnsi="宋体"/>
          <w:color w:val="auto"/>
          <w:spacing w:val="0"/>
          <w:highlight w:val="none"/>
        </w:rPr>
      </w:pPr>
      <w:r>
        <w:rPr>
          <w:rFonts w:hint="eastAsia" w:ascii="宋体" w:hAnsi="宋体"/>
          <w:color w:val="auto"/>
          <w:spacing w:val="0"/>
          <w:highlight w:val="none"/>
        </w:rPr>
        <w:t>特此委托。</w:t>
      </w:r>
    </w:p>
    <w:p>
      <w:pPr>
        <w:tabs>
          <w:tab w:val="left" w:leader="middleDot" w:pos="8400"/>
        </w:tabs>
        <w:bidi w:val="0"/>
        <w:spacing w:line="360" w:lineRule="auto"/>
        <w:rPr>
          <w:rFonts w:hint="eastAsia" w:ascii="宋体" w:hAnsi="宋体"/>
          <w:color w:val="auto"/>
          <w:spacing w:val="0"/>
          <w:highlight w:val="none"/>
        </w:rPr>
      </w:pPr>
      <w:r>
        <w:rPr>
          <w:rFonts w:hint="eastAsia" w:ascii="宋体" w:hAnsi="宋体"/>
          <w:color w:val="auto"/>
          <w:spacing w:val="0"/>
          <w:highlight w:val="none"/>
        </w:rPr>
        <w:t>附：</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3232"/>
        <w:gridCol w:w="1440"/>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34"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代理人姓名名</w:t>
            </w:r>
          </w:p>
        </w:tc>
        <w:tc>
          <w:tcPr>
            <w:tcW w:w="3232"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p>
        </w:tc>
        <w:tc>
          <w:tcPr>
            <w:tcW w:w="1440"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性别</w:t>
            </w:r>
          </w:p>
        </w:tc>
        <w:tc>
          <w:tcPr>
            <w:tcW w:w="3234"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34"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出生年月</w:t>
            </w:r>
          </w:p>
        </w:tc>
        <w:tc>
          <w:tcPr>
            <w:tcW w:w="3232"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p>
        </w:tc>
        <w:tc>
          <w:tcPr>
            <w:tcW w:w="1440"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身份证号码</w:t>
            </w:r>
          </w:p>
        </w:tc>
        <w:tc>
          <w:tcPr>
            <w:tcW w:w="3234"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34"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单位</w:t>
            </w:r>
          </w:p>
        </w:tc>
        <w:tc>
          <w:tcPr>
            <w:tcW w:w="3232"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p>
        </w:tc>
        <w:tc>
          <w:tcPr>
            <w:tcW w:w="1440"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部门</w:t>
            </w:r>
          </w:p>
        </w:tc>
        <w:tc>
          <w:tcPr>
            <w:tcW w:w="3234"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1334"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职务</w:t>
            </w:r>
          </w:p>
        </w:tc>
        <w:tc>
          <w:tcPr>
            <w:tcW w:w="3232"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p>
        </w:tc>
        <w:tc>
          <w:tcPr>
            <w:tcW w:w="1440"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r>
              <w:rPr>
                <w:rFonts w:hint="eastAsia" w:ascii="宋体" w:hAnsi="宋体"/>
                <w:color w:val="auto"/>
                <w:spacing w:val="0"/>
                <w:szCs w:val="21"/>
                <w:highlight w:val="none"/>
              </w:rPr>
              <w:t>联系电话</w:t>
            </w:r>
          </w:p>
        </w:tc>
        <w:tc>
          <w:tcPr>
            <w:tcW w:w="3234" w:type="dxa"/>
            <w:noWrap w:val="0"/>
            <w:vAlign w:val="center"/>
          </w:tcPr>
          <w:p>
            <w:pPr>
              <w:tabs>
                <w:tab w:val="left" w:leader="middleDot" w:pos="8400"/>
              </w:tabs>
              <w:bidi w:val="0"/>
              <w:spacing w:line="360" w:lineRule="auto"/>
              <w:jc w:val="center"/>
              <w:rPr>
                <w:rFonts w:hint="eastAsia"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7" w:hRule="atLeast"/>
        </w:trPr>
        <w:tc>
          <w:tcPr>
            <w:tcW w:w="9240" w:type="dxa"/>
            <w:gridSpan w:val="4"/>
            <w:noWrap w:val="0"/>
            <w:vAlign w:val="center"/>
          </w:tcPr>
          <w:p>
            <w:pPr>
              <w:tabs>
                <w:tab w:val="left" w:leader="middleDot" w:pos="8400"/>
              </w:tabs>
              <w:bidi w:val="0"/>
              <w:spacing w:line="360" w:lineRule="auto"/>
              <w:jc w:val="center"/>
              <w:rPr>
                <w:rFonts w:hint="eastAsia" w:ascii="宋体" w:hAnsi="宋体"/>
                <w:color w:val="auto"/>
                <w:spacing w:val="0"/>
                <w:highlight w:val="none"/>
              </w:rPr>
            </w:pPr>
          </w:p>
          <w:p>
            <w:pPr>
              <w:tabs>
                <w:tab w:val="left" w:leader="middleDot" w:pos="8400"/>
              </w:tabs>
              <w:bidi w:val="0"/>
              <w:spacing w:line="360" w:lineRule="auto"/>
              <w:jc w:val="center"/>
              <w:rPr>
                <w:rFonts w:hint="eastAsia" w:ascii="宋体" w:hAnsi="宋体"/>
                <w:color w:val="auto"/>
                <w:spacing w:val="0"/>
                <w:highlight w:val="none"/>
              </w:rPr>
            </w:pPr>
            <w:r>
              <w:rPr>
                <w:rFonts w:hint="eastAsia" w:ascii="宋体" w:hAnsi="宋体"/>
                <w:color w:val="auto"/>
                <w:spacing w:val="0"/>
                <w:szCs w:val="21"/>
                <w:highlight w:val="none"/>
              </w:rPr>
              <w:t>代理人</w:t>
            </w:r>
            <w:r>
              <w:rPr>
                <w:rFonts w:hint="eastAsia" w:ascii="宋体" w:hAnsi="宋体"/>
                <w:color w:val="auto"/>
                <w:spacing w:val="0"/>
                <w:highlight w:val="none"/>
              </w:rPr>
              <w:t>身份证复印件正反面粘贴处</w:t>
            </w:r>
          </w:p>
          <w:p>
            <w:pPr>
              <w:tabs>
                <w:tab w:val="left" w:leader="middleDot" w:pos="8400"/>
              </w:tabs>
              <w:bidi w:val="0"/>
              <w:spacing w:line="360" w:lineRule="auto"/>
              <w:rPr>
                <w:rFonts w:hint="eastAsia" w:ascii="宋体" w:hAnsi="宋体"/>
                <w:color w:val="auto"/>
                <w:spacing w:val="0"/>
                <w:highlight w:val="none"/>
              </w:rPr>
            </w:pPr>
          </w:p>
          <w:p>
            <w:pPr>
              <w:tabs>
                <w:tab w:val="left" w:leader="middleDot" w:pos="8400"/>
              </w:tabs>
              <w:bidi w:val="0"/>
              <w:spacing w:line="360" w:lineRule="auto"/>
              <w:jc w:val="center"/>
              <w:rPr>
                <w:rFonts w:hint="eastAsia" w:ascii="宋体" w:hAnsi="宋体"/>
                <w:color w:val="auto"/>
                <w:spacing w:val="0"/>
                <w:highlight w:val="none"/>
              </w:rPr>
            </w:pPr>
          </w:p>
          <w:p>
            <w:pPr>
              <w:tabs>
                <w:tab w:val="left" w:leader="middleDot" w:pos="8400"/>
              </w:tabs>
              <w:bidi w:val="0"/>
              <w:spacing w:line="360" w:lineRule="auto"/>
              <w:jc w:val="center"/>
              <w:rPr>
                <w:rFonts w:hint="eastAsia" w:ascii="宋体" w:hAnsi="宋体"/>
                <w:color w:val="auto"/>
                <w:spacing w:val="0"/>
                <w:highlight w:val="none"/>
              </w:rPr>
            </w:pPr>
          </w:p>
          <w:p>
            <w:pPr>
              <w:tabs>
                <w:tab w:val="left" w:leader="middleDot" w:pos="8400"/>
              </w:tabs>
              <w:bidi w:val="0"/>
              <w:spacing w:line="360" w:lineRule="auto"/>
              <w:jc w:val="center"/>
              <w:rPr>
                <w:rFonts w:hint="eastAsia" w:ascii="宋体" w:hAnsi="宋体"/>
                <w:color w:val="auto"/>
                <w:spacing w:val="0"/>
                <w:highlight w:val="none"/>
              </w:rPr>
            </w:pPr>
          </w:p>
          <w:p>
            <w:pPr>
              <w:tabs>
                <w:tab w:val="left" w:leader="middleDot" w:pos="8400"/>
              </w:tabs>
              <w:bidi w:val="0"/>
              <w:spacing w:line="360" w:lineRule="auto"/>
              <w:jc w:val="center"/>
              <w:rPr>
                <w:rFonts w:hint="eastAsia" w:ascii="宋体" w:hAnsi="宋体"/>
                <w:color w:val="auto"/>
                <w:spacing w:val="0"/>
                <w:highlight w:val="none"/>
              </w:rPr>
            </w:pPr>
          </w:p>
        </w:tc>
      </w:tr>
    </w:tbl>
    <w:p>
      <w:pPr>
        <w:tabs>
          <w:tab w:val="left" w:leader="middleDot" w:pos="8400"/>
        </w:tabs>
        <w:bidi w:val="0"/>
        <w:spacing w:line="360" w:lineRule="auto"/>
        <w:rPr>
          <w:rFonts w:hint="eastAsia" w:ascii="宋体" w:hAnsi="宋体"/>
          <w:color w:val="auto"/>
          <w:spacing w:val="0"/>
          <w:highlight w:val="none"/>
        </w:rPr>
      </w:pPr>
    </w:p>
    <w:p>
      <w:pPr>
        <w:bidi w:val="0"/>
        <w:spacing w:line="360" w:lineRule="auto"/>
        <w:rPr>
          <w:rFonts w:hint="eastAsia"/>
          <w:color w:val="auto"/>
          <w:spacing w:val="0"/>
          <w:highlight w:val="none"/>
        </w:rPr>
      </w:pPr>
    </w:p>
    <w:p>
      <w:pPr>
        <w:pStyle w:val="2"/>
        <w:bidi w:val="0"/>
        <w:spacing w:line="360" w:lineRule="auto"/>
        <w:ind w:firstLine="214"/>
        <w:rPr>
          <w:rFonts w:hint="eastAsia"/>
          <w:color w:val="auto"/>
          <w:spacing w:val="0"/>
          <w:highlight w:val="none"/>
        </w:rPr>
      </w:pPr>
    </w:p>
    <w:p>
      <w:pPr>
        <w:tabs>
          <w:tab w:val="left" w:leader="middleDot" w:pos="8400"/>
        </w:tabs>
        <w:bidi w:val="0"/>
        <w:spacing w:line="360" w:lineRule="auto"/>
        <w:ind w:firstLine="3360" w:firstLineChars="1600"/>
        <w:rPr>
          <w:rFonts w:hint="eastAsia" w:ascii="宋体" w:hAnsi="宋体"/>
          <w:color w:val="auto"/>
          <w:spacing w:val="0"/>
          <w:highlight w:val="none"/>
          <w:u w:val="single"/>
        </w:rPr>
      </w:pPr>
      <w:r>
        <w:rPr>
          <w:rFonts w:hint="eastAsia" w:ascii="宋体" w:hAnsi="宋体"/>
          <w:color w:val="auto"/>
          <w:spacing w:val="0"/>
          <w:highlight w:val="none"/>
        </w:rPr>
        <w:t>投标人（盖章）：</w:t>
      </w:r>
      <w:r>
        <w:rPr>
          <w:rFonts w:hint="eastAsia" w:ascii="宋体" w:hAnsi="宋体"/>
          <w:color w:val="auto"/>
          <w:spacing w:val="0"/>
          <w:highlight w:val="none"/>
          <w:u w:val="single"/>
        </w:rPr>
        <w:t xml:space="preserve">                         </w:t>
      </w:r>
    </w:p>
    <w:p>
      <w:pPr>
        <w:tabs>
          <w:tab w:val="left" w:leader="middleDot" w:pos="8400"/>
        </w:tabs>
        <w:bidi w:val="0"/>
        <w:spacing w:line="360" w:lineRule="auto"/>
        <w:ind w:firstLine="3360" w:firstLineChars="1600"/>
        <w:rPr>
          <w:rFonts w:hint="eastAsia" w:ascii="宋体" w:hAnsi="宋体"/>
          <w:color w:val="auto"/>
          <w:spacing w:val="0"/>
          <w:highlight w:val="none"/>
          <w:u w:val="single"/>
        </w:rPr>
      </w:pPr>
      <w:r>
        <w:rPr>
          <w:rFonts w:hint="eastAsia" w:ascii="宋体" w:hAnsi="宋体"/>
          <w:color w:val="auto"/>
          <w:spacing w:val="0"/>
          <w:highlight w:val="none"/>
        </w:rPr>
        <w:t xml:space="preserve">法定代表人（签字或盖章）： </w:t>
      </w:r>
      <w:r>
        <w:rPr>
          <w:rFonts w:hint="eastAsia" w:ascii="宋体" w:hAnsi="宋体"/>
          <w:color w:val="auto"/>
          <w:spacing w:val="0"/>
          <w:highlight w:val="none"/>
          <w:u w:val="single"/>
        </w:rPr>
        <w:t xml:space="preserve">              </w:t>
      </w:r>
    </w:p>
    <w:p>
      <w:pPr>
        <w:bidi w:val="0"/>
        <w:snapToGrid w:val="0"/>
        <w:spacing w:line="360" w:lineRule="auto"/>
        <w:ind w:firstLine="3360" w:firstLineChars="1600"/>
        <w:rPr>
          <w:rFonts w:hint="eastAsia" w:ascii="宋体" w:hAnsi="宋体"/>
          <w:color w:val="auto"/>
          <w:spacing w:val="0"/>
          <w:highlight w:val="none"/>
        </w:rPr>
      </w:pPr>
      <w:r>
        <w:rPr>
          <w:rFonts w:hint="eastAsia" w:ascii="宋体" w:hAnsi="宋体"/>
          <w:color w:val="auto"/>
          <w:spacing w:val="0"/>
          <w:highlight w:val="none"/>
        </w:rPr>
        <w:t>日期：</w:t>
      </w:r>
      <w:r>
        <w:rPr>
          <w:rFonts w:hint="eastAsia" w:ascii="宋体" w:hAnsi="宋体"/>
          <w:color w:val="auto"/>
          <w:spacing w:val="0"/>
          <w:highlight w:val="none"/>
          <w:u w:val="single"/>
        </w:rPr>
        <w:t xml:space="preserve">         </w:t>
      </w:r>
      <w:r>
        <w:rPr>
          <w:rFonts w:hint="eastAsia" w:ascii="宋体" w:hAnsi="宋体"/>
          <w:color w:val="auto"/>
          <w:spacing w:val="0"/>
          <w:highlight w:val="none"/>
        </w:rPr>
        <w:t xml:space="preserve">年 </w:t>
      </w:r>
      <w:r>
        <w:rPr>
          <w:rFonts w:hint="eastAsia" w:ascii="宋体" w:hAnsi="宋体"/>
          <w:color w:val="auto"/>
          <w:spacing w:val="0"/>
          <w:highlight w:val="none"/>
          <w:u w:val="single"/>
        </w:rPr>
        <w:t xml:space="preserve"> </w:t>
      </w:r>
      <w:r>
        <w:rPr>
          <w:rFonts w:ascii="宋体" w:hAnsi="宋体"/>
          <w:color w:val="auto"/>
          <w:spacing w:val="0"/>
          <w:highlight w:val="none"/>
          <w:u w:val="single"/>
        </w:rPr>
        <w:t xml:space="preserve">  </w:t>
      </w:r>
      <w:r>
        <w:rPr>
          <w:rFonts w:hint="eastAsia" w:ascii="宋体" w:hAnsi="宋体"/>
          <w:color w:val="auto"/>
          <w:spacing w:val="0"/>
          <w:highlight w:val="none"/>
          <w:u w:val="single"/>
        </w:rPr>
        <w:t xml:space="preserve">  </w:t>
      </w:r>
      <w:r>
        <w:rPr>
          <w:rFonts w:hint="eastAsia" w:ascii="宋体" w:hAnsi="宋体"/>
          <w:color w:val="auto"/>
          <w:spacing w:val="0"/>
          <w:highlight w:val="none"/>
        </w:rPr>
        <w:t xml:space="preserve">月 </w:t>
      </w:r>
      <w:r>
        <w:rPr>
          <w:rFonts w:hint="eastAsia" w:ascii="宋体" w:hAnsi="宋体"/>
          <w:color w:val="auto"/>
          <w:spacing w:val="0"/>
          <w:highlight w:val="none"/>
          <w:u w:val="single"/>
        </w:rPr>
        <w:t xml:space="preserve">  </w:t>
      </w:r>
      <w:r>
        <w:rPr>
          <w:rFonts w:ascii="宋体" w:hAnsi="宋体"/>
          <w:color w:val="auto"/>
          <w:spacing w:val="0"/>
          <w:highlight w:val="none"/>
          <w:u w:val="single"/>
        </w:rPr>
        <w:t xml:space="preserve">  </w:t>
      </w:r>
      <w:r>
        <w:rPr>
          <w:rFonts w:hint="eastAsia" w:ascii="宋体" w:hAnsi="宋体"/>
          <w:color w:val="auto"/>
          <w:spacing w:val="0"/>
          <w:highlight w:val="none"/>
          <w:u w:val="single"/>
        </w:rPr>
        <w:t xml:space="preserve"> </w:t>
      </w:r>
      <w:r>
        <w:rPr>
          <w:rFonts w:hint="eastAsia" w:ascii="宋体" w:hAnsi="宋体"/>
          <w:color w:val="auto"/>
          <w:spacing w:val="0"/>
          <w:highlight w:val="none"/>
        </w:rPr>
        <w:t>日</w:t>
      </w: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pStyle w:val="2"/>
        <w:bidi w:val="0"/>
        <w:spacing w:line="360" w:lineRule="auto"/>
        <w:ind w:left="0" w:leftChars="0" w:firstLine="0" w:firstLineChars="0"/>
        <w:rPr>
          <w:rFonts w:hint="eastAsia"/>
          <w:color w:val="auto"/>
          <w:spacing w:val="0"/>
          <w:highlight w:val="none"/>
        </w:rPr>
      </w:pPr>
    </w:p>
    <w:p>
      <w:pPr>
        <w:pStyle w:val="4"/>
        <w:rPr>
          <w:rFonts w:hint="eastAsia"/>
          <w:spacing w:val="0"/>
        </w:rPr>
      </w:pPr>
    </w:p>
    <w:p>
      <w:pPr>
        <w:bidi w:val="0"/>
        <w:spacing w:line="360" w:lineRule="auto"/>
        <w:ind w:firstLine="630" w:firstLineChars="300"/>
        <w:jc w:val="left"/>
        <w:rPr>
          <w:rFonts w:ascii="宋体" w:hAnsi="宋体" w:cs="宋体"/>
          <w:color w:val="auto"/>
          <w:spacing w:val="0"/>
          <w:szCs w:val="21"/>
          <w:highlight w:val="none"/>
        </w:rPr>
      </w:pPr>
      <w:r>
        <w:rPr>
          <w:rFonts w:hint="eastAsia" w:ascii="宋体" w:hAnsi="宋体"/>
          <w:color w:val="auto"/>
          <w:spacing w:val="0"/>
          <w:highlight w:val="none"/>
        </w:rPr>
        <w:t>附件投</w:t>
      </w:r>
      <w:r>
        <w:rPr>
          <w:rFonts w:ascii="宋体" w:hAnsi="宋体"/>
          <w:color w:val="auto"/>
          <w:spacing w:val="0"/>
          <w:highlight w:val="none"/>
        </w:rPr>
        <w:t xml:space="preserve">-2       </w:t>
      </w:r>
      <w:r>
        <w:rPr>
          <w:rFonts w:hint="eastAsia" w:ascii="黑体" w:hAnsi="黑体" w:eastAsia="黑体"/>
          <w:color w:val="auto"/>
          <w:spacing w:val="0"/>
          <w:sz w:val="32"/>
          <w:szCs w:val="32"/>
          <w:highlight w:val="none"/>
        </w:rPr>
        <w:t>开标现场投标人员健康信息登记表</w:t>
      </w:r>
      <w:r>
        <w:rPr>
          <w:rFonts w:hint="eastAsia" w:ascii="宋体" w:hAnsi="宋体" w:cs="宋体"/>
          <w:color w:val="auto"/>
          <w:spacing w:val="0"/>
          <w:szCs w:val="21"/>
          <w:highlight w:val="none"/>
        </w:rPr>
        <w:t>（开标时随身携带）</w:t>
      </w:r>
    </w:p>
    <w:tbl>
      <w:tblPr>
        <w:tblStyle w:val="15"/>
        <w:tblW w:w="871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101"/>
        <w:gridCol w:w="1278"/>
        <w:gridCol w:w="1402"/>
        <w:gridCol w:w="1187"/>
        <w:gridCol w:w="1209"/>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736" w:hRule="exact"/>
        </w:trPr>
        <w:tc>
          <w:tcPr>
            <w:tcW w:w="1101" w:type="dxa"/>
            <w:noWrap/>
            <w:vAlign w:val="center"/>
          </w:tcPr>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姓名</w:t>
            </w:r>
          </w:p>
        </w:tc>
        <w:tc>
          <w:tcPr>
            <w:tcW w:w="1278" w:type="dxa"/>
            <w:noWrap/>
            <w:vAlign w:val="center"/>
          </w:tcPr>
          <w:p>
            <w:pPr>
              <w:bidi w:val="0"/>
              <w:spacing w:line="360" w:lineRule="auto"/>
              <w:jc w:val="center"/>
              <w:rPr>
                <w:rFonts w:ascii="宋体" w:hAnsi="宋体"/>
                <w:color w:val="auto"/>
                <w:spacing w:val="0"/>
                <w:szCs w:val="21"/>
                <w:highlight w:val="none"/>
              </w:rPr>
            </w:pPr>
          </w:p>
        </w:tc>
        <w:tc>
          <w:tcPr>
            <w:tcW w:w="1401" w:type="dxa"/>
            <w:noWrap/>
            <w:vAlign w:val="center"/>
          </w:tcPr>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户籍所在地</w:t>
            </w:r>
          </w:p>
        </w:tc>
        <w:tc>
          <w:tcPr>
            <w:tcW w:w="1187" w:type="dxa"/>
            <w:noWrap/>
            <w:vAlign w:val="center"/>
          </w:tcPr>
          <w:p>
            <w:pPr>
              <w:bidi w:val="0"/>
              <w:spacing w:line="360" w:lineRule="auto"/>
              <w:jc w:val="center"/>
              <w:rPr>
                <w:rFonts w:ascii="宋体" w:hAnsi="宋体"/>
                <w:color w:val="auto"/>
                <w:spacing w:val="0"/>
                <w:szCs w:val="21"/>
                <w:highlight w:val="none"/>
              </w:rPr>
            </w:pPr>
          </w:p>
        </w:tc>
        <w:tc>
          <w:tcPr>
            <w:tcW w:w="1209" w:type="dxa"/>
            <w:noWrap/>
            <w:vAlign w:val="center"/>
          </w:tcPr>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身份证</w:t>
            </w:r>
          </w:p>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号码</w:t>
            </w:r>
          </w:p>
        </w:tc>
        <w:tc>
          <w:tcPr>
            <w:tcW w:w="2540" w:type="dxa"/>
            <w:noWrap/>
            <w:vAlign w:val="center"/>
          </w:tcPr>
          <w:p>
            <w:pPr>
              <w:bidi w:val="0"/>
              <w:spacing w:line="360" w:lineRule="auto"/>
              <w:jc w:val="center"/>
              <w:rPr>
                <w:rFonts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718" w:hRule="exact"/>
        </w:trPr>
        <w:tc>
          <w:tcPr>
            <w:tcW w:w="1101" w:type="dxa"/>
            <w:noWrap/>
            <w:vAlign w:val="center"/>
          </w:tcPr>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单位</w:t>
            </w:r>
          </w:p>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名称</w:t>
            </w:r>
          </w:p>
        </w:tc>
        <w:tc>
          <w:tcPr>
            <w:tcW w:w="7618" w:type="dxa"/>
            <w:gridSpan w:val="5"/>
            <w:noWrap/>
            <w:vAlign w:val="center"/>
          </w:tcPr>
          <w:p>
            <w:pPr>
              <w:bidi w:val="0"/>
              <w:spacing w:line="360" w:lineRule="auto"/>
              <w:jc w:val="center"/>
              <w:rPr>
                <w:rFonts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58" w:hRule="exact"/>
        </w:trPr>
        <w:tc>
          <w:tcPr>
            <w:tcW w:w="1101" w:type="dxa"/>
            <w:noWrap/>
            <w:vAlign w:val="center"/>
          </w:tcPr>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项目</w:t>
            </w:r>
          </w:p>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名称</w:t>
            </w:r>
          </w:p>
        </w:tc>
        <w:tc>
          <w:tcPr>
            <w:tcW w:w="2680" w:type="dxa"/>
            <w:gridSpan w:val="2"/>
            <w:noWrap/>
            <w:vAlign w:val="center"/>
          </w:tcPr>
          <w:p>
            <w:pPr>
              <w:tabs>
                <w:tab w:val="left" w:pos="701"/>
              </w:tabs>
              <w:bidi w:val="0"/>
              <w:spacing w:line="360" w:lineRule="auto"/>
              <w:jc w:val="center"/>
              <w:rPr>
                <w:rFonts w:ascii="宋体" w:hAnsi="宋体"/>
                <w:color w:val="auto"/>
                <w:spacing w:val="0"/>
                <w:szCs w:val="21"/>
                <w:highlight w:val="none"/>
              </w:rPr>
            </w:pPr>
          </w:p>
        </w:tc>
        <w:tc>
          <w:tcPr>
            <w:tcW w:w="2396" w:type="dxa"/>
            <w:gridSpan w:val="2"/>
            <w:noWrap/>
            <w:vAlign w:val="center"/>
          </w:tcPr>
          <w:p>
            <w:pPr>
              <w:tabs>
                <w:tab w:val="left" w:pos="701"/>
              </w:tabs>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开标时间</w:t>
            </w:r>
          </w:p>
        </w:tc>
        <w:tc>
          <w:tcPr>
            <w:tcW w:w="2540" w:type="dxa"/>
            <w:noWrap/>
            <w:vAlign w:val="center"/>
          </w:tcPr>
          <w:p>
            <w:pPr>
              <w:tabs>
                <w:tab w:val="left" w:pos="701"/>
              </w:tabs>
              <w:bidi w:val="0"/>
              <w:spacing w:line="360" w:lineRule="auto"/>
              <w:jc w:val="center"/>
              <w:rPr>
                <w:rFonts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62" w:hRule="exact"/>
        </w:trPr>
        <w:tc>
          <w:tcPr>
            <w:tcW w:w="1101" w:type="dxa"/>
            <w:noWrap/>
            <w:vAlign w:val="center"/>
          </w:tcPr>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所在单位联系电话</w:t>
            </w:r>
          </w:p>
        </w:tc>
        <w:tc>
          <w:tcPr>
            <w:tcW w:w="2680" w:type="dxa"/>
            <w:gridSpan w:val="2"/>
            <w:noWrap/>
            <w:vAlign w:val="center"/>
          </w:tcPr>
          <w:p>
            <w:pPr>
              <w:bidi w:val="0"/>
              <w:spacing w:line="360" w:lineRule="auto"/>
              <w:jc w:val="center"/>
              <w:rPr>
                <w:rFonts w:ascii="宋体" w:hAnsi="宋体"/>
                <w:color w:val="auto"/>
                <w:spacing w:val="0"/>
                <w:szCs w:val="21"/>
                <w:highlight w:val="none"/>
              </w:rPr>
            </w:pPr>
          </w:p>
        </w:tc>
        <w:tc>
          <w:tcPr>
            <w:tcW w:w="2396" w:type="dxa"/>
            <w:gridSpan w:val="2"/>
            <w:noWrap/>
            <w:vAlign w:val="center"/>
          </w:tcPr>
          <w:p>
            <w:pPr>
              <w:bidi w:val="0"/>
              <w:spacing w:line="360" w:lineRule="auto"/>
              <w:jc w:val="center"/>
              <w:rPr>
                <w:rFonts w:ascii="宋体" w:hAnsi="宋体"/>
                <w:color w:val="auto"/>
                <w:spacing w:val="0"/>
                <w:szCs w:val="21"/>
                <w:highlight w:val="none"/>
              </w:rPr>
            </w:pPr>
            <w:r>
              <w:rPr>
                <w:rFonts w:hint="eastAsia" w:ascii="宋体" w:hAnsi="宋体"/>
                <w:color w:val="auto"/>
                <w:spacing w:val="0"/>
                <w:szCs w:val="21"/>
                <w:highlight w:val="none"/>
              </w:rPr>
              <w:t>手机号码</w:t>
            </w:r>
          </w:p>
        </w:tc>
        <w:tc>
          <w:tcPr>
            <w:tcW w:w="2540" w:type="dxa"/>
            <w:noWrap/>
            <w:vAlign w:val="center"/>
          </w:tcPr>
          <w:p>
            <w:pPr>
              <w:bidi w:val="0"/>
              <w:spacing w:line="360" w:lineRule="auto"/>
              <w:jc w:val="center"/>
              <w:rPr>
                <w:rFonts w:ascii="宋体" w:hAnsi="宋体"/>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8719" w:type="dxa"/>
            <w:gridSpan w:val="6"/>
            <w:noWrap/>
            <w:vAlign w:val="center"/>
          </w:tcPr>
          <w:p>
            <w:pPr>
              <w:bidi w:val="0"/>
              <w:spacing w:line="360" w:lineRule="auto"/>
              <w:jc w:val="center"/>
              <w:rPr>
                <w:rFonts w:ascii="宋体" w:hAnsi="宋体"/>
                <w:b/>
                <w:bCs/>
                <w:color w:val="auto"/>
                <w:spacing w:val="0"/>
                <w:szCs w:val="21"/>
                <w:highlight w:val="none"/>
              </w:rPr>
            </w:pPr>
            <w:r>
              <w:rPr>
                <w:rFonts w:hint="eastAsia" w:ascii="宋体" w:hAnsi="宋体"/>
                <w:b/>
                <w:bCs/>
                <w:color w:val="auto"/>
                <w:spacing w:val="0"/>
                <w:szCs w:val="21"/>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8719" w:type="dxa"/>
            <w:gridSpan w:val="6"/>
            <w:noWrap/>
            <w:vAlign w:val="center"/>
          </w:tcPr>
          <w:p>
            <w:pPr>
              <w:bidi w:val="0"/>
              <w:spacing w:line="360" w:lineRule="auto"/>
              <w:jc w:val="left"/>
              <w:rPr>
                <w:rFonts w:ascii="宋体" w:hAnsi="宋体"/>
                <w:color w:val="auto"/>
                <w:spacing w:val="0"/>
                <w:szCs w:val="21"/>
                <w:highlight w:val="none"/>
              </w:rPr>
            </w:pPr>
            <w:r>
              <w:rPr>
                <w:rFonts w:hint="eastAsia" w:ascii="宋体" w:hAnsi="宋体"/>
                <w:color w:val="auto"/>
                <w:spacing w:val="0"/>
                <w:szCs w:val="21"/>
                <w:highlight w:val="none"/>
              </w:rPr>
              <w:t>体温是否正常？ □正常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8719" w:type="dxa"/>
            <w:gridSpan w:val="6"/>
            <w:noWrap/>
            <w:vAlign w:val="center"/>
          </w:tcPr>
          <w:p>
            <w:pPr>
              <w:bidi w:val="0"/>
              <w:spacing w:line="360" w:lineRule="auto"/>
              <w:jc w:val="left"/>
              <w:rPr>
                <w:rFonts w:ascii="宋体" w:hAnsi="宋体"/>
                <w:color w:val="auto"/>
                <w:spacing w:val="0"/>
                <w:szCs w:val="21"/>
                <w:highlight w:val="none"/>
              </w:rPr>
            </w:pPr>
            <w:r>
              <w:rPr>
                <w:rFonts w:hint="eastAsia" w:ascii="宋体" w:hAnsi="宋体"/>
                <w:color w:val="auto"/>
                <w:spacing w:val="0"/>
                <w:szCs w:val="21"/>
                <w:highlight w:val="none"/>
              </w:rPr>
              <w:t>当前有无发热、乏力、干咳、气促等健康异常情况？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8719" w:type="dxa"/>
            <w:gridSpan w:val="6"/>
            <w:noWrap/>
            <w:vAlign w:val="center"/>
          </w:tcPr>
          <w:p>
            <w:pPr>
              <w:bidi w:val="0"/>
              <w:spacing w:line="360" w:lineRule="auto"/>
              <w:jc w:val="left"/>
              <w:rPr>
                <w:rFonts w:ascii="宋体" w:hAnsi="宋体"/>
                <w:color w:val="auto"/>
                <w:spacing w:val="0"/>
                <w:szCs w:val="21"/>
                <w:highlight w:val="none"/>
              </w:rPr>
            </w:pPr>
            <w:r>
              <w:rPr>
                <w:rFonts w:hint="eastAsia" w:ascii="宋体" w:hAnsi="宋体"/>
                <w:color w:val="auto"/>
                <w:spacing w:val="0"/>
                <w:szCs w:val="21"/>
                <w:highlight w:val="none"/>
              </w:rPr>
              <w:t>有无其他不适？□有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8719" w:type="dxa"/>
            <w:gridSpan w:val="6"/>
            <w:noWrap/>
            <w:vAlign w:val="center"/>
          </w:tcPr>
          <w:p>
            <w:pPr>
              <w:bidi w:val="0"/>
              <w:spacing w:line="360" w:lineRule="auto"/>
              <w:jc w:val="left"/>
              <w:rPr>
                <w:rFonts w:ascii="宋体" w:hAnsi="宋体"/>
                <w:color w:val="auto"/>
                <w:spacing w:val="0"/>
                <w:szCs w:val="21"/>
                <w:highlight w:val="none"/>
              </w:rPr>
            </w:pPr>
            <w:r>
              <w:rPr>
                <w:rFonts w:hint="eastAsia" w:ascii="宋体" w:hAnsi="宋体"/>
                <w:color w:val="auto"/>
                <w:spacing w:val="0"/>
                <w:szCs w:val="21"/>
                <w:highlight w:val="none"/>
              </w:rPr>
              <w:t xml:space="preserve">是否与确诊病例接触？□否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60" w:hRule="exact"/>
        </w:trPr>
        <w:tc>
          <w:tcPr>
            <w:tcW w:w="8719" w:type="dxa"/>
            <w:gridSpan w:val="6"/>
            <w:noWrap/>
            <w:vAlign w:val="center"/>
          </w:tcPr>
          <w:p>
            <w:pPr>
              <w:bidi w:val="0"/>
              <w:spacing w:line="360" w:lineRule="auto"/>
              <w:jc w:val="left"/>
              <w:rPr>
                <w:rFonts w:ascii="宋体" w:hAnsi="宋体"/>
                <w:color w:val="auto"/>
                <w:spacing w:val="0"/>
                <w:szCs w:val="21"/>
                <w:highlight w:val="none"/>
              </w:rPr>
            </w:pPr>
            <w:r>
              <w:rPr>
                <w:rFonts w:hint="eastAsia" w:ascii="宋体" w:hAnsi="宋体"/>
                <w:color w:val="auto"/>
                <w:spacing w:val="0"/>
                <w:szCs w:val="21"/>
                <w:highlight w:val="none"/>
              </w:rPr>
              <w:t xml:space="preserve">是否在最近14天来自（或途径）疫情重点地区？□否  □是 </w:t>
            </w:r>
          </w:p>
          <w:p>
            <w:pPr>
              <w:bidi w:val="0"/>
              <w:spacing w:line="360" w:lineRule="auto"/>
              <w:jc w:val="left"/>
              <w:rPr>
                <w:rFonts w:ascii="宋体" w:hAnsi="宋体"/>
                <w:color w:val="auto"/>
                <w:spacing w:val="0"/>
                <w:szCs w:val="21"/>
                <w:highlight w:val="none"/>
              </w:rPr>
            </w:pPr>
            <w:r>
              <w:rPr>
                <w:rFonts w:hint="eastAsia" w:ascii="宋体" w:hAnsi="宋体"/>
                <w:color w:val="auto"/>
                <w:spacing w:val="0"/>
                <w:szCs w:val="21"/>
                <w:highlight w:val="none"/>
              </w:rPr>
              <w:t>所在（途径）地：               前往时间：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901" w:hRule="exact"/>
        </w:trPr>
        <w:tc>
          <w:tcPr>
            <w:tcW w:w="8719" w:type="dxa"/>
            <w:gridSpan w:val="6"/>
            <w:noWrap/>
            <w:vAlign w:val="center"/>
          </w:tcPr>
          <w:p>
            <w:pPr>
              <w:bidi w:val="0"/>
              <w:spacing w:line="360" w:lineRule="auto"/>
              <w:jc w:val="left"/>
              <w:rPr>
                <w:rFonts w:ascii="宋体" w:hAnsi="宋体"/>
                <w:color w:val="auto"/>
                <w:spacing w:val="0"/>
                <w:szCs w:val="21"/>
                <w:highlight w:val="none"/>
              </w:rPr>
            </w:pPr>
            <w:r>
              <w:rPr>
                <w:rFonts w:hint="eastAsia" w:ascii="宋体" w:hAnsi="宋体"/>
                <w:color w:val="auto"/>
                <w:spacing w:val="0"/>
                <w:szCs w:val="21"/>
                <w:highlight w:val="none"/>
              </w:rPr>
              <w:t xml:space="preserve">最近14天是否存在与来自疫情重点地区、境外人员接触情况？□否   □是 </w:t>
            </w:r>
          </w:p>
          <w:p>
            <w:pPr>
              <w:bidi w:val="0"/>
              <w:spacing w:line="360" w:lineRule="auto"/>
              <w:jc w:val="left"/>
              <w:rPr>
                <w:rFonts w:ascii="宋体" w:hAnsi="宋体"/>
                <w:color w:val="auto"/>
                <w:spacing w:val="0"/>
                <w:szCs w:val="21"/>
                <w:highlight w:val="none"/>
              </w:rPr>
            </w:pPr>
            <w:r>
              <w:rPr>
                <w:rFonts w:hint="eastAsia" w:ascii="宋体" w:hAnsi="宋体"/>
                <w:color w:val="auto"/>
                <w:spacing w:val="0"/>
                <w:szCs w:val="21"/>
                <w:highlight w:val="none"/>
              </w:rPr>
              <w:t>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749" w:hRule="atLeast"/>
        </w:trPr>
        <w:tc>
          <w:tcPr>
            <w:tcW w:w="8719" w:type="dxa"/>
            <w:gridSpan w:val="6"/>
            <w:noWrap/>
            <w:vAlign w:val="center"/>
          </w:tcPr>
          <w:p>
            <w:pPr>
              <w:bidi w:val="0"/>
              <w:spacing w:line="360" w:lineRule="auto"/>
              <w:ind w:firstLine="480"/>
              <w:rPr>
                <w:rFonts w:ascii="宋体" w:hAnsi="宋体"/>
                <w:color w:val="auto"/>
                <w:spacing w:val="0"/>
                <w:szCs w:val="21"/>
                <w:highlight w:val="none"/>
              </w:rPr>
            </w:pPr>
            <w:r>
              <w:rPr>
                <w:rFonts w:hint="eastAsia" w:ascii="宋体" w:hAnsi="宋体"/>
                <w:color w:val="auto"/>
                <w:spacing w:val="0"/>
                <w:szCs w:val="21"/>
                <w:highlight w:val="none"/>
              </w:rPr>
              <w:t>本单位拟派上述人员参加</w:t>
            </w:r>
            <w:r>
              <w:rPr>
                <w:rFonts w:hint="eastAsia"/>
                <w:color w:val="auto"/>
                <w:spacing w:val="0"/>
                <w:highlight w:val="none"/>
                <w:u w:val="single"/>
                <w:lang w:eastAsia="zh-CN"/>
              </w:rPr>
              <w:t xml:space="preserve"> 苍南县清洁能源产业园建设工程一期（下在产业园地块）项目监理                </w:t>
            </w:r>
            <w:r>
              <w:rPr>
                <w:rFonts w:hint="eastAsia" w:ascii="宋体" w:hAnsi="宋体"/>
                <w:color w:val="auto"/>
                <w:spacing w:val="0"/>
                <w:szCs w:val="21"/>
                <w:highlight w:val="none"/>
              </w:rPr>
              <w:t>开标活动，以上信息真实准确。如有信息有误或缺失，愿承担由此引起的一切后果及法律责任。</w:t>
            </w:r>
          </w:p>
          <w:p>
            <w:pPr>
              <w:bidi w:val="0"/>
              <w:spacing w:line="360" w:lineRule="auto"/>
              <w:rPr>
                <w:rFonts w:ascii="宋体" w:hAnsi="宋体"/>
                <w:color w:val="auto"/>
                <w:spacing w:val="0"/>
                <w:szCs w:val="21"/>
                <w:highlight w:val="none"/>
              </w:rPr>
            </w:pPr>
          </w:p>
          <w:p>
            <w:pPr>
              <w:wordWrap w:val="0"/>
              <w:bidi w:val="0"/>
              <w:spacing w:line="360" w:lineRule="auto"/>
              <w:rPr>
                <w:color w:val="auto"/>
                <w:spacing w:val="0"/>
                <w:szCs w:val="21"/>
                <w:highlight w:val="none"/>
              </w:rPr>
            </w:pPr>
            <w:r>
              <w:rPr>
                <w:rFonts w:hint="eastAsia" w:ascii="宋体" w:hAnsi="宋体"/>
                <w:color w:val="auto"/>
                <w:spacing w:val="0"/>
                <w:szCs w:val="21"/>
                <w:highlight w:val="none"/>
              </w:rPr>
              <w:t>参加人员（签名）：                       单位（公章）：</w:t>
            </w:r>
          </w:p>
        </w:tc>
      </w:tr>
    </w:tbl>
    <w:p>
      <w:pPr>
        <w:bidi w:val="0"/>
        <w:spacing w:line="360" w:lineRule="auto"/>
        <w:rPr>
          <w:rFonts w:ascii="宋体" w:hAnsi="宋体"/>
          <w:color w:val="auto"/>
          <w:spacing w:val="0"/>
          <w:szCs w:val="21"/>
          <w:highlight w:val="none"/>
        </w:rPr>
      </w:pPr>
      <w:r>
        <w:rPr>
          <w:rFonts w:hint="eastAsia" w:ascii="宋体" w:hAnsi="宋体"/>
          <w:color w:val="auto"/>
          <w:spacing w:val="0"/>
          <w:szCs w:val="21"/>
          <w:highlight w:val="none"/>
        </w:rPr>
        <w:t>注：1、由招标人或中心工作人员“现场测量体温”后进入投标现场。</w:t>
      </w:r>
    </w:p>
    <w:p>
      <w:pPr>
        <w:bidi w:val="0"/>
        <w:spacing w:line="360" w:lineRule="auto"/>
        <w:ind w:firstLine="420" w:firstLineChars="200"/>
        <w:rPr>
          <w:rFonts w:ascii="宋体" w:hAnsi="宋体"/>
          <w:color w:val="auto"/>
          <w:spacing w:val="0"/>
          <w:szCs w:val="21"/>
          <w:highlight w:val="none"/>
        </w:rPr>
      </w:pPr>
      <w:r>
        <w:rPr>
          <w:rFonts w:hint="eastAsia" w:ascii="宋体" w:hAnsi="宋体"/>
          <w:color w:val="auto"/>
          <w:spacing w:val="0"/>
          <w:szCs w:val="21"/>
          <w:highlight w:val="none"/>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pPr>
        <w:bidi w:val="0"/>
        <w:spacing w:line="360" w:lineRule="auto"/>
        <w:ind w:firstLine="420" w:firstLineChars="200"/>
        <w:rPr>
          <w:color w:val="auto"/>
          <w:spacing w:val="0"/>
          <w:szCs w:val="21"/>
          <w:highlight w:val="none"/>
        </w:rPr>
      </w:pPr>
      <w:r>
        <w:rPr>
          <w:rFonts w:hint="eastAsia" w:ascii="宋体" w:hAnsi="宋体"/>
          <w:color w:val="auto"/>
          <w:spacing w:val="0"/>
          <w:szCs w:val="21"/>
          <w:highlight w:val="none"/>
        </w:rPr>
        <w:t>3、如现场两次复测体温大于37度的或健康码为红黄色的人员，应及时离场。</w:t>
      </w:r>
    </w:p>
    <w:p>
      <w:pPr>
        <w:widowControl/>
        <w:shd w:val="clear" w:color="auto" w:fill="FFFFFF"/>
        <w:bidi w:val="0"/>
        <w:spacing w:line="360" w:lineRule="auto"/>
        <w:jc w:val="center"/>
        <w:rPr>
          <w:rFonts w:hint="eastAsia" w:ascii="宋体" w:hAnsi="宋体"/>
          <w:b/>
          <w:color w:val="auto"/>
          <w:spacing w:val="0"/>
          <w:sz w:val="36"/>
          <w:highlight w:val="none"/>
        </w:rPr>
      </w:pPr>
    </w:p>
    <w:p>
      <w:pPr>
        <w:pStyle w:val="4"/>
        <w:bidi w:val="0"/>
        <w:spacing w:line="360" w:lineRule="auto"/>
        <w:rPr>
          <w:rFonts w:hint="eastAsia"/>
          <w:color w:val="auto"/>
          <w:spacing w:val="0"/>
          <w:highlight w:val="none"/>
        </w:rPr>
      </w:pPr>
    </w:p>
    <w:p>
      <w:pPr>
        <w:widowControl/>
        <w:bidi w:val="0"/>
        <w:spacing w:line="360" w:lineRule="auto"/>
        <w:jc w:val="left"/>
        <w:rPr>
          <w:rFonts w:hint="eastAsia" w:ascii="宋体" w:hAnsi="宋体" w:eastAsia="宋体" w:cs="黑体"/>
          <w:b/>
          <w:color w:val="auto"/>
          <w:spacing w:val="0"/>
          <w:kern w:val="0"/>
          <w:sz w:val="24"/>
          <w:highlight w:val="none"/>
          <w:lang w:eastAsia="zh-CN" w:bidi="ar"/>
        </w:rPr>
      </w:pPr>
      <w:r>
        <w:rPr>
          <w:rFonts w:ascii="宋体" w:hAnsi="宋体"/>
          <w:color w:val="auto"/>
          <w:spacing w:val="0"/>
          <w:highlight w:val="none"/>
        </w:rPr>
        <w:t xml:space="preserve">  </w:t>
      </w:r>
      <w:r>
        <w:rPr>
          <w:rFonts w:ascii="宋体" w:hAnsi="宋体" w:cs="黑体"/>
          <w:b/>
          <w:color w:val="auto"/>
          <w:spacing w:val="0"/>
          <w:kern w:val="0"/>
          <w:sz w:val="24"/>
          <w:highlight w:val="none"/>
          <w:lang w:bidi="ar"/>
        </w:rPr>
        <w:t>投标保证金银行保函格式</w:t>
      </w:r>
      <w:r>
        <w:rPr>
          <w:rFonts w:hint="eastAsia" w:ascii="宋体" w:hAnsi="宋体" w:cs="黑体"/>
          <w:b/>
          <w:color w:val="auto"/>
          <w:spacing w:val="0"/>
          <w:kern w:val="0"/>
          <w:sz w:val="24"/>
          <w:highlight w:val="none"/>
          <w:lang w:eastAsia="zh-CN" w:bidi="ar"/>
        </w:rPr>
        <w:t>（</w:t>
      </w:r>
      <w:r>
        <w:rPr>
          <w:rFonts w:hint="eastAsia" w:ascii="宋体" w:hAnsi="宋体" w:cs="黑体"/>
          <w:b/>
          <w:color w:val="auto"/>
          <w:spacing w:val="0"/>
          <w:kern w:val="0"/>
          <w:sz w:val="24"/>
          <w:highlight w:val="none"/>
          <w:lang w:val="en-US" w:eastAsia="zh-CN" w:bidi="ar"/>
        </w:rPr>
        <w:t>参考</w:t>
      </w:r>
      <w:r>
        <w:rPr>
          <w:rFonts w:hint="eastAsia" w:ascii="宋体" w:hAnsi="宋体" w:cs="黑体"/>
          <w:b/>
          <w:color w:val="auto"/>
          <w:spacing w:val="0"/>
          <w:kern w:val="0"/>
          <w:sz w:val="24"/>
          <w:highlight w:val="none"/>
          <w:lang w:eastAsia="zh-CN" w:bidi="ar"/>
        </w:rPr>
        <w:t>）</w:t>
      </w:r>
    </w:p>
    <w:p>
      <w:pPr>
        <w:bidi w:val="0"/>
        <w:spacing w:line="360" w:lineRule="auto"/>
        <w:jc w:val="left"/>
        <w:rPr>
          <w:rFonts w:ascii="宋体" w:hAnsi="宋体"/>
          <w:color w:val="auto"/>
          <w:spacing w:val="0"/>
          <w:highlight w:val="none"/>
        </w:rPr>
      </w:pPr>
    </w:p>
    <w:p>
      <w:pPr>
        <w:keepNext w:val="0"/>
        <w:keepLines w:val="0"/>
        <w:widowControl/>
        <w:suppressLineNumbers w:val="0"/>
        <w:bidi w:val="0"/>
        <w:spacing w:line="360" w:lineRule="auto"/>
        <w:jc w:val="left"/>
        <w:rPr>
          <w:color w:val="auto"/>
          <w:spacing w:val="0"/>
          <w:highlight w:val="none"/>
        </w:rPr>
      </w:pPr>
      <w:r>
        <w:rPr>
          <w:rFonts w:hint="eastAsia" w:ascii="宋体" w:hAnsi="宋体" w:eastAsia="宋体" w:cs="宋体"/>
          <w:b/>
          <w:bCs/>
          <w:color w:val="auto"/>
          <w:spacing w:val="0"/>
          <w:kern w:val="0"/>
          <w:sz w:val="24"/>
          <w:szCs w:val="24"/>
          <w:highlight w:val="none"/>
          <w:lang w:val="en-US" w:eastAsia="zh-CN" w:bidi="ar"/>
        </w:rPr>
        <w:t>参考 1</w:t>
      </w:r>
      <w:r>
        <w:rPr>
          <w:rFonts w:hint="eastAsia" w:ascii="宋体" w:hAnsi="宋体" w:eastAsia="宋体" w:cs="宋体"/>
          <w:b/>
          <w:bCs/>
          <w:color w:val="auto"/>
          <w:spacing w:val="0"/>
          <w:kern w:val="0"/>
          <w:sz w:val="28"/>
          <w:szCs w:val="28"/>
          <w:highlight w:val="none"/>
          <w:lang w:val="en-US" w:eastAsia="zh-CN" w:bidi="ar"/>
        </w:rPr>
        <w:t xml:space="preserve"> </w:t>
      </w:r>
    </w:p>
    <w:p>
      <w:pPr>
        <w:keepNext w:val="0"/>
        <w:keepLines w:val="0"/>
        <w:widowControl/>
        <w:suppressLineNumbers w:val="0"/>
        <w:bidi w:val="0"/>
        <w:spacing w:line="360" w:lineRule="auto"/>
        <w:jc w:val="center"/>
        <w:rPr>
          <w:color w:val="auto"/>
          <w:spacing w:val="0"/>
          <w:highlight w:val="none"/>
        </w:rPr>
      </w:pPr>
      <w:r>
        <w:rPr>
          <w:rFonts w:hint="eastAsia" w:ascii="宋体" w:hAnsi="宋体" w:eastAsia="宋体" w:cs="宋体"/>
          <w:b/>
          <w:bCs/>
          <w:color w:val="auto"/>
          <w:spacing w:val="0"/>
          <w:kern w:val="0"/>
          <w:sz w:val="31"/>
          <w:szCs w:val="31"/>
          <w:highlight w:val="none"/>
          <w:lang w:val="en-US" w:eastAsia="zh-CN" w:bidi="ar"/>
        </w:rPr>
        <w:t>投标保函示范文本</w:t>
      </w:r>
    </w:p>
    <w:p>
      <w:pPr>
        <w:keepNext w:val="0"/>
        <w:keepLines w:val="0"/>
        <w:widowControl/>
        <w:suppressLineNumbers w:val="0"/>
        <w:bidi w:val="0"/>
        <w:spacing w:line="360" w:lineRule="auto"/>
        <w:jc w:val="center"/>
        <w:rPr>
          <w:color w:val="auto"/>
          <w:spacing w:val="0"/>
          <w:highlight w:val="none"/>
        </w:rPr>
      </w:pPr>
      <w:r>
        <w:rPr>
          <w:rFonts w:hint="eastAsia" w:ascii="宋体" w:hAnsi="宋体" w:eastAsia="宋体" w:cs="宋体"/>
          <w:b/>
          <w:bCs/>
          <w:color w:val="auto"/>
          <w:spacing w:val="0"/>
          <w:kern w:val="0"/>
          <w:sz w:val="31"/>
          <w:szCs w:val="31"/>
          <w:highlight w:val="none"/>
          <w:lang w:val="en-US" w:eastAsia="zh-CN" w:bidi="ar"/>
        </w:rPr>
        <w:t>（独立保函）</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编号：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申请人：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地址：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受益人：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地址：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开立人：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地址：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致：（受益人名称） </w:t>
      </w: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我方（即“开立人”）已获得通知，本保函申请人（即“投标人”）已响应贵方于</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年</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月</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 xml:space="preserve">日就 （以下简称“本工程”）发出的招标文件，并已向招标人（即“受益人”）提交了投标文件（即“基础交易”）。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 元（¥</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二、我方在投标人发生以下情形时承担保证担保责任：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（1）投标人在开标后和投标有效期满之前撤销投标的；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（2）投标人在收到中标通知后，不能或拒绝在中标通知书规定的时间内与贵方签订合同；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（3）投标人在与贵方签订合同后，未在规定的时间内提交符合招标文件要求的履约担保；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（4）投标人违反招标文件规定的其他情形。 </w:t>
      </w: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三、本保函为不可撤销、不可转让的见索即付独立保函。本保函有效期自开立之日起至投标有效期届满之日后的 日。投标有效期延长的，本保函有效期相应顺延，最迟不超过</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年</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月</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四、我方承诺，在收到受益人发来的书面付款通知后的 日内无条件支付，前述书面付款通知即为付款要求之单据，且应满足以下要求：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（1）付款通知到达的日期在本保函的有效期内；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（2）载明要求支付的金额；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（3）载明申请人违反招投标文件规定的义务内容和具体条款；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（4）声明不存在招标文件规定或我国法律规定免除申请人或我方支付责任的情形；</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（5）书面付款通知应在本保函有效期内到达的地址是：</w:t>
      </w:r>
      <w:r>
        <w:rPr>
          <w:rFonts w:hint="eastAsia" w:ascii="宋体" w:hAnsi="宋体" w:eastAsia="宋体" w:cs="宋体"/>
          <w:color w:val="auto"/>
          <w:spacing w:val="0"/>
          <w:kern w:val="0"/>
          <w:sz w:val="21"/>
          <w:szCs w:val="21"/>
          <w:highlight w:val="none"/>
          <w:u w:val="single"/>
          <w:lang w:val="en-US" w:eastAsia="zh-CN" w:bidi="ar"/>
        </w:rPr>
        <w:t xml:space="preserve">               </w:t>
      </w:r>
      <w:r>
        <w:rPr>
          <w:rFonts w:hint="eastAsia" w:ascii="宋体" w:hAnsi="宋体" w:eastAsia="宋体" w:cs="宋体"/>
          <w:color w:val="auto"/>
          <w:spacing w:val="0"/>
          <w:kern w:val="0"/>
          <w:sz w:val="21"/>
          <w:szCs w:val="21"/>
          <w:highlight w:val="none"/>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受益人发出的书面付款通知应由其为鉴明受益人法定代表人（负责人）或授权代理人签字并加盖公章。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五、本保函项下的权利不得转让，不得设定担保。贵方未经我方书面同意转让本保函或其项下任何权利，对我方不发生法律效力。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六、本保函项下的基础交易不成立、不生效、无效、被撤销、被解除，不影响本保函的独立有效。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七、受益人应在本保函到期后的七日内将本保函正本退回我方注销，但是不论受益人是否按此要求将本保函正本退回我方，我方在本保函项下的义务和责任均在保函有效期到期后自动消灭。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八、本保函适用的法律为中华人民共和国法律，争议裁判管辖地为中华人民共和国 。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九、本保函自我方法定代表人或授权代表签字并加盖公章之日起生效。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开 立 人： （公章）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法定代表人（或授权代表） ： （签字）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地 址：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邮政编码：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电 话：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 xml:space="preserve">传 真：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spacing w:val="0"/>
          <w:highlight w:val="none"/>
        </w:rPr>
      </w:pPr>
      <w:r>
        <w:rPr>
          <w:rFonts w:hint="eastAsia" w:ascii="宋体" w:hAnsi="宋体" w:eastAsia="宋体" w:cs="宋体"/>
          <w:color w:val="auto"/>
          <w:spacing w:val="0"/>
          <w:kern w:val="0"/>
          <w:sz w:val="21"/>
          <w:szCs w:val="21"/>
          <w:highlight w:val="none"/>
          <w:lang w:val="en-US" w:eastAsia="zh-CN" w:bidi="ar"/>
        </w:rPr>
        <w:t>开立时间： 年 月 日</w:t>
      </w:r>
    </w:p>
    <w:p>
      <w:pPr>
        <w:bidi w:val="0"/>
        <w:spacing w:line="360" w:lineRule="auto"/>
        <w:rPr>
          <w:color w:val="auto"/>
          <w:spacing w:val="0"/>
          <w:highlight w:val="none"/>
        </w:rPr>
      </w:pPr>
    </w:p>
    <w:p>
      <w:pPr>
        <w:widowControl/>
        <w:shd w:val="clear" w:color="auto" w:fill="FFFFFF"/>
        <w:bidi w:val="0"/>
        <w:spacing w:line="360" w:lineRule="auto"/>
        <w:jc w:val="center"/>
        <w:rPr>
          <w:rFonts w:ascii="宋体" w:hAnsi="宋体"/>
          <w:b/>
          <w:color w:val="auto"/>
          <w:spacing w:val="0"/>
          <w:sz w:val="36"/>
          <w:highlight w:val="none"/>
        </w:rPr>
      </w:pPr>
    </w:p>
    <w:p>
      <w:pPr>
        <w:pStyle w:val="2"/>
        <w:bidi w:val="0"/>
        <w:spacing w:line="360" w:lineRule="auto"/>
        <w:rPr>
          <w:rFonts w:ascii="宋体" w:hAnsi="宋体"/>
          <w:b/>
          <w:color w:val="auto"/>
          <w:spacing w:val="0"/>
          <w:sz w:val="36"/>
          <w:highlight w:val="none"/>
        </w:rPr>
      </w:pPr>
    </w:p>
    <w:p>
      <w:pPr>
        <w:pStyle w:val="4"/>
        <w:bidi w:val="0"/>
        <w:spacing w:line="360" w:lineRule="auto"/>
        <w:rPr>
          <w:color w:val="auto"/>
          <w:spacing w:val="0"/>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hint="eastAsia"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pStyle w:val="2"/>
        <w:bidi w:val="0"/>
        <w:spacing w:line="360" w:lineRule="auto"/>
        <w:rPr>
          <w:color w:val="auto"/>
          <w:spacing w:val="0"/>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ascii="宋体" w:hAnsi="宋体"/>
          <w:b/>
          <w:color w:val="auto"/>
          <w:spacing w:val="0"/>
          <w:sz w:val="36"/>
          <w:highlight w:val="none"/>
        </w:rPr>
      </w:pPr>
    </w:p>
    <w:p>
      <w:pPr>
        <w:widowControl/>
        <w:shd w:val="clear" w:color="auto" w:fill="FFFFFF"/>
        <w:bidi w:val="0"/>
        <w:spacing w:line="360" w:lineRule="auto"/>
        <w:jc w:val="center"/>
        <w:rPr>
          <w:rFonts w:hint="eastAsia" w:ascii="宋体" w:hAnsi="宋体"/>
          <w:b/>
          <w:color w:val="auto"/>
          <w:spacing w:val="0"/>
          <w:sz w:val="36"/>
          <w:highlight w:val="none"/>
        </w:rPr>
        <w:sectPr>
          <w:pgSz w:w="11906" w:h="16838"/>
          <w:pgMar w:top="1418" w:right="1588" w:bottom="1418" w:left="1588" w:header="851" w:footer="992" w:gutter="0"/>
          <w:pgNumType w:fmt="decimal"/>
          <w:cols w:space="720" w:num="1"/>
          <w:docGrid w:linePitch="312" w:charSpace="0"/>
        </w:sectPr>
      </w:pPr>
      <w:r>
        <w:rPr>
          <w:rFonts w:hint="eastAsia" w:ascii="宋体" w:hAnsi="宋体"/>
          <w:b/>
          <w:color w:val="auto"/>
          <w:spacing w:val="0"/>
          <w:sz w:val="36"/>
          <w:highlight w:val="none"/>
        </w:rPr>
        <w:t>有关资料复印件</w:t>
      </w:r>
    </w:p>
    <w:p>
      <w:pPr>
        <w:bidi w:val="0"/>
        <w:spacing w:line="360" w:lineRule="auto"/>
        <w:rPr>
          <w:rFonts w:ascii="宋体" w:hAnsi="宋体" w:cs="宋体"/>
          <w:color w:val="auto"/>
          <w:spacing w:val="0"/>
          <w:highlight w:val="none"/>
        </w:rPr>
      </w:pPr>
      <w:r>
        <w:rPr>
          <w:rFonts w:hint="eastAsia" w:ascii="宋体" w:hAnsi="宋体" w:cs="宋体"/>
          <w:color w:val="auto"/>
          <w:spacing w:val="0"/>
          <w:highlight w:val="none"/>
        </w:rPr>
        <w:t>参考：</w:t>
      </w:r>
    </w:p>
    <w:p>
      <w:pPr>
        <w:bidi w:val="0"/>
        <w:spacing w:line="360" w:lineRule="auto"/>
        <w:ind w:firstLine="105" w:firstLineChars="50"/>
        <w:rPr>
          <w:rFonts w:ascii="宋体" w:hAnsi="宋体" w:cs="宋体"/>
          <w:color w:val="auto"/>
          <w:spacing w:val="0"/>
          <w:highlight w:val="none"/>
        </w:rPr>
      </w:pPr>
      <w:r>
        <w:rPr>
          <w:rFonts w:hint="eastAsia" w:ascii="宋体" w:hAnsi="宋体" w:cs="宋体"/>
          <w:color w:val="auto"/>
          <w:spacing w:val="0"/>
          <w:highlight w:val="none"/>
        </w:rPr>
        <w:t>-----------------------------------------------------------------------------------------------------------------------------------</w:t>
      </w:r>
    </w:p>
    <w:p>
      <w:pPr>
        <w:bidi w:val="0"/>
        <w:spacing w:line="360" w:lineRule="auto"/>
        <w:jc w:val="center"/>
        <w:rPr>
          <w:rFonts w:ascii="宋体" w:hAnsi="宋体" w:cs="宋体"/>
          <w:b/>
          <w:color w:val="auto"/>
          <w:spacing w:val="0"/>
          <w:sz w:val="36"/>
          <w:highlight w:val="none"/>
        </w:rPr>
      </w:pPr>
    </w:p>
    <w:p>
      <w:pPr>
        <w:bidi w:val="0"/>
        <w:spacing w:line="360" w:lineRule="auto"/>
        <w:jc w:val="center"/>
        <w:outlineLvl w:val="0"/>
        <w:rPr>
          <w:rFonts w:ascii="宋体" w:hAnsi="宋体" w:cs="宋体"/>
          <w:b/>
          <w:color w:val="auto"/>
          <w:spacing w:val="0"/>
          <w:sz w:val="52"/>
          <w:szCs w:val="52"/>
          <w:highlight w:val="none"/>
        </w:rPr>
      </w:pPr>
      <w:r>
        <w:rPr>
          <w:rFonts w:hint="eastAsia" w:ascii="宋体" w:hAnsi="宋体" w:cs="宋体"/>
          <w:b/>
          <w:color w:val="auto"/>
          <w:spacing w:val="0"/>
          <w:sz w:val="36"/>
          <w:highlight w:val="none"/>
          <w:lang w:val="en-US" w:eastAsia="zh-CN"/>
        </w:rPr>
        <w:t xml:space="preserve"> </w:t>
      </w:r>
      <w:r>
        <w:rPr>
          <w:rFonts w:hint="eastAsia" w:ascii="宋体" w:hAnsi="宋体" w:cs="宋体"/>
          <w:b/>
          <w:color w:val="auto"/>
          <w:spacing w:val="0"/>
          <w:sz w:val="36"/>
          <w:highlight w:val="none"/>
        </w:rPr>
        <w:t xml:space="preserve"> </w:t>
      </w:r>
      <w:bookmarkStart w:id="203" w:name="_Toc27521"/>
      <w:r>
        <w:rPr>
          <w:rFonts w:hint="eastAsia" w:ascii="宋体" w:hAnsi="宋体"/>
          <w:b/>
          <w:spacing w:val="0"/>
          <w:sz w:val="36"/>
          <w:lang w:eastAsia="zh-CN"/>
        </w:rPr>
        <w:t>苍南县清洁能源产业园建设工程一期（下在产业园地块）项目监理</w:t>
      </w:r>
      <w:r>
        <w:rPr>
          <w:rFonts w:hint="eastAsia" w:ascii="宋体" w:hAnsi="宋体"/>
          <w:b/>
          <w:spacing w:val="0"/>
          <w:sz w:val="36"/>
          <w:lang w:val="en-US" w:eastAsia="zh-CN"/>
        </w:rPr>
        <w:t xml:space="preserve"> </w:t>
      </w:r>
      <w:r>
        <w:rPr>
          <w:rFonts w:hint="eastAsia" w:ascii="宋体" w:hAnsi="宋体" w:cs="宋体"/>
          <w:b/>
          <w:color w:val="auto"/>
          <w:spacing w:val="0"/>
          <w:sz w:val="36"/>
          <w:highlight w:val="none"/>
        </w:rPr>
        <w:t>技术标标箱或密封包装封条</w:t>
      </w:r>
      <w:bookmarkEnd w:id="203"/>
    </w:p>
    <w:p>
      <w:pPr>
        <w:bidi w:val="0"/>
        <w:spacing w:line="360" w:lineRule="auto"/>
        <w:jc w:val="center"/>
        <w:outlineLvl w:val="0"/>
        <w:rPr>
          <w:rFonts w:ascii="宋体" w:hAnsi="宋体" w:cs="宋体"/>
          <w:color w:val="auto"/>
          <w:spacing w:val="0"/>
          <w:sz w:val="28"/>
          <w:highlight w:val="none"/>
        </w:rPr>
      </w:pPr>
      <w:bookmarkStart w:id="204" w:name="_Toc11464"/>
      <w:r>
        <w:rPr>
          <w:rFonts w:hint="eastAsia" w:ascii="宋体" w:hAnsi="宋体" w:cs="宋体"/>
          <w:color w:val="auto"/>
          <w:spacing w:val="0"/>
          <w:highlight w:val="none"/>
        </w:rPr>
        <w:t>（投标单位不得在标函封袋和封条上加注任何文字或符号，否则取消投标资格）</w:t>
      </w:r>
      <w:bookmarkEnd w:id="204"/>
    </w:p>
    <w:p>
      <w:pPr>
        <w:bidi w:val="0"/>
        <w:spacing w:line="360" w:lineRule="auto"/>
        <w:ind w:firstLine="105" w:firstLineChars="50"/>
        <w:rPr>
          <w:rFonts w:ascii="宋体" w:hAnsi="宋体" w:cs="宋体"/>
          <w:color w:val="auto"/>
          <w:spacing w:val="0"/>
          <w:highlight w:val="none"/>
        </w:rPr>
      </w:pPr>
      <w:r>
        <w:rPr>
          <w:rFonts w:hint="eastAsia" w:ascii="宋体" w:hAnsi="宋体" w:cs="宋体"/>
          <w:color w:val="auto"/>
          <w:spacing w:val="0"/>
          <w:highlight w:val="none"/>
        </w:rPr>
        <w:t>-----------------------------------------------------------------------------------------------------------------------------------</w:t>
      </w:r>
    </w:p>
    <w:p>
      <w:pPr>
        <w:bidi w:val="0"/>
        <w:spacing w:line="360" w:lineRule="auto"/>
        <w:jc w:val="center"/>
        <w:rPr>
          <w:rFonts w:ascii="宋体" w:hAnsi="宋体" w:cs="宋体"/>
          <w:b/>
          <w:color w:val="auto"/>
          <w:spacing w:val="0"/>
          <w:sz w:val="36"/>
          <w:highlight w:val="none"/>
        </w:rPr>
      </w:pPr>
    </w:p>
    <w:p>
      <w:pPr>
        <w:bidi w:val="0"/>
        <w:spacing w:line="360" w:lineRule="auto"/>
        <w:jc w:val="center"/>
        <w:outlineLvl w:val="0"/>
        <w:rPr>
          <w:rFonts w:ascii="宋体" w:hAnsi="宋体" w:cs="宋体"/>
          <w:b/>
          <w:color w:val="auto"/>
          <w:spacing w:val="0"/>
          <w:sz w:val="32"/>
          <w:highlight w:val="none"/>
        </w:rPr>
      </w:pPr>
      <w:bookmarkStart w:id="205" w:name="_Toc29310"/>
      <w:r>
        <w:rPr>
          <w:rFonts w:hint="eastAsia" w:ascii="宋体" w:hAnsi="宋体"/>
          <w:b/>
          <w:spacing w:val="0"/>
          <w:sz w:val="36"/>
          <w:lang w:eastAsia="zh-CN"/>
        </w:rPr>
        <w:t>苍南县清洁能源产业园建设工程一期（下在产业园地块）项目监理</w:t>
      </w:r>
      <w:r>
        <w:rPr>
          <w:rFonts w:hint="eastAsia" w:ascii="宋体" w:hAnsi="宋体"/>
          <w:b/>
          <w:spacing w:val="0"/>
          <w:sz w:val="36"/>
          <w:lang w:val="en-US" w:eastAsia="zh-CN"/>
        </w:rPr>
        <w:t xml:space="preserve"> </w:t>
      </w:r>
      <w:r>
        <w:rPr>
          <w:rFonts w:hint="eastAsia" w:ascii="宋体" w:hAnsi="宋体" w:cs="宋体"/>
          <w:b/>
          <w:color w:val="auto"/>
          <w:spacing w:val="0"/>
          <w:sz w:val="36"/>
          <w:highlight w:val="none"/>
        </w:rPr>
        <w:t>保密信封封条</w:t>
      </w:r>
      <w:bookmarkEnd w:id="205"/>
    </w:p>
    <w:p>
      <w:pPr>
        <w:bidi w:val="0"/>
        <w:spacing w:line="360" w:lineRule="auto"/>
        <w:jc w:val="center"/>
        <w:rPr>
          <w:rFonts w:ascii="宋体" w:hAnsi="宋体" w:cs="宋体"/>
          <w:color w:val="auto"/>
          <w:spacing w:val="0"/>
          <w:highlight w:val="none"/>
        </w:rPr>
      </w:pPr>
      <w:r>
        <w:rPr>
          <w:rFonts w:hint="eastAsia" w:ascii="宋体" w:hAnsi="宋体" w:cs="宋体"/>
          <w:color w:val="auto"/>
          <w:spacing w:val="0"/>
          <w:highlight w:val="none"/>
        </w:rPr>
        <w:t>（投标单位不得在标函封袋和封条上加注任何文字或符号，否则取消投标资格）</w:t>
      </w:r>
    </w:p>
    <w:p>
      <w:pPr>
        <w:pBdr>
          <w:bottom w:val="single" w:color="auto" w:sz="4" w:space="0"/>
        </w:pBdr>
        <w:bidi w:val="0"/>
        <w:spacing w:line="360" w:lineRule="auto"/>
        <w:rPr>
          <w:rFonts w:ascii="宋体" w:hAnsi="宋体" w:cs="宋体"/>
          <w:color w:val="auto"/>
          <w:spacing w:val="0"/>
          <w:highlight w:val="none"/>
        </w:rPr>
      </w:pPr>
    </w:p>
    <w:p>
      <w:pPr>
        <w:pStyle w:val="2"/>
        <w:bidi w:val="0"/>
        <w:spacing w:line="360" w:lineRule="auto"/>
        <w:ind w:firstLine="210"/>
        <w:rPr>
          <w:color w:val="auto"/>
          <w:spacing w:val="0"/>
          <w:highlight w:val="none"/>
        </w:rPr>
      </w:pPr>
    </w:p>
    <w:p>
      <w:pPr>
        <w:pStyle w:val="2"/>
        <w:bidi w:val="0"/>
        <w:spacing w:line="360" w:lineRule="auto"/>
        <w:ind w:left="0" w:leftChars="0" w:firstLine="0" w:firstLineChars="0"/>
        <w:rPr>
          <w:color w:val="auto"/>
          <w:spacing w:val="0"/>
          <w:highlight w:val="none"/>
        </w:rPr>
      </w:pPr>
    </w:p>
    <w:p>
      <w:pPr>
        <w:bidi w:val="0"/>
        <w:spacing w:line="360" w:lineRule="auto"/>
        <w:jc w:val="center"/>
        <w:outlineLvl w:val="0"/>
        <w:rPr>
          <w:rFonts w:ascii="宋体" w:hAnsi="宋体" w:cs="宋体"/>
          <w:b/>
          <w:color w:val="auto"/>
          <w:spacing w:val="0"/>
          <w:sz w:val="32"/>
          <w:highlight w:val="none"/>
        </w:rPr>
      </w:pPr>
      <w:bookmarkStart w:id="206" w:name="_Toc4136"/>
      <w:r>
        <w:rPr>
          <w:rFonts w:hint="eastAsia" w:ascii="宋体" w:hAnsi="宋体"/>
          <w:b/>
          <w:spacing w:val="0"/>
          <w:sz w:val="36"/>
          <w:lang w:eastAsia="zh-CN"/>
        </w:rPr>
        <w:t xml:space="preserve">苍南县清洁能源产业园建设工程一期（下在产业园地块）项目监理 </w:t>
      </w:r>
      <w:r>
        <w:rPr>
          <w:rFonts w:hint="eastAsia" w:ascii="宋体" w:hAnsi="宋体" w:cs="宋体"/>
          <w:b/>
          <w:color w:val="auto"/>
          <w:spacing w:val="0"/>
          <w:sz w:val="36"/>
          <w:highlight w:val="none"/>
        </w:rPr>
        <w:t>商务标封条</w:t>
      </w:r>
      <w:bookmarkEnd w:id="206"/>
    </w:p>
    <w:p>
      <w:pPr>
        <w:bidi w:val="0"/>
        <w:spacing w:line="360" w:lineRule="auto"/>
        <w:jc w:val="center"/>
        <w:outlineLvl w:val="0"/>
        <w:rPr>
          <w:rFonts w:ascii="宋体" w:hAnsi="宋体" w:cs="宋体"/>
          <w:color w:val="auto"/>
          <w:spacing w:val="0"/>
          <w:highlight w:val="none"/>
        </w:rPr>
      </w:pPr>
      <w:bookmarkStart w:id="207" w:name="_Toc2168"/>
      <w:r>
        <w:rPr>
          <w:rFonts w:hint="eastAsia" w:ascii="宋体" w:hAnsi="宋体" w:cs="宋体"/>
          <w:color w:val="auto"/>
          <w:spacing w:val="0"/>
          <w:highlight w:val="none"/>
        </w:rPr>
        <w:t>（投标单位在标函封袋和封条上加盖公章及法定代表人印章，否则取消投标资格）</w:t>
      </w:r>
      <w:bookmarkEnd w:id="207"/>
    </w:p>
    <w:p>
      <w:pPr>
        <w:bidi w:val="0"/>
        <w:spacing w:line="360" w:lineRule="auto"/>
        <w:jc w:val="center"/>
        <w:rPr>
          <w:rFonts w:ascii="宋体" w:hAnsi="宋体" w:cs="宋体"/>
          <w:color w:val="auto"/>
          <w:spacing w:val="0"/>
          <w:highlight w:val="none"/>
        </w:rPr>
      </w:pPr>
    </w:p>
    <w:p>
      <w:pPr>
        <w:bidi w:val="0"/>
        <w:spacing w:line="360" w:lineRule="auto"/>
        <w:jc w:val="center"/>
        <w:rPr>
          <w:rFonts w:hint="eastAsia" w:ascii="宋体" w:hAnsi="宋体" w:cs="宋体"/>
          <w:b/>
          <w:color w:val="auto"/>
          <w:spacing w:val="0"/>
          <w:sz w:val="36"/>
          <w:highlight w:val="none"/>
        </w:rPr>
      </w:pPr>
      <w:r>
        <w:rPr>
          <w:rFonts w:hint="eastAsia" w:ascii="宋体" w:hAnsi="宋体" w:cs="宋体"/>
          <w:color w:val="auto"/>
          <w:spacing w:val="0"/>
          <w:highlight w:val="none"/>
        </w:rPr>
        <w:t>--------------------------------------------------------------------------------------------------------------------------------</w:t>
      </w:r>
      <w:r>
        <w:rPr>
          <w:rFonts w:hint="eastAsia" w:ascii="宋体" w:hAnsi="宋体" w:cs="宋体"/>
          <w:b/>
          <w:color w:val="auto"/>
          <w:spacing w:val="0"/>
          <w:sz w:val="36"/>
          <w:highlight w:val="none"/>
        </w:rPr>
        <w:t xml:space="preserve"> </w:t>
      </w:r>
    </w:p>
    <w:p>
      <w:pPr>
        <w:bidi w:val="0"/>
        <w:spacing w:line="360" w:lineRule="auto"/>
        <w:jc w:val="center"/>
        <w:rPr>
          <w:rFonts w:ascii="宋体" w:hAnsi="宋体" w:cs="宋体"/>
          <w:color w:val="auto"/>
          <w:spacing w:val="0"/>
          <w:highlight w:val="none"/>
        </w:rPr>
      </w:pPr>
    </w:p>
    <w:p>
      <w:pPr>
        <w:bidi w:val="0"/>
        <w:spacing w:line="360" w:lineRule="auto"/>
        <w:jc w:val="center"/>
        <w:rPr>
          <w:rFonts w:ascii="宋体" w:hAnsi="宋体" w:cs="宋体"/>
          <w:color w:val="auto"/>
          <w:spacing w:val="0"/>
          <w:highlight w:val="none"/>
        </w:rPr>
      </w:pPr>
      <w:r>
        <w:rPr>
          <w:rFonts w:hint="eastAsia" w:ascii="宋体" w:hAnsi="宋体" w:cs="宋体"/>
          <w:color w:val="auto"/>
          <w:spacing w:val="0"/>
          <w:highlight w:val="none"/>
        </w:rPr>
        <w:t>--------------------------------------------------------------------------------------------------------------------------------</w:t>
      </w:r>
    </w:p>
    <w:p>
      <w:pPr>
        <w:bidi w:val="0"/>
        <w:spacing w:line="360" w:lineRule="auto"/>
        <w:jc w:val="center"/>
        <w:outlineLvl w:val="0"/>
        <w:rPr>
          <w:rFonts w:ascii="宋体" w:hAnsi="宋体" w:cs="宋体"/>
          <w:b/>
          <w:color w:val="auto"/>
          <w:spacing w:val="0"/>
          <w:sz w:val="32"/>
          <w:highlight w:val="none"/>
        </w:rPr>
      </w:pPr>
      <w:r>
        <w:rPr>
          <w:rFonts w:hint="eastAsia" w:ascii="宋体" w:hAnsi="宋体" w:cs="宋体"/>
          <w:b/>
          <w:color w:val="auto"/>
          <w:spacing w:val="0"/>
          <w:sz w:val="36"/>
          <w:highlight w:val="none"/>
        </w:rPr>
        <w:t xml:space="preserve"> </w:t>
      </w:r>
      <w:bookmarkStart w:id="208" w:name="_Toc4752"/>
      <w:r>
        <w:rPr>
          <w:rFonts w:hint="eastAsia" w:ascii="宋体" w:hAnsi="宋体"/>
          <w:b/>
          <w:spacing w:val="0"/>
          <w:sz w:val="36"/>
          <w:lang w:eastAsia="zh-CN"/>
        </w:rPr>
        <w:t xml:space="preserve">苍南县清洁能源产业园建设工程一期（下在产业园地块）项目监理 </w:t>
      </w:r>
      <w:r>
        <w:rPr>
          <w:rFonts w:hint="eastAsia" w:ascii="宋体" w:hAnsi="宋体" w:cs="宋体"/>
          <w:b/>
          <w:color w:val="auto"/>
          <w:spacing w:val="0"/>
          <w:sz w:val="36"/>
          <w:highlight w:val="none"/>
        </w:rPr>
        <w:t>资信标封条</w:t>
      </w:r>
      <w:bookmarkEnd w:id="208"/>
    </w:p>
    <w:p>
      <w:pPr>
        <w:bidi w:val="0"/>
        <w:spacing w:line="360" w:lineRule="auto"/>
        <w:jc w:val="center"/>
        <w:outlineLvl w:val="0"/>
        <w:rPr>
          <w:rFonts w:ascii="宋体" w:hAnsi="宋体" w:cs="宋体"/>
          <w:color w:val="auto"/>
          <w:spacing w:val="0"/>
          <w:highlight w:val="none"/>
        </w:rPr>
      </w:pPr>
      <w:bookmarkStart w:id="209" w:name="_Toc9820"/>
      <w:r>
        <w:rPr>
          <w:rFonts w:hint="eastAsia" w:ascii="宋体" w:hAnsi="宋体" w:cs="宋体"/>
          <w:color w:val="auto"/>
          <w:spacing w:val="0"/>
          <w:highlight w:val="none"/>
        </w:rPr>
        <w:t>（投标单位在标函封袋和封条上加盖公章及法定代表人印章，否则取消投标资格）</w:t>
      </w:r>
      <w:bookmarkEnd w:id="209"/>
    </w:p>
    <w:p>
      <w:pPr>
        <w:bidi w:val="0"/>
        <w:spacing w:line="360" w:lineRule="auto"/>
        <w:rPr>
          <w:rFonts w:ascii="宋体" w:hAnsi="宋体" w:cs="宋体"/>
          <w:color w:val="auto"/>
          <w:spacing w:val="0"/>
          <w:highlight w:val="none"/>
        </w:rPr>
      </w:pPr>
    </w:p>
    <w:p>
      <w:pPr>
        <w:bidi w:val="0"/>
        <w:spacing w:line="360" w:lineRule="auto"/>
        <w:jc w:val="center"/>
        <w:rPr>
          <w:rFonts w:ascii="宋体" w:hAnsi="宋体" w:cs="宋体"/>
          <w:color w:val="auto"/>
          <w:spacing w:val="0"/>
          <w:highlight w:val="none"/>
        </w:rPr>
      </w:pPr>
      <w:r>
        <w:rPr>
          <w:rFonts w:hint="eastAsia" w:ascii="宋体" w:hAnsi="宋体" w:cs="宋体"/>
          <w:color w:val="auto"/>
          <w:spacing w:val="0"/>
          <w:highlight w:val="none"/>
        </w:rPr>
        <w:t>--------------------------------------------------------------------------------------------------------------------------------</w:t>
      </w:r>
    </w:p>
    <w:p>
      <w:pPr>
        <w:bidi w:val="0"/>
        <w:spacing w:line="360" w:lineRule="auto"/>
        <w:jc w:val="center"/>
        <w:rPr>
          <w:rFonts w:ascii="宋体" w:hAnsi="宋体" w:cs="宋体"/>
          <w:color w:val="auto"/>
          <w:spacing w:val="0"/>
          <w:highlight w:val="none"/>
        </w:rPr>
      </w:pPr>
      <w:r>
        <w:rPr>
          <w:rFonts w:hint="eastAsia" w:ascii="宋体" w:hAnsi="宋体" w:cs="宋体"/>
          <w:color w:val="auto"/>
          <w:spacing w:val="0"/>
          <w:highlight w:val="none"/>
        </w:rPr>
        <w:t xml:space="preserve"> </w:t>
      </w:r>
    </w:p>
    <w:p>
      <w:pPr>
        <w:pStyle w:val="4"/>
        <w:bidi w:val="0"/>
        <w:spacing w:line="360" w:lineRule="auto"/>
        <w:rPr>
          <w:rFonts w:hint="eastAsia"/>
          <w:color w:val="auto"/>
          <w:spacing w:val="0"/>
          <w:highlight w:val="none"/>
        </w:rPr>
        <w:sectPr>
          <w:pgSz w:w="16838" w:h="11906" w:orient="landscape"/>
          <w:pgMar w:top="1588" w:right="1418" w:bottom="1588" w:left="1418" w:header="851" w:footer="992" w:gutter="0"/>
          <w:pgNumType w:fmt="decimal"/>
          <w:cols w:space="720" w:num="1"/>
          <w:docGrid w:linePitch="312" w:charSpace="0"/>
        </w:sectPr>
      </w:pPr>
    </w:p>
    <w:p>
      <w:pPr>
        <w:pStyle w:val="6"/>
        <w:bidi w:val="0"/>
        <w:spacing w:line="360" w:lineRule="auto"/>
        <w:ind w:left="0" w:leftChars="0" w:firstLine="0" w:firstLineChars="0"/>
        <w:outlineLvl w:val="9"/>
        <w:rPr>
          <w:rFonts w:hint="eastAsia" w:ascii="宋体" w:hAnsi="宋体" w:eastAsia="宋体" w:cs="宋体"/>
          <w:color w:val="auto"/>
          <w:spacing w:val="0"/>
          <w:highlight w:val="none"/>
        </w:rPr>
      </w:pPr>
    </w:p>
    <w:p/>
    <w:p/>
    <w:sectPr>
      <w:pgSz w:w="11906" w:h="16838"/>
      <w:pgMar w:top="1418" w:right="1588" w:bottom="1418" w:left="158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modern"/>
    <w:pitch w:val="default"/>
    <w:sig w:usb0="E00002FF" w:usb1="6AC7FDFB" w:usb2="00000012" w:usb3="00000000" w:csb0="4002009F" w:csb1="DFD70000"/>
  </w:font>
  <w:font w:name="Arial Unicode MS">
    <w:altName w:val="宋体"/>
    <w:panose1 w:val="020B0604020202020204"/>
    <w:charset w:val="86"/>
    <w:family w:val="swiss"/>
    <w:pitch w:val="default"/>
    <w:sig w:usb0="00000000" w:usb1="00000000" w:usb2="0000003F" w:usb3="00000000" w:csb0="603F01FF" w:csb1="FFFF0000"/>
  </w:font>
  <w:font w:name="微软简标宋">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9BB3A"/>
    <w:multiLevelType w:val="singleLevel"/>
    <w:tmpl w:val="9829BB3A"/>
    <w:lvl w:ilvl="0" w:tentative="0">
      <w:start w:val="1"/>
      <w:numFmt w:val="decimal"/>
      <w:suff w:val="nothing"/>
      <w:lvlText w:val="%1、"/>
      <w:lvlJc w:val="left"/>
    </w:lvl>
  </w:abstractNum>
  <w:abstractNum w:abstractNumId="1">
    <w:nsid w:val="9D7EB8E6"/>
    <w:multiLevelType w:val="multilevel"/>
    <w:tmpl w:val="9D7EB8E6"/>
    <w:lvl w:ilvl="0" w:tentative="0">
      <w:start w:val="2"/>
      <w:numFmt w:val="decimal"/>
      <w:lvlText w:val="%1."/>
      <w:lvlJc w:val="left"/>
      <w:pPr>
        <w:ind w:left="836" w:hanging="163"/>
        <w:jc w:val="left"/>
      </w:pPr>
      <w:rPr>
        <w:rFonts w:hint="default" w:ascii="Calibri" w:hAnsi="Calibri" w:eastAsia="Calibri" w:cs="Calibri"/>
        <w:spacing w:val="-1"/>
        <w:w w:val="100"/>
        <w:sz w:val="19"/>
        <w:szCs w:val="19"/>
        <w:lang w:val="zh-CN" w:eastAsia="zh-CN" w:bidi="zh-CN"/>
      </w:rPr>
    </w:lvl>
    <w:lvl w:ilvl="1" w:tentative="0">
      <w:start w:val="0"/>
      <w:numFmt w:val="bullet"/>
      <w:lvlText w:val="•"/>
      <w:lvlJc w:val="left"/>
      <w:pPr>
        <w:ind w:left="1777" w:hanging="163"/>
      </w:pPr>
      <w:rPr>
        <w:rFonts w:hint="default"/>
        <w:lang w:val="zh-CN" w:eastAsia="zh-CN" w:bidi="zh-CN"/>
      </w:rPr>
    </w:lvl>
    <w:lvl w:ilvl="2" w:tentative="0">
      <w:start w:val="0"/>
      <w:numFmt w:val="bullet"/>
      <w:lvlText w:val="•"/>
      <w:lvlJc w:val="left"/>
      <w:pPr>
        <w:ind w:left="2714" w:hanging="163"/>
      </w:pPr>
      <w:rPr>
        <w:rFonts w:hint="default"/>
        <w:lang w:val="zh-CN" w:eastAsia="zh-CN" w:bidi="zh-CN"/>
      </w:rPr>
    </w:lvl>
    <w:lvl w:ilvl="3" w:tentative="0">
      <w:start w:val="0"/>
      <w:numFmt w:val="bullet"/>
      <w:lvlText w:val="•"/>
      <w:lvlJc w:val="left"/>
      <w:pPr>
        <w:ind w:left="3651" w:hanging="163"/>
      </w:pPr>
      <w:rPr>
        <w:rFonts w:hint="default"/>
        <w:lang w:val="zh-CN" w:eastAsia="zh-CN" w:bidi="zh-CN"/>
      </w:rPr>
    </w:lvl>
    <w:lvl w:ilvl="4" w:tentative="0">
      <w:start w:val="0"/>
      <w:numFmt w:val="bullet"/>
      <w:lvlText w:val="•"/>
      <w:lvlJc w:val="left"/>
      <w:pPr>
        <w:ind w:left="4588" w:hanging="163"/>
      </w:pPr>
      <w:rPr>
        <w:rFonts w:hint="default"/>
        <w:lang w:val="zh-CN" w:eastAsia="zh-CN" w:bidi="zh-CN"/>
      </w:rPr>
    </w:lvl>
    <w:lvl w:ilvl="5" w:tentative="0">
      <w:start w:val="0"/>
      <w:numFmt w:val="bullet"/>
      <w:lvlText w:val="•"/>
      <w:lvlJc w:val="left"/>
      <w:pPr>
        <w:ind w:left="5525" w:hanging="163"/>
      </w:pPr>
      <w:rPr>
        <w:rFonts w:hint="default"/>
        <w:lang w:val="zh-CN" w:eastAsia="zh-CN" w:bidi="zh-CN"/>
      </w:rPr>
    </w:lvl>
    <w:lvl w:ilvl="6" w:tentative="0">
      <w:start w:val="0"/>
      <w:numFmt w:val="bullet"/>
      <w:lvlText w:val="•"/>
      <w:lvlJc w:val="left"/>
      <w:pPr>
        <w:ind w:left="6462" w:hanging="163"/>
      </w:pPr>
      <w:rPr>
        <w:rFonts w:hint="default"/>
        <w:lang w:val="zh-CN" w:eastAsia="zh-CN" w:bidi="zh-CN"/>
      </w:rPr>
    </w:lvl>
    <w:lvl w:ilvl="7" w:tentative="0">
      <w:start w:val="0"/>
      <w:numFmt w:val="bullet"/>
      <w:lvlText w:val="•"/>
      <w:lvlJc w:val="left"/>
      <w:pPr>
        <w:ind w:left="7399" w:hanging="163"/>
      </w:pPr>
      <w:rPr>
        <w:rFonts w:hint="default"/>
        <w:lang w:val="zh-CN" w:eastAsia="zh-CN" w:bidi="zh-CN"/>
      </w:rPr>
    </w:lvl>
    <w:lvl w:ilvl="8" w:tentative="0">
      <w:start w:val="0"/>
      <w:numFmt w:val="bullet"/>
      <w:lvlText w:val="•"/>
      <w:lvlJc w:val="left"/>
      <w:pPr>
        <w:ind w:left="8336" w:hanging="163"/>
      </w:pPr>
      <w:rPr>
        <w:rFonts w:hint="default"/>
        <w:lang w:val="zh-CN" w:eastAsia="zh-CN" w:bidi="zh-CN"/>
      </w:rPr>
    </w:lvl>
  </w:abstractNum>
  <w:abstractNum w:abstractNumId="2">
    <w:nsid w:val="AAF3F3FA"/>
    <w:multiLevelType w:val="multilevel"/>
    <w:tmpl w:val="AAF3F3FA"/>
    <w:lvl w:ilvl="0" w:tentative="0">
      <w:start w:val="1"/>
      <w:numFmt w:val="decimal"/>
      <w:lvlText w:val="（%1）"/>
      <w:lvlJc w:val="left"/>
      <w:pPr>
        <w:ind w:left="183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636" w:hanging="529"/>
      </w:pPr>
      <w:rPr>
        <w:rFonts w:hint="default"/>
        <w:lang w:val="zh-CN" w:eastAsia="zh-CN" w:bidi="zh-CN"/>
      </w:rPr>
    </w:lvl>
    <w:lvl w:ilvl="2" w:tentative="0">
      <w:start w:val="0"/>
      <w:numFmt w:val="bullet"/>
      <w:lvlText w:val="•"/>
      <w:lvlJc w:val="left"/>
      <w:pPr>
        <w:ind w:left="3433" w:hanging="529"/>
      </w:pPr>
      <w:rPr>
        <w:rFonts w:hint="default"/>
        <w:lang w:val="zh-CN" w:eastAsia="zh-CN" w:bidi="zh-CN"/>
      </w:rPr>
    </w:lvl>
    <w:lvl w:ilvl="3" w:tentative="0">
      <w:start w:val="0"/>
      <w:numFmt w:val="bullet"/>
      <w:lvlText w:val="•"/>
      <w:lvlJc w:val="left"/>
      <w:pPr>
        <w:ind w:left="4229" w:hanging="529"/>
      </w:pPr>
      <w:rPr>
        <w:rFonts w:hint="default"/>
        <w:lang w:val="zh-CN" w:eastAsia="zh-CN" w:bidi="zh-CN"/>
      </w:rPr>
    </w:lvl>
    <w:lvl w:ilvl="4" w:tentative="0">
      <w:start w:val="0"/>
      <w:numFmt w:val="bullet"/>
      <w:lvlText w:val="•"/>
      <w:lvlJc w:val="left"/>
      <w:pPr>
        <w:ind w:left="5026"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619" w:hanging="529"/>
      </w:pPr>
      <w:rPr>
        <w:rFonts w:hint="default"/>
        <w:lang w:val="zh-CN" w:eastAsia="zh-CN" w:bidi="zh-CN"/>
      </w:rPr>
    </w:lvl>
    <w:lvl w:ilvl="7" w:tentative="0">
      <w:start w:val="0"/>
      <w:numFmt w:val="bullet"/>
      <w:lvlText w:val="•"/>
      <w:lvlJc w:val="left"/>
      <w:pPr>
        <w:ind w:left="7416" w:hanging="529"/>
      </w:pPr>
      <w:rPr>
        <w:rFonts w:hint="default"/>
        <w:lang w:val="zh-CN" w:eastAsia="zh-CN" w:bidi="zh-CN"/>
      </w:rPr>
    </w:lvl>
    <w:lvl w:ilvl="8" w:tentative="0">
      <w:start w:val="0"/>
      <w:numFmt w:val="bullet"/>
      <w:lvlText w:val="•"/>
      <w:lvlJc w:val="left"/>
      <w:pPr>
        <w:ind w:left="8213" w:hanging="529"/>
      </w:pPr>
      <w:rPr>
        <w:rFonts w:hint="default"/>
        <w:lang w:val="zh-CN" w:eastAsia="zh-CN" w:bidi="zh-CN"/>
      </w:rPr>
    </w:lvl>
  </w:abstractNum>
  <w:abstractNum w:abstractNumId="3">
    <w:nsid w:val="BCECA0B4"/>
    <w:multiLevelType w:val="multilevel"/>
    <w:tmpl w:val="BCECA0B4"/>
    <w:lvl w:ilvl="0" w:tentative="0">
      <w:start w:val="1"/>
      <w:numFmt w:val="decimal"/>
      <w:lvlText w:val="（%1）"/>
      <w:lvlJc w:val="left"/>
      <w:pPr>
        <w:ind w:left="109" w:hanging="529"/>
        <w:jc w:val="left"/>
      </w:pPr>
      <w:rPr>
        <w:rFonts w:hint="default"/>
        <w:b/>
        <w:bCs/>
        <w:w w:val="99"/>
        <w:lang w:val="zh-CN" w:eastAsia="zh-CN" w:bidi="zh-CN"/>
      </w:rPr>
    </w:lvl>
    <w:lvl w:ilvl="1" w:tentative="0">
      <w:start w:val="0"/>
      <w:numFmt w:val="bullet"/>
      <w:lvlText w:val="•"/>
      <w:lvlJc w:val="left"/>
      <w:pPr>
        <w:ind w:left="797" w:hanging="529"/>
      </w:pPr>
      <w:rPr>
        <w:rFonts w:hint="default"/>
        <w:lang w:val="zh-CN" w:eastAsia="zh-CN" w:bidi="zh-CN"/>
      </w:rPr>
    </w:lvl>
    <w:lvl w:ilvl="2" w:tentative="0">
      <w:start w:val="0"/>
      <w:numFmt w:val="bullet"/>
      <w:lvlText w:val="•"/>
      <w:lvlJc w:val="left"/>
      <w:pPr>
        <w:ind w:left="1495" w:hanging="529"/>
      </w:pPr>
      <w:rPr>
        <w:rFonts w:hint="default"/>
        <w:lang w:val="zh-CN" w:eastAsia="zh-CN" w:bidi="zh-CN"/>
      </w:rPr>
    </w:lvl>
    <w:lvl w:ilvl="3" w:tentative="0">
      <w:start w:val="0"/>
      <w:numFmt w:val="bullet"/>
      <w:lvlText w:val="•"/>
      <w:lvlJc w:val="left"/>
      <w:pPr>
        <w:ind w:left="2192" w:hanging="529"/>
      </w:pPr>
      <w:rPr>
        <w:rFonts w:hint="default"/>
        <w:lang w:val="zh-CN" w:eastAsia="zh-CN" w:bidi="zh-CN"/>
      </w:rPr>
    </w:lvl>
    <w:lvl w:ilvl="4" w:tentative="0">
      <w:start w:val="0"/>
      <w:numFmt w:val="bullet"/>
      <w:lvlText w:val="•"/>
      <w:lvlJc w:val="left"/>
      <w:pPr>
        <w:ind w:left="2890" w:hanging="529"/>
      </w:pPr>
      <w:rPr>
        <w:rFonts w:hint="default"/>
        <w:lang w:val="zh-CN" w:eastAsia="zh-CN" w:bidi="zh-CN"/>
      </w:rPr>
    </w:lvl>
    <w:lvl w:ilvl="5" w:tentative="0">
      <w:start w:val="0"/>
      <w:numFmt w:val="bullet"/>
      <w:lvlText w:val="•"/>
      <w:lvlJc w:val="left"/>
      <w:pPr>
        <w:ind w:left="3588" w:hanging="529"/>
      </w:pPr>
      <w:rPr>
        <w:rFonts w:hint="default"/>
        <w:lang w:val="zh-CN" w:eastAsia="zh-CN" w:bidi="zh-CN"/>
      </w:rPr>
    </w:lvl>
    <w:lvl w:ilvl="6" w:tentative="0">
      <w:start w:val="0"/>
      <w:numFmt w:val="bullet"/>
      <w:lvlText w:val="•"/>
      <w:lvlJc w:val="left"/>
      <w:pPr>
        <w:ind w:left="4285" w:hanging="529"/>
      </w:pPr>
      <w:rPr>
        <w:rFonts w:hint="default"/>
        <w:lang w:val="zh-CN" w:eastAsia="zh-CN" w:bidi="zh-CN"/>
      </w:rPr>
    </w:lvl>
    <w:lvl w:ilvl="7" w:tentative="0">
      <w:start w:val="0"/>
      <w:numFmt w:val="bullet"/>
      <w:lvlText w:val="•"/>
      <w:lvlJc w:val="left"/>
      <w:pPr>
        <w:ind w:left="4983" w:hanging="529"/>
      </w:pPr>
      <w:rPr>
        <w:rFonts w:hint="default"/>
        <w:lang w:val="zh-CN" w:eastAsia="zh-CN" w:bidi="zh-CN"/>
      </w:rPr>
    </w:lvl>
    <w:lvl w:ilvl="8" w:tentative="0">
      <w:start w:val="0"/>
      <w:numFmt w:val="bullet"/>
      <w:lvlText w:val="•"/>
      <w:lvlJc w:val="left"/>
      <w:pPr>
        <w:ind w:left="5680" w:hanging="529"/>
      </w:pPr>
      <w:rPr>
        <w:rFonts w:hint="default"/>
        <w:lang w:val="zh-CN" w:eastAsia="zh-CN" w:bidi="zh-CN"/>
      </w:rPr>
    </w:lvl>
  </w:abstractNum>
  <w:abstractNum w:abstractNumId="4">
    <w:nsid w:val="F689643B"/>
    <w:multiLevelType w:val="multilevel"/>
    <w:tmpl w:val="F689643B"/>
    <w:lvl w:ilvl="0" w:tentative="0">
      <w:start w:val="1"/>
      <w:numFmt w:val="decimal"/>
      <w:lvlText w:val="（%1）"/>
      <w:lvlJc w:val="left"/>
      <w:pPr>
        <w:ind w:left="63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172" w:hanging="529"/>
      </w:pPr>
      <w:rPr>
        <w:rFonts w:hint="default"/>
        <w:lang w:val="zh-CN" w:eastAsia="zh-CN" w:bidi="zh-CN"/>
      </w:rPr>
    </w:lvl>
    <w:lvl w:ilvl="2" w:tentative="0">
      <w:start w:val="0"/>
      <w:numFmt w:val="bullet"/>
      <w:lvlText w:val="•"/>
      <w:lvlJc w:val="left"/>
      <w:pPr>
        <w:ind w:left="1705" w:hanging="529"/>
      </w:pPr>
      <w:rPr>
        <w:rFonts w:hint="default"/>
        <w:lang w:val="zh-CN" w:eastAsia="zh-CN" w:bidi="zh-CN"/>
      </w:rPr>
    </w:lvl>
    <w:lvl w:ilvl="3" w:tentative="0">
      <w:start w:val="0"/>
      <w:numFmt w:val="bullet"/>
      <w:lvlText w:val="•"/>
      <w:lvlJc w:val="left"/>
      <w:pPr>
        <w:ind w:left="2237" w:hanging="529"/>
      </w:pPr>
      <w:rPr>
        <w:rFonts w:hint="default"/>
        <w:lang w:val="zh-CN" w:eastAsia="zh-CN" w:bidi="zh-CN"/>
      </w:rPr>
    </w:lvl>
    <w:lvl w:ilvl="4" w:tentative="0">
      <w:start w:val="0"/>
      <w:numFmt w:val="bullet"/>
      <w:lvlText w:val="•"/>
      <w:lvlJc w:val="left"/>
      <w:pPr>
        <w:ind w:left="2770" w:hanging="529"/>
      </w:pPr>
      <w:rPr>
        <w:rFonts w:hint="default"/>
        <w:lang w:val="zh-CN" w:eastAsia="zh-CN" w:bidi="zh-CN"/>
      </w:rPr>
    </w:lvl>
    <w:lvl w:ilvl="5" w:tentative="0">
      <w:start w:val="0"/>
      <w:numFmt w:val="bullet"/>
      <w:lvlText w:val="•"/>
      <w:lvlJc w:val="left"/>
      <w:pPr>
        <w:ind w:left="3303" w:hanging="529"/>
      </w:pPr>
      <w:rPr>
        <w:rFonts w:hint="default"/>
        <w:lang w:val="zh-CN" w:eastAsia="zh-CN" w:bidi="zh-CN"/>
      </w:rPr>
    </w:lvl>
    <w:lvl w:ilvl="6" w:tentative="0">
      <w:start w:val="0"/>
      <w:numFmt w:val="bullet"/>
      <w:lvlText w:val="•"/>
      <w:lvlJc w:val="left"/>
      <w:pPr>
        <w:ind w:left="3835" w:hanging="529"/>
      </w:pPr>
      <w:rPr>
        <w:rFonts w:hint="default"/>
        <w:lang w:val="zh-CN" w:eastAsia="zh-CN" w:bidi="zh-CN"/>
      </w:rPr>
    </w:lvl>
    <w:lvl w:ilvl="7" w:tentative="0">
      <w:start w:val="0"/>
      <w:numFmt w:val="bullet"/>
      <w:lvlText w:val="•"/>
      <w:lvlJc w:val="left"/>
      <w:pPr>
        <w:ind w:left="4368" w:hanging="529"/>
      </w:pPr>
      <w:rPr>
        <w:rFonts w:hint="default"/>
        <w:lang w:val="zh-CN" w:eastAsia="zh-CN" w:bidi="zh-CN"/>
      </w:rPr>
    </w:lvl>
    <w:lvl w:ilvl="8" w:tentative="0">
      <w:start w:val="0"/>
      <w:numFmt w:val="bullet"/>
      <w:lvlText w:val="•"/>
      <w:lvlJc w:val="left"/>
      <w:pPr>
        <w:ind w:left="4900" w:hanging="529"/>
      </w:pPr>
      <w:rPr>
        <w:rFonts w:hint="default"/>
        <w:lang w:val="zh-CN" w:eastAsia="zh-CN" w:bidi="zh-CN"/>
      </w:rPr>
    </w:lvl>
  </w:abstractNum>
  <w:abstractNum w:abstractNumId="5">
    <w:nsid w:val="01BB6E73"/>
    <w:multiLevelType w:val="singleLevel"/>
    <w:tmpl w:val="01BB6E73"/>
    <w:lvl w:ilvl="0" w:tentative="0">
      <w:start w:val="1"/>
      <w:numFmt w:val="decimal"/>
      <w:suff w:val="nothing"/>
      <w:lvlText w:val="（%1）"/>
      <w:lvlJc w:val="left"/>
    </w:lvl>
  </w:abstractNum>
  <w:abstractNum w:abstractNumId="6">
    <w:nsid w:val="486B01B6"/>
    <w:multiLevelType w:val="multilevel"/>
    <w:tmpl w:val="486B01B6"/>
    <w:lvl w:ilvl="0" w:tentative="0">
      <w:start w:val="6"/>
      <w:numFmt w:val="japaneseCounting"/>
      <w:lvlText w:val="第%1章"/>
      <w:lvlJc w:val="left"/>
      <w:pPr>
        <w:tabs>
          <w:tab w:val="left" w:pos="1620"/>
        </w:tabs>
        <w:ind w:left="1620" w:hanging="16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91E0274"/>
    <w:multiLevelType w:val="singleLevel"/>
    <w:tmpl w:val="491E0274"/>
    <w:lvl w:ilvl="0" w:tentative="0">
      <w:start w:val="1"/>
      <w:numFmt w:val="decimal"/>
      <w:suff w:val="nothing"/>
      <w:lvlText w:val="%1、"/>
      <w:lvlJc w:val="left"/>
    </w:lvl>
  </w:abstractNum>
  <w:abstractNum w:abstractNumId="8">
    <w:nsid w:val="59EEFD2A"/>
    <w:multiLevelType w:val="multilevel"/>
    <w:tmpl w:val="59EEFD2A"/>
    <w:lvl w:ilvl="0" w:tentative="0">
      <w:start w:val="1"/>
      <w:numFmt w:val="decimal"/>
      <w:lvlText w:val="%1."/>
      <w:lvlJc w:val="left"/>
      <w:pPr>
        <w:ind w:left="712"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820" w:hanging="361"/>
        <w:jc w:val="left"/>
      </w:pPr>
      <w:rPr>
        <w:rFonts w:hint="default"/>
        <w:w w:val="100"/>
        <w:lang w:val="zh-CN" w:eastAsia="zh-CN" w:bidi="zh-CN"/>
      </w:rPr>
    </w:lvl>
    <w:lvl w:ilvl="2" w:tentative="0">
      <w:start w:val="1"/>
      <w:numFmt w:val="decimal"/>
      <w:lvlText w:val="%1.%2.%3"/>
      <w:lvlJc w:val="left"/>
      <w:pPr>
        <w:ind w:left="468" w:hanging="529"/>
        <w:jc w:val="left"/>
      </w:pPr>
      <w:rPr>
        <w:rFonts w:hint="default"/>
        <w:w w:val="100"/>
        <w:lang w:val="zh-CN" w:eastAsia="zh-CN" w:bidi="zh-CN"/>
      </w:rPr>
    </w:lvl>
    <w:lvl w:ilvl="3" w:tentative="0">
      <w:start w:val="1"/>
      <w:numFmt w:val="decimal"/>
      <w:lvlText w:val="（%4）"/>
      <w:lvlJc w:val="left"/>
      <w:pPr>
        <w:ind w:left="1830" w:hanging="529"/>
        <w:jc w:val="left"/>
      </w:pPr>
      <w:rPr>
        <w:rFonts w:hint="default"/>
        <w:b/>
        <w:bCs/>
        <w:spacing w:val="-3"/>
        <w:w w:val="99"/>
        <w:lang w:val="zh-CN" w:eastAsia="zh-CN" w:bidi="zh-CN"/>
      </w:rPr>
    </w:lvl>
    <w:lvl w:ilvl="4" w:tentative="0">
      <w:start w:val="0"/>
      <w:numFmt w:val="bullet"/>
      <w:lvlText w:val="•"/>
      <w:lvlJc w:val="left"/>
      <w:pPr>
        <w:ind w:left="880" w:hanging="529"/>
      </w:pPr>
      <w:rPr>
        <w:rFonts w:hint="default"/>
        <w:lang w:val="zh-CN" w:eastAsia="zh-CN" w:bidi="zh-CN"/>
      </w:rPr>
    </w:lvl>
    <w:lvl w:ilvl="5" w:tentative="0">
      <w:start w:val="0"/>
      <w:numFmt w:val="bullet"/>
      <w:lvlText w:val="•"/>
      <w:lvlJc w:val="left"/>
      <w:pPr>
        <w:ind w:left="960" w:hanging="529"/>
      </w:pPr>
      <w:rPr>
        <w:rFonts w:hint="default"/>
        <w:lang w:val="zh-CN" w:eastAsia="zh-CN" w:bidi="zh-CN"/>
      </w:rPr>
    </w:lvl>
    <w:lvl w:ilvl="6" w:tentative="0">
      <w:start w:val="0"/>
      <w:numFmt w:val="bullet"/>
      <w:lvlText w:val="•"/>
      <w:lvlJc w:val="left"/>
      <w:pPr>
        <w:ind w:left="1200" w:hanging="529"/>
      </w:pPr>
      <w:rPr>
        <w:rFonts w:hint="default"/>
        <w:lang w:val="zh-CN" w:eastAsia="zh-CN" w:bidi="zh-CN"/>
      </w:rPr>
    </w:lvl>
    <w:lvl w:ilvl="7" w:tentative="0">
      <w:start w:val="0"/>
      <w:numFmt w:val="bullet"/>
      <w:lvlText w:val="•"/>
      <w:lvlJc w:val="left"/>
      <w:pPr>
        <w:ind w:left="1420" w:hanging="529"/>
      </w:pPr>
      <w:rPr>
        <w:rFonts w:hint="default"/>
        <w:lang w:val="zh-CN" w:eastAsia="zh-CN" w:bidi="zh-CN"/>
      </w:rPr>
    </w:lvl>
    <w:lvl w:ilvl="8" w:tentative="0">
      <w:start w:val="0"/>
      <w:numFmt w:val="bullet"/>
      <w:lvlText w:val="•"/>
      <w:lvlJc w:val="left"/>
      <w:pPr>
        <w:ind w:left="1460" w:hanging="529"/>
      </w:pPr>
      <w:rPr>
        <w:rFonts w:hint="default"/>
        <w:lang w:val="zh-CN" w:eastAsia="zh-CN" w:bidi="zh-CN"/>
      </w:rPr>
    </w:lvl>
  </w:abstractNum>
  <w:abstractNum w:abstractNumId="9">
    <w:nsid w:val="6001476A"/>
    <w:multiLevelType w:val="singleLevel"/>
    <w:tmpl w:val="6001476A"/>
    <w:lvl w:ilvl="0" w:tentative="0">
      <w:start w:val="3"/>
      <w:numFmt w:val="decimal"/>
      <w:suff w:val="space"/>
      <w:lvlText w:val="%1."/>
      <w:lvlJc w:val="left"/>
      <w:pPr>
        <w:ind w:left="0" w:firstLine="0"/>
      </w:pPr>
    </w:lvl>
  </w:abstractNum>
  <w:num w:numId="1">
    <w:abstractNumId w:val="4"/>
  </w:num>
  <w:num w:numId="2">
    <w:abstractNumId w:val="5"/>
  </w:num>
  <w:num w:numId="3">
    <w:abstractNumId w:val="8"/>
  </w:num>
  <w:num w:numId="4">
    <w:abstractNumId w:val="2"/>
  </w:num>
  <w:num w:numId="5">
    <w:abstractNumId w:val="0"/>
  </w:num>
  <w:num w:numId="6">
    <w:abstractNumId w:val="7"/>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Y2ZjMTMwMmYwMWExYTliZTc0ZmEwNGVlMmM3NmYifQ=="/>
  </w:docVars>
  <w:rsids>
    <w:rsidRoot w:val="2C8463D6"/>
    <w:rsid w:val="00037BA7"/>
    <w:rsid w:val="00D26139"/>
    <w:rsid w:val="015772A4"/>
    <w:rsid w:val="021E6FCF"/>
    <w:rsid w:val="04043713"/>
    <w:rsid w:val="055148BF"/>
    <w:rsid w:val="05A97DC5"/>
    <w:rsid w:val="05F15F19"/>
    <w:rsid w:val="05F45A09"/>
    <w:rsid w:val="073A0B2C"/>
    <w:rsid w:val="07CB1A68"/>
    <w:rsid w:val="080737D2"/>
    <w:rsid w:val="090D7629"/>
    <w:rsid w:val="0DAE298D"/>
    <w:rsid w:val="0DF531D6"/>
    <w:rsid w:val="0FD03043"/>
    <w:rsid w:val="10264A11"/>
    <w:rsid w:val="10DD535B"/>
    <w:rsid w:val="113E5D8A"/>
    <w:rsid w:val="12081A72"/>
    <w:rsid w:val="1314706C"/>
    <w:rsid w:val="14C700AB"/>
    <w:rsid w:val="192064AE"/>
    <w:rsid w:val="196333D9"/>
    <w:rsid w:val="19BC5805"/>
    <w:rsid w:val="1A1D12D3"/>
    <w:rsid w:val="1CA91EC4"/>
    <w:rsid w:val="1CB50350"/>
    <w:rsid w:val="1E5E237E"/>
    <w:rsid w:val="20516885"/>
    <w:rsid w:val="20686980"/>
    <w:rsid w:val="20CF0D93"/>
    <w:rsid w:val="221F7512"/>
    <w:rsid w:val="2383244E"/>
    <w:rsid w:val="24082954"/>
    <w:rsid w:val="262059E2"/>
    <w:rsid w:val="26D7485F"/>
    <w:rsid w:val="29475CCC"/>
    <w:rsid w:val="29710FB9"/>
    <w:rsid w:val="2B054B6B"/>
    <w:rsid w:val="2B8A6344"/>
    <w:rsid w:val="2C574478"/>
    <w:rsid w:val="2C8463D6"/>
    <w:rsid w:val="2D0A3299"/>
    <w:rsid w:val="2FEA5603"/>
    <w:rsid w:val="305F7D9F"/>
    <w:rsid w:val="30841E05"/>
    <w:rsid w:val="30B55838"/>
    <w:rsid w:val="3380537B"/>
    <w:rsid w:val="3392223A"/>
    <w:rsid w:val="359E6C74"/>
    <w:rsid w:val="37E44289"/>
    <w:rsid w:val="39761CB6"/>
    <w:rsid w:val="3CDE7E6E"/>
    <w:rsid w:val="40980A5F"/>
    <w:rsid w:val="40E35E83"/>
    <w:rsid w:val="41B617E9"/>
    <w:rsid w:val="43376AED"/>
    <w:rsid w:val="446B0669"/>
    <w:rsid w:val="44800184"/>
    <w:rsid w:val="44FE6971"/>
    <w:rsid w:val="46872A14"/>
    <w:rsid w:val="47B4241C"/>
    <w:rsid w:val="48890AEF"/>
    <w:rsid w:val="4A3069B1"/>
    <w:rsid w:val="4C7B2254"/>
    <w:rsid w:val="4CB76D4C"/>
    <w:rsid w:val="4E04568A"/>
    <w:rsid w:val="4FE15C83"/>
    <w:rsid w:val="50E21CB3"/>
    <w:rsid w:val="519C4558"/>
    <w:rsid w:val="537908DE"/>
    <w:rsid w:val="542803D8"/>
    <w:rsid w:val="54324CFF"/>
    <w:rsid w:val="54C462A5"/>
    <w:rsid w:val="58D5034F"/>
    <w:rsid w:val="5CF52D6E"/>
    <w:rsid w:val="5E4B6E38"/>
    <w:rsid w:val="60200102"/>
    <w:rsid w:val="608C5797"/>
    <w:rsid w:val="60E52E3A"/>
    <w:rsid w:val="619F599E"/>
    <w:rsid w:val="62E53885"/>
    <w:rsid w:val="63AA4AF2"/>
    <w:rsid w:val="65B01F28"/>
    <w:rsid w:val="65CB435F"/>
    <w:rsid w:val="69470DF5"/>
    <w:rsid w:val="695200A7"/>
    <w:rsid w:val="6B1C00FB"/>
    <w:rsid w:val="6B2036AC"/>
    <w:rsid w:val="6B3C16E0"/>
    <w:rsid w:val="6F532066"/>
    <w:rsid w:val="70550D0E"/>
    <w:rsid w:val="70B07280"/>
    <w:rsid w:val="71912880"/>
    <w:rsid w:val="748527D2"/>
    <w:rsid w:val="75324707"/>
    <w:rsid w:val="75B61AE1"/>
    <w:rsid w:val="768D015C"/>
    <w:rsid w:val="7855070D"/>
    <w:rsid w:val="78BC253A"/>
    <w:rsid w:val="78DF4BA6"/>
    <w:rsid w:val="7A802C28"/>
    <w:rsid w:val="7B4A6DDE"/>
    <w:rsid w:val="7DEC1126"/>
    <w:rsid w:val="7FF4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21"/>
    <w:qFormat/>
    <w:uiPriority w:val="0"/>
    <w:pPr>
      <w:keepNext/>
      <w:keepLines/>
      <w:widowControl/>
      <w:snapToGrid w:val="0"/>
      <w:spacing w:line="360" w:lineRule="auto"/>
      <w:ind w:left="-6" w:hanging="11"/>
      <w:jc w:val="left"/>
      <w:outlineLvl w:val="1"/>
    </w:pPr>
    <w:rPr>
      <w:rFonts w:ascii="Arial" w:hAnsi="Arial"/>
      <w:b/>
      <w:kern w:val="0"/>
      <w:sz w:val="24"/>
      <w:szCs w:val="20"/>
    </w:rPr>
  </w:style>
  <w:style w:type="paragraph" w:styleId="7">
    <w:name w:val="heading 3"/>
    <w:basedOn w:val="1"/>
    <w:next w:val="1"/>
    <w:qFormat/>
    <w:uiPriority w:val="0"/>
    <w:pPr>
      <w:keepNext/>
      <w:keepLines/>
      <w:spacing w:before="120"/>
      <w:outlineLvl w:val="2"/>
    </w:pPr>
    <w:rPr>
      <w:rFonts w:ascii="Calibri Light" w:hAnsi="Calibri Light"/>
      <w:spacing w:val="10"/>
      <w:sz w:val="24"/>
    </w:rPr>
  </w:style>
  <w:style w:type="paragraph" w:styleId="8">
    <w:name w:val="heading 9"/>
    <w:basedOn w:val="1"/>
    <w:next w:val="1"/>
    <w:qFormat/>
    <w:uiPriority w:val="1"/>
    <w:pPr>
      <w:ind w:left="240"/>
      <w:outlineLvl w:val="8"/>
    </w:pPr>
    <w:rPr>
      <w:rFonts w:ascii="宋体" w:hAnsi="宋体" w:eastAsia="宋体" w:cs="宋体"/>
      <w:b/>
      <w:bCs/>
      <w:sz w:val="21"/>
      <w:szCs w:val="21"/>
      <w:lang w:val="zh-CN" w:eastAsia="zh-CN" w:bidi="zh-CN"/>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6"/>
    <w:pPr>
      <w:tabs>
        <w:tab w:val="left" w:pos="482"/>
        <w:tab w:val="left" w:pos="2183"/>
        <w:tab w:val="left" w:pos="3884"/>
        <w:tab w:val="left" w:pos="5585"/>
      </w:tabs>
      <w:spacing w:after="0"/>
      <w:ind w:firstLine="482"/>
    </w:pPr>
    <w:rPr>
      <w:kern w:val="0"/>
      <w:sz w:val="24"/>
      <w:szCs w:val="20"/>
    </w:rPr>
  </w:style>
  <w:style w:type="paragraph" w:styleId="3">
    <w:name w:val="Body Text"/>
    <w:basedOn w:val="1"/>
    <w:next w:val="2"/>
    <w:qFormat/>
    <w:uiPriority w:val="0"/>
    <w:pPr>
      <w:spacing w:after="120"/>
    </w:pPr>
  </w:style>
  <w:style w:type="paragraph" w:styleId="4">
    <w:name w:val="toc 6"/>
    <w:basedOn w:val="1"/>
    <w:next w:val="1"/>
    <w:unhideWhenUsed/>
    <w:qFormat/>
    <w:uiPriority w:val="39"/>
    <w:pPr>
      <w:ind w:left="2100" w:leftChars="1000"/>
    </w:pPr>
    <w:rPr>
      <w:rFonts w:ascii="Calibri" w:hAnsi="Calibri" w:eastAsia="宋体" w:cs="Times New Roman"/>
      <w:szCs w:val="22"/>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tabs>
        <w:tab w:val="right" w:leader="dot" w:pos="9054"/>
      </w:tabs>
      <w:spacing w:line="360" w:lineRule="auto"/>
    </w:pPr>
  </w:style>
  <w:style w:type="paragraph" w:styleId="13">
    <w:name w:val="toc 2"/>
    <w:basedOn w:val="1"/>
    <w:next w:val="1"/>
    <w:qFormat/>
    <w:uiPriority w:val="39"/>
    <w:pPr>
      <w:ind w:left="420" w:leftChars="200"/>
    </w:pPr>
  </w:style>
  <w:style w:type="paragraph" w:styleId="14">
    <w:name w:val="Normal (Web)"/>
    <w:basedOn w:val="1"/>
    <w:qFormat/>
    <w:uiPriority w:val="0"/>
    <w:pPr>
      <w:spacing w:before="100" w:after="100"/>
      <w:jc w:val="left"/>
    </w:pPr>
    <w:rPr>
      <w:rFonts w:hint="eastAsia" w:ascii="宋体" w:hAnsi="宋体"/>
      <w:sz w:val="24"/>
      <w:szCs w:val="20"/>
    </w:rPr>
  </w:style>
  <w:style w:type="character" w:styleId="17">
    <w:name w:val="FollowedHyperlink"/>
    <w:basedOn w:val="16"/>
    <w:uiPriority w:val="0"/>
    <w:rPr>
      <w:color w:val="333333"/>
      <w:u w:val="none"/>
    </w:rPr>
  </w:style>
  <w:style w:type="character" w:styleId="18">
    <w:name w:val="Hyperlink"/>
    <w:basedOn w:val="16"/>
    <w:uiPriority w:val="0"/>
    <w:rPr>
      <w:color w:val="333333"/>
      <w:u w:val="none"/>
    </w:rPr>
  </w:style>
  <w:style w:type="paragraph" w:customStyle="1" w:styleId="19">
    <w:name w:val="Table Paragraph"/>
    <w:basedOn w:val="1"/>
    <w:qFormat/>
    <w:uiPriority w:val="1"/>
    <w:pPr>
      <w:autoSpaceDE w:val="0"/>
      <w:autoSpaceDN w:val="0"/>
      <w:adjustRightInd w:val="0"/>
      <w:jc w:val="left"/>
    </w:pPr>
    <w:rPr>
      <w:rFonts w:ascii="Times New Roman" w:hAnsi="Times New Roman"/>
      <w:kern w:val="0"/>
      <w:sz w:val="24"/>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character" w:customStyle="1" w:styleId="21">
    <w:name w:val="标题 2 Char"/>
    <w:link w:val="6"/>
    <w:qFormat/>
    <w:uiPriority w:val="0"/>
    <w:rPr>
      <w:rFonts w:ascii="Arial" w:hAnsi="Arial"/>
      <w:b/>
      <w:kern w:val="0"/>
      <w:sz w:val="24"/>
      <w:szCs w:val="20"/>
    </w:rPr>
  </w:style>
  <w:style w:type="paragraph" w:customStyle="1" w:styleId="22">
    <w:name w:val="样式 标题 3 + (中文) 黑体 小四 非加粗 段前: 7.8 磅 段后: 0 磅 行距: 固定值 20 磅"/>
    <w:basedOn w:val="7"/>
    <w:qFormat/>
    <w:uiPriority w:val="0"/>
    <w:pPr>
      <w:spacing w:before="0" w:line="400" w:lineRule="exact"/>
    </w:pPr>
    <w:rPr>
      <w:rFonts w:eastAsia="黑体" w:cs="宋体"/>
      <w:b/>
      <w:bCs/>
      <w:szCs w:val="20"/>
    </w:rPr>
  </w:style>
  <w:style w:type="paragraph" w:customStyle="1" w:styleId="23">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sz w:val="28"/>
      <w:szCs w:val="20"/>
    </w:rPr>
  </w:style>
  <w:style w:type="paragraph" w:styleId="24">
    <w:name w:val="List Paragraph"/>
    <w:basedOn w:val="1"/>
    <w:qFormat/>
    <w:uiPriority w:val="1"/>
    <w:pPr>
      <w:ind w:left="468" w:hanging="53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38273</Words>
  <Characters>41039</Characters>
  <Lines>0</Lines>
  <Paragraphs>0</Paragraphs>
  <TotalTime>0</TotalTime>
  <ScaleCrop>false</ScaleCrop>
  <LinksUpToDate>false</LinksUpToDate>
  <CharactersWithSpaces>43463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2022-10-25T03:35:00Z</dcterms:created>
  <dc:creator>休闲农业规划运营-颜苗苗</dc:creator>
  <cp:lastModifiedBy>休闲农业规划运营-颜苗苗</cp:lastModifiedBy>
  <cp:lastPrinted>2022-11-03T09:28:00Z</cp:lastPrinted>
  <dcterms:modified xsi:type="dcterms:W3CDTF">2022-11-04T10:04:17Z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D886C10FF1BC4A1BACD6ADE5477B061B</vt:lpwstr>
  </property>
</Properties>
</file>