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85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7" w:hRule="atLeast"/>
        </w:trPr>
        <w:tc>
          <w:tcPr>
            <w:tcW w:w="9854" w:type="dxa"/>
            <w:tcBorders>
              <w:top w:val="single" w:color="000000" w:sz="4" w:space="0"/>
              <w:left w:val="single" w:color="000000" w:sz="4" w:space="0"/>
              <w:bottom w:val="single" w:color="000000" w:sz="4" w:space="0"/>
              <w:right w:val="single" w:color="000000" w:sz="4" w:space="0"/>
            </w:tcBorders>
            <w:vAlign w:val="top"/>
          </w:tcPr>
          <w:p>
            <w:pPr>
              <w:tabs>
                <w:tab w:val="left" w:pos="8375"/>
              </w:tabs>
              <w:snapToGrid/>
              <w:spacing w:before="0" w:beforeAutospacing="0" w:after="0" w:afterAutospacing="0" w:line="460" w:lineRule="exact"/>
              <w:jc w:val="both"/>
              <w:textAlignment w:val="baseline"/>
              <w:rPr>
                <w:rStyle w:val="16"/>
                <w:rFonts w:ascii="宋体" w:hAnsi="宋体" w:eastAsia="宋体"/>
                <w:b/>
                <w:i w:val="0"/>
                <w:caps w:val="0"/>
                <w:spacing w:val="0"/>
                <w:w w:val="100"/>
                <w:kern w:val="2"/>
                <w:sz w:val="36"/>
                <w:lang w:val="en-US" w:eastAsia="zh-CN" w:bidi="ar-SA"/>
              </w:rPr>
            </w:pPr>
          </w:p>
          <w:p>
            <w:pPr>
              <w:snapToGrid/>
              <w:spacing w:before="0" w:beforeAutospacing="0" w:after="0" w:afterAutospacing="0" w:line="460" w:lineRule="exact"/>
              <w:jc w:val="center"/>
              <w:textAlignment w:val="baseline"/>
              <w:rPr>
                <w:rStyle w:val="16"/>
                <w:rFonts w:ascii="宋体" w:hAnsi="宋体" w:eastAsia="宋体"/>
                <w:b w:val="0"/>
                <w:i w:val="0"/>
                <w:caps w:val="0"/>
                <w:spacing w:val="0"/>
                <w:w w:val="100"/>
                <w:kern w:val="2"/>
                <w:sz w:val="28"/>
                <w:szCs w:val="28"/>
                <w:lang w:val="en-US" w:eastAsia="zh-CN" w:bidi="ar-SA"/>
              </w:rPr>
            </w:pPr>
          </w:p>
          <w:p>
            <w:pPr>
              <w:snapToGrid/>
              <w:spacing w:before="0" w:beforeAutospacing="0" w:after="0" w:afterAutospacing="0" w:line="240" w:lineRule="auto"/>
              <w:jc w:val="center"/>
              <w:textAlignment w:val="baseline"/>
              <w:rPr>
                <w:rStyle w:val="16"/>
                <w:rFonts w:ascii="宋体" w:hAnsi="宋体" w:eastAsia="宋体" w:cs="Times New Roman"/>
                <w:b/>
                <w:bCs/>
                <w:i w:val="0"/>
                <w:caps w:val="0"/>
                <w:spacing w:val="0"/>
                <w:w w:val="100"/>
                <w:kern w:val="2"/>
                <w:sz w:val="72"/>
                <w:szCs w:val="72"/>
                <w:lang w:val="en-US" w:eastAsia="zh-CN" w:bidi="ar-SA"/>
              </w:rPr>
            </w:pPr>
            <w:r>
              <w:rPr>
                <w:rStyle w:val="16"/>
                <w:rFonts w:ascii="宋体" w:hAnsi="宋体" w:eastAsia="宋体" w:cs="Times New Roman"/>
                <w:b/>
                <w:bCs/>
                <w:i w:val="0"/>
                <w:caps w:val="0"/>
                <w:spacing w:val="0"/>
                <w:w w:val="100"/>
                <w:kern w:val="2"/>
                <w:sz w:val="72"/>
                <w:szCs w:val="72"/>
                <w:lang w:val="en-US" w:eastAsia="zh-CN" w:bidi="ar-SA"/>
              </w:rPr>
              <w:t>苍 南 县 国 企 采 购</w:t>
            </w:r>
          </w:p>
          <w:p>
            <w:pPr>
              <w:snapToGrid/>
              <w:spacing w:before="0" w:beforeAutospacing="0" w:after="0" w:afterAutospacing="0" w:line="240" w:lineRule="auto"/>
              <w:jc w:val="center"/>
              <w:textAlignment w:val="baseline"/>
              <w:rPr>
                <w:rStyle w:val="16"/>
                <w:rFonts w:ascii="宋体" w:hAnsi="宋体" w:eastAsia="宋体" w:cs="Times New Roman"/>
                <w:b/>
                <w:bCs/>
                <w:i w:val="0"/>
                <w:caps w:val="0"/>
                <w:spacing w:val="0"/>
                <w:w w:val="100"/>
                <w:kern w:val="2"/>
                <w:sz w:val="72"/>
                <w:szCs w:val="72"/>
                <w:lang w:val="en-US" w:eastAsia="zh-CN" w:bidi="ar-SA"/>
              </w:rPr>
            </w:pPr>
            <w:r>
              <w:rPr>
                <w:rStyle w:val="16"/>
                <w:rFonts w:ascii="宋体" w:hAnsi="宋体" w:eastAsia="宋体" w:cs="Times New Roman"/>
                <w:b/>
                <w:bCs/>
                <w:i w:val="0"/>
                <w:caps w:val="0"/>
                <w:spacing w:val="0"/>
                <w:w w:val="100"/>
                <w:kern w:val="2"/>
                <w:sz w:val="72"/>
                <w:szCs w:val="72"/>
                <w:lang w:val="en-US" w:eastAsia="zh-CN" w:bidi="ar-SA"/>
              </w:rPr>
              <w:t>公 开 招 标 文 件</w:t>
            </w:r>
          </w:p>
          <w:p>
            <w:pPr>
              <w:snapToGrid/>
              <w:spacing w:before="0" w:beforeAutospacing="0" w:after="0" w:afterAutospacing="0" w:line="440" w:lineRule="exact"/>
              <w:ind w:left="1148"/>
              <w:jc w:val="both"/>
              <w:textAlignment w:val="baseline"/>
              <w:rPr>
                <w:rStyle w:val="16"/>
                <w:rFonts w:ascii="宋体" w:hAnsi="宋体" w:eastAsia="宋体" w:cs="Times New Roman"/>
                <w:b/>
                <w:bCs/>
                <w:i w:val="0"/>
                <w:caps w:val="0"/>
                <w:spacing w:val="0"/>
                <w:w w:val="100"/>
                <w:kern w:val="2"/>
                <w:sz w:val="28"/>
                <w:lang w:val="en-US" w:eastAsia="zh-CN" w:bidi="ar-SA"/>
              </w:rPr>
            </w:pPr>
          </w:p>
          <w:p>
            <w:pPr>
              <w:snapToGrid/>
              <w:spacing w:before="0" w:beforeAutospacing="0" w:after="0" w:afterAutospacing="0" w:line="440" w:lineRule="exact"/>
              <w:ind w:left="1148"/>
              <w:jc w:val="both"/>
              <w:textAlignment w:val="baseline"/>
              <w:rPr>
                <w:rStyle w:val="16"/>
                <w:rFonts w:ascii="宋体" w:hAnsi="宋体" w:eastAsia="宋体" w:cs="Times New Roman"/>
                <w:b/>
                <w:bCs/>
                <w:i w:val="0"/>
                <w:caps w:val="0"/>
                <w:spacing w:val="0"/>
                <w:w w:val="100"/>
                <w:kern w:val="2"/>
                <w:sz w:val="28"/>
                <w:lang w:val="en-US" w:eastAsia="zh-CN" w:bidi="ar-SA"/>
              </w:rPr>
            </w:pPr>
          </w:p>
          <w:p>
            <w:pPr>
              <w:snapToGrid/>
              <w:spacing w:before="0" w:beforeAutospacing="0" w:after="0" w:afterAutospacing="0" w:line="440" w:lineRule="exact"/>
              <w:ind w:left="1148"/>
              <w:jc w:val="both"/>
              <w:textAlignment w:val="baseline"/>
              <w:rPr>
                <w:rStyle w:val="16"/>
                <w:rFonts w:ascii="宋体" w:hAnsi="宋体" w:eastAsia="宋体" w:cs="Times New Roman"/>
                <w:b/>
                <w:bCs/>
                <w:i w:val="0"/>
                <w:caps w:val="0"/>
                <w:spacing w:val="0"/>
                <w:w w:val="100"/>
                <w:kern w:val="2"/>
                <w:sz w:val="28"/>
                <w:lang w:val="en-US" w:eastAsia="zh-CN" w:bidi="ar-SA"/>
              </w:rPr>
            </w:pPr>
          </w:p>
          <w:p>
            <w:pPr>
              <w:snapToGrid/>
              <w:spacing w:before="0" w:beforeAutospacing="0" w:after="0" w:afterAutospacing="0" w:line="360" w:lineRule="auto"/>
              <w:ind w:left="3417" w:leftChars="847" w:hanging="1638"/>
              <w:jc w:val="both"/>
              <w:textAlignment w:val="baseline"/>
              <w:rPr>
                <w:rStyle w:val="16"/>
                <w:rFonts w:ascii="宋体" w:hAnsi="Times New Roman" w:eastAsia="宋体" w:cs="Times New Roman"/>
                <w:b w:val="0"/>
                <w:bCs/>
                <w:i w:val="0"/>
                <w:caps w:val="0"/>
                <w:color w:val="000000"/>
                <w:spacing w:val="0"/>
                <w:w w:val="100"/>
                <w:kern w:val="2"/>
                <w:sz w:val="30"/>
                <w:szCs w:val="30"/>
                <w:lang w:val="en-US" w:eastAsia="zh-CN" w:bidi="ar-SA"/>
              </w:rPr>
            </w:pPr>
            <w:r>
              <w:rPr>
                <w:rStyle w:val="16"/>
                <w:rFonts w:ascii="宋体" w:hAnsi="Times New Roman" w:eastAsia="宋体" w:cs="Times New Roman"/>
                <w:b w:val="0"/>
                <w:bCs/>
                <w:i w:val="0"/>
                <w:caps w:val="0"/>
                <w:color w:val="000000"/>
                <w:spacing w:val="0"/>
                <w:w w:val="100"/>
                <w:kern w:val="2"/>
                <w:sz w:val="30"/>
                <w:szCs w:val="30"/>
                <w:lang w:val="en-US" w:eastAsia="zh-CN" w:bidi="ar-SA"/>
              </w:rPr>
              <w:t>项目名称：苍南番茄新品种新技术集成创新产业园项目</w:t>
            </w:r>
          </w:p>
          <w:p>
            <w:pPr>
              <w:snapToGrid/>
              <w:spacing w:before="0" w:beforeAutospacing="0" w:after="0" w:afterAutospacing="0" w:line="360" w:lineRule="auto"/>
              <w:ind w:firstLine="1788" w:firstLineChars="596"/>
              <w:jc w:val="both"/>
              <w:textAlignment w:val="baseline"/>
              <w:rPr>
                <w:rStyle w:val="16"/>
                <w:rFonts w:ascii="宋体" w:hAnsi="Times New Roman" w:eastAsia="宋体" w:cs="Times New Roman"/>
                <w:b w:val="0"/>
                <w:bCs/>
                <w:i w:val="0"/>
                <w:caps w:val="0"/>
                <w:color w:val="000000"/>
                <w:spacing w:val="0"/>
                <w:w w:val="100"/>
                <w:kern w:val="2"/>
                <w:sz w:val="30"/>
                <w:szCs w:val="30"/>
                <w:lang w:val="en-US" w:eastAsia="zh-CN" w:bidi="ar-SA"/>
              </w:rPr>
            </w:pPr>
            <w:r>
              <w:rPr>
                <w:rStyle w:val="16"/>
                <w:rFonts w:ascii="宋体" w:hAnsi="Times New Roman" w:eastAsia="宋体" w:cs="Times New Roman"/>
                <w:b w:val="0"/>
                <w:bCs/>
                <w:i w:val="0"/>
                <w:caps w:val="0"/>
                <w:color w:val="000000"/>
                <w:spacing w:val="0"/>
                <w:w w:val="100"/>
                <w:kern w:val="2"/>
                <w:sz w:val="30"/>
                <w:szCs w:val="30"/>
                <w:lang w:val="en-US" w:eastAsia="zh-CN" w:bidi="ar-SA"/>
              </w:rPr>
              <w:t>采购方式：</w:t>
            </w:r>
            <w:r>
              <w:rPr>
                <w:rStyle w:val="16"/>
                <w:rFonts w:ascii="宋体" w:hAnsi="宋体" w:eastAsia="宋体" w:cs="Times New Roman"/>
                <w:b w:val="0"/>
                <w:bCs/>
                <w:i w:val="0"/>
                <w:caps w:val="0"/>
                <w:spacing w:val="0"/>
                <w:w w:val="100"/>
                <w:kern w:val="2"/>
                <w:sz w:val="30"/>
                <w:szCs w:val="30"/>
                <w:lang w:val="en-US" w:eastAsia="zh-CN" w:bidi="ar-SA"/>
              </w:rPr>
              <w:t>公开招标</w:t>
            </w:r>
          </w:p>
          <w:p>
            <w:pPr>
              <w:snapToGrid/>
              <w:spacing w:before="0" w:beforeAutospacing="0" w:after="0" w:afterAutospacing="0" w:line="360" w:lineRule="auto"/>
              <w:jc w:val="both"/>
              <w:textAlignment w:val="baseline"/>
              <w:rPr>
                <w:rStyle w:val="16"/>
                <w:rFonts w:ascii="宋体" w:hAnsi="Times New Roman" w:eastAsia="宋体" w:cs="Times New Roman"/>
                <w:b w:val="0"/>
                <w:bCs/>
                <w:i w:val="0"/>
                <w:caps w:val="0"/>
                <w:color w:val="000000"/>
                <w:spacing w:val="0"/>
                <w:w w:val="100"/>
                <w:kern w:val="2"/>
                <w:sz w:val="30"/>
                <w:szCs w:val="30"/>
                <w:lang w:val="en-US" w:eastAsia="zh-CN" w:bidi="ar-SA"/>
              </w:rPr>
            </w:pPr>
          </w:p>
          <w:p>
            <w:pPr>
              <w:snapToGrid/>
              <w:spacing w:before="0" w:beforeAutospacing="0" w:after="0" w:afterAutospacing="0" w:line="360" w:lineRule="auto"/>
              <w:ind w:firstLine="1795"/>
              <w:jc w:val="both"/>
              <w:textAlignment w:val="baseline"/>
              <w:rPr>
                <w:rStyle w:val="16"/>
                <w:rFonts w:ascii="宋体" w:hAnsi="Times New Roman" w:eastAsia="宋体" w:cs="Times New Roman"/>
                <w:b w:val="0"/>
                <w:bCs/>
                <w:i w:val="0"/>
                <w:caps w:val="0"/>
                <w:color w:val="000000"/>
                <w:spacing w:val="0"/>
                <w:w w:val="100"/>
                <w:kern w:val="2"/>
                <w:sz w:val="30"/>
                <w:lang w:val="en-US" w:eastAsia="zh-CN" w:bidi="ar-SA"/>
              </w:rPr>
            </w:pPr>
            <w:r>
              <w:rPr>
                <w:rStyle w:val="16"/>
                <w:rFonts w:ascii="宋体" w:hAnsi="Times New Roman" w:eastAsia="宋体" w:cs="Times New Roman"/>
                <w:b w:val="0"/>
                <w:bCs/>
                <w:i w:val="0"/>
                <w:caps w:val="0"/>
                <w:color w:val="000000"/>
                <w:spacing w:val="0"/>
                <w:w w:val="100"/>
                <w:kern w:val="2"/>
                <w:sz w:val="30"/>
                <w:szCs w:val="30"/>
                <w:lang w:val="en-US" w:eastAsia="zh-CN" w:bidi="ar-SA"/>
              </w:rPr>
              <w:t>采 购 人：</w:t>
            </w:r>
            <w:r>
              <w:rPr>
                <w:rStyle w:val="16"/>
                <w:rFonts w:ascii="宋体" w:hAnsi="Times New Roman" w:eastAsia="宋体" w:cs="Times New Roman"/>
                <w:b w:val="0"/>
                <w:bCs/>
                <w:i w:val="0"/>
                <w:caps w:val="0"/>
                <w:color w:val="000000"/>
                <w:spacing w:val="0"/>
                <w:w w:val="100"/>
                <w:kern w:val="2"/>
                <w:sz w:val="30"/>
                <w:lang w:val="en-US" w:eastAsia="zh-CN" w:bidi="ar-SA"/>
              </w:rPr>
              <w:t>苍南县旅游投资集团有限公司</w:t>
            </w:r>
          </w:p>
          <w:p>
            <w:pPr>
              <w:snapToGrid/>
              <w:spacing w:before="0" w:beforeAutospacing="0" w:after="0" w:afterAutospacing="0" w:line="360" w:lineRule="auto"/>
              <w:ind w:firstLine="1795"/>
              <w:jc w:val="both"/>
              <w:textAlignment w:val="baseline"/>
              <w:rPr>
                <w:rStyle w:val="16"/>
                <w:rFonts w:ascii="Times New Roman" w:hAnsi="Times New Roman" w:eastAsia="宋体"/>
                <w:b w:val="0"/>
                <w:i w:val="0"/>
                <w:caps w:val="0"/>
                <w:spacing w:val="0"/>
                <w:w w:val="100"/>
                <w:kern w:val="2"/>
                <w:sz w:val="21"/>
                <w:lang w:val="en-US" w:eastAsia="zh-CN" w:bidi="ar-SA"/>
              </w:rPr>
            </w:pPr>
            <w:r>
              <w:rPr>
                <w:rStyle w:val="16"/>
                <w:rFonts w:ascii="宋体" w:hAnsi="Times New Roman" w:eastAsia="宋体" w:cs="Times New Roman"/>
                <w:b w:val="0"/>
                <w:bCs/>
                <w:i w:val="0"/>
                <w:caps w:val="0"/>
                <w:color w:val="000000"/>
                <w:spacing w:val="0"/>
                <w:w w:val="100"/>
                <w:kern w:val="2"/>
                <w:sz w:val="30"/>
                <w:lang w:val="en-US" w:eastAsia="zh-CN" w:bidi="ar-SA"/>
              </w:rPr>
              <w:t xml:space="preserve"> </w:t>
            </w:r>
          </w:p>
          <w:p>
            <w:pPr>
              <w:pStyle w:val="21"/>
              <w:widowControl/>
              <w:snapToGrid/>
              <w:spacing w:before="0" w:beforeAutospacing="0" w:after="120" w:afterAutospacing="0" w:line="240" w:lineRule="auto"/>
              <w:jc w:val="both"/>
              <w:textAlignment w:val="baseline"/>
              <w:rPr>
                <w:rStyle w:val="16"/>
                <w:rFonts w:ascii="Times New Roman" w:hAnsi="Times New Roman" w:eastAsia="宋体"/>
                <w:b w:val="0"/>
                <w:i w:val="0"/>
                <w:caps w:val="0"/>
                <w:spacing w:val="0"/>
                <w:w w:val="100"/>
                <w:sz w:val="21"/>
              </w:rPr>
            </w:pPr>
          </w:p>
          <w:p>
            <w:pPr>
              <w:snapToGrid/>
              <w:spacing w:before="0" w:beforeAutospacing="0" w:after="0" w:afterAutospacing="0" w:line="360" w:lineRule="auto"/>
              <w:ind w:firstLine="1788" w:firstLineChars="596"/>
              <w:jc w:val="both"/>
              <w:textAlignment w:val="baseline"/>
              <w:rPr>
                <w:rStyle w:val="16"/>
                <w:rFonts w:ascii="宋体" w:hAnsi="Times New Roman" w:eastAsia="宋体" w:cs="Times New Roman"/>
                <w:b w:val="0"/>
                <w:bCs/>
                <w:i w:val="0"/>
                <w:caps w:val="0"/>
                <w:color w:val="000000"/>
                <w:spacing w:val="0"/>
                <w:w w:val="100"/>
                <w:kern w:val="2"/>
                <w:sz w:val="30"/>
                <w:lang w:val="en-US" w:eastAsia="zh-CN" w:bidi="ar-SA"/>
              </w:rPr>
            </w:pPr>
            <w:r>
              <w:rPr>
                <w:rStyle w:val="16"/>
                <w:rFonts w:ascii="宋体" w:hAnsi="Times New Roman" w:eastAsia="宋体" w:cs="Times New Roman"/>
                <w:b w:val="0"/>
                <w:bCs/>
                <w:i w:val="0"/>
                <w:caps w:val="0"/>
                <w:color w:val="000000"/>
                <w:spacing w:val="0"/>
                <w:w w:val="100"/>
                <w:kern w:val="2"/>
                <w:sz w:val="30"/>
                <w:lang w:val="en-US" w:eastAsia="zh-CN" w:bidi="ar-SA"/>
              </w:rPr>
              <w:t>代理机构：浙江省房地产管理咨询有限公司</w:t>
            </w:r>
          </w:p>
          <w:p>
            <w:pPr>
              <w:snapToGrid/>
              <w:spacing w:before="0" w:beforeAutospacing="0" w:after="0" w:afterAutospacing="0" w:line="360" w:lineRule="auto"/>
              <w:ind w:firstLine="1788" w:firstLineChars="596"/>
              <w:jc w:val="both"/>
              <w:textAlignment w:val="baseline"/>
              <w:rPr>
                <w:rStyle w:val="16"/>
                <w:rFonts w:ascii="宋体" w:hAnsi="Times New Roman" w:eastAsia="宋体" w:cs="Times New Roman"/>
                <w:b w:val="0"/>
                <w:bCs/>
                <w:i w:val="0"/>
                <w:caps w:val="0"/>
                <w:color w:val="000000"/>
                <w:spacing w:val="0"/>
                <w:w w:val="100"/>
                <w:kern w:val="2"/>
                <w:sz w:val="30"/>
                <w:lang w:val="en-US" w:eastAsia="zh-CN" w:bidi="ar-SA"/>
              </w:rPr>
            </w:pPr>
            <w:r>
              <w:rPr>
                <w:rStyle w:val="16"/>
                <w:rFonts w:ascii="宋体" w:hAnsi="Times New Roman" w:eastAsia="宋体" w:cs="Times New Roman"/>
                <w:b w:val="0"/>
                <w:bCs/>
                <w:i w:val="0"/>
                <w:caps w:val="0"/>
                <w:color w:val="000000"/>
                <w:spacing w:val="0"/>
                <w:w w:val="100"/>
                <w:kern w:val="2"/>
                <w:sz w:val="30"/>
                <w:lang w:val="en-US" w:eastAsia="zh-CN" w:bidi="ar-SA"/>
              </w:rPr>
              <w:t>联 系 人：叶工</w:t>
            </w:r>
          </w:p>
          <w:p>
            <w:pPr>
              <w:snapToGrid/>
              <w:spacing w:before="0" w:beforeAutospacing="0" w:after="0" w:afterAutospacing="0" w:line="360" w:lineRule="auto"/>
              <w:ind w:firstLine="1788" w:firstLineChars="596"/>
              <w:jc w:val="both"/>
              <w:textAlignment w:val="baseline"/>
              <w:rPr>
                <w:rStyle w:val="16"/>
                <w:rFonts w:ascii="宋体" w:hAnsi="Times New Roman" w:eastAsia="宋体" w:cs="Times New Roman"/>
                <w:b w:val="0"/>
                <w:bCs/>
                <w:i w:val="0"/>
                <w:caps w:val="0"/>
                <w:color w:val="000000"/>
                <w:spacing w:val="0"/>
                <w:w w:val="100"/>
                <w:kern w:val="2"/>
                <w:sz w:val="30"/>
                <w:lang w:val="en-US" w:eastAsia="zh-CN" w:bidi="ar-SA"/>
              </w:rPr>
            </w:pPr>
            <w:r>
              <w:rPr>
                <w:rStyle w:val="16"/>
                <w:rFonts w:ascii="宋体" w:hAnsi="Times New Roman" w:eastAsia="宋体" w:cs="Times New Roman"/>
                <w:b w:val="0"/>
                <w:bCs/>
                <w:i w:val="0"/>
                <w:caps w:val="0"/>
                <w:color w:val="000000"/>
                <w:spacing w:val="0"/>
                <w:w w:val="100"/>
                <w:kern w:val="2"/>
                <w:sz w:val="30"/>
                <w:lang w:val="en-US" w:eastAsia="zh-CN" w:bidi="ar-SA"/>
              </w:rPr>
              <w:t xml:space="preserve">联系电话：0577-82889889 </w:t>
            </w:r>
          </w:p>
          <w:p>
            <w:pPr>
              <w:snapToGrid/>
              <w:spacing w:before="0" w:beforeAutospacing="0" w:after="0" w:afterAutospacing="0" w:line="360" w:lineRule="auto"/>
              <w:jc w:val="both"/>
              <w:textAlignment w:val="baseline"/>
              <w:rPr>
                <w:rStyle w:val="16"/>
                <w:rFonts w:ascii="宋体" w:hAnsi="Times New Roman" w:eastAsia="宋体" w:cs="Times New Roman"/>
                <w:b w:val="0"/>
                <w:bCs/>
                <w:i w:val="0"/>
                <w:caps w:val="0"/>
                <w:color w:val="000000"/>
                <w:spacing w:val="0"/>
                <w:w w:val="100"/>
                <w:kern w:val="2"/>
                <w:sz w:val="30"/>
                <w:lang w:val="en-US" w:eastAsia="zh-CN" w:bidi="ar-SA"/>
              </w:rPr>
            </w:pPr>
          </w:p>
          <w:p>
            <w:pPr>
              <w:pStyle w:val="4"/>
              <w:widowControl/>
              <w:snapToGrid/>
              <w:spacing w:before="0" w:beforeAutospacing="0" w:after="0" w:afterAutospacing="0" w:line="360" w:lineRule="auto"/>
              <w:ind w:left="99" w:leftChars="47" w:firstLine="1839" w:firstLineChars="613"/>
              <w:jc w:val="both"/>
              <w:textAlignment w:val="baseline"/>
              <w:rPr>
                <w:rStyle w:val="16"/>
                <w:rFonts w:ascii="宋体" w:hAnsi="Times New Roman" w:eastAsia="宋体" w:cs="Times New Roman"/>
                <w:b w:val="0"/>
                <w:bCs/>
                <w:i w:val="0"/>
                <w:caps w:val="0"/>
                <w:color w:val="000000"/>
                <w:spacing w:val="0"/>
                <w:w w:val="100"/>
                <w:kern w:val="2"/>
                <w:sz w:val="30"/>
                <w:szCs w:val="30"/>
                <w:lang w:val="en-US" w:eastAsia="zh-CN" w:bidi="ar-SA"/>
              </w:rPr>
            </w:pPr>
          </w:p>
          <w:p>
            <w:pPr>
              <w:pStyle w:val="4"/>
              <w:widowControl/>
              <w:snapToGrid/>
              <w:spacing w:before="0" w:beforeAutospacing="0" w:after="0" w:afterAutospacing="0" w:line="360" w:lineRule="auto"/>
              <w:ind w:left="99" w:leftChars="47" w:firstLine="1839" w:firstLineChars="613"/>
              <w:jc w:val="both"/>
              <w:textAlignment w:val="baseline"/>
              <w:rPr>
                <w:rStyle w:val="16"/>
                <w:rFonts w:ascii="宋体" w:hAnsi="Times New Roman" w:eastAsia="宋体" w:cs="Times New Roman"/>
                <w:b w:val="0"/>
                <w:bCs/>
                <w:i w:val="0"/>
                <w:caps w:val="0"/>
                <w:color w:val="000000"/>
                <w:spacing w:val="0"/>
                <w:w w:val="100"/>
                <w:kern w:val="2"/>
                <w:sz w:val="30"/>
                <w:szCs w:val="30"/>
                <w:lang w:val="en-US" w:eastAsia="zh-CN" w:bidi="ar-SA"/>
              </w:rPr>
            </w:pPr>
            <w:r>
              <w:rPr>
                <w:rStyle w:val="16"/>
                <w:rFonts w:ascii="宋体" w:hAnsi="Times New Roman" w:eastAsia="宋体" w:cs="Times New Roman"/>
                <w:b w:val="0"/>
                <w:bCs/>
                <w:i w:val="0"/>
                <w:caps w:val="0"/>
                <w:color w:val="000000"/>
                <w:spacing w:val="0"/>
                <w:w w:val="100"/>
                <w:kern w:val="2"/>
                <w:sz w:val="30"/>
                <w:szCs w:val="30"/>
                <w:lang w:val="en-US" w:eastAsia="zh-CN" w:bidi="ar-SA"/>
              </w:rPr>
              <w:t>备案机构：苍南县政府国有资产监督管理办公室</w:t>
            </w:r>
          </w:p>
          <w:p>
            <w:pPr>
              <w:pStyle w:val="21"/>
              <w:widowControl/>
              <w:snapToGrid/>
              <w:spacing w:before="0" w:beforeAutospacing="0" w:after="120" w:afterAutospacing="0" w:line="360" w:lineRule="auto"/>
              <w:jc w:val="both"/>
              <w:textAlignment w:val="baseline"/>
              <w:rPr>
                <w:rStyle w:val="16"/>
                <w:rFonts w:cs="Times New Roman"/>
                <w:b w:val="0"/>
                <w:bCs/>
                <w:i w:val="0"/>
                <w:caps w:val="0"/>
                <w:spacing w:val="0"/>
                <w:w w:val="100"/>
                <w:sz w:val="21"/>
              </w:rPr>
            </w:pPr>
          </w:p>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21"/>
                <w:lang w:val="en-US" w:eastAsia="zh-CN" w:bidi="ar-SA"/>
              </w:rPr>
            </w:pPr>
            <w:r>
              <w:rPr>
                <w:rStyle w:val="16"/>
                <w:rFonts w:ascii="宋体" w:hAnsi="Times New Roman" w:eastAsia="宋体" w:cs="Times New Roman"/>
                <w:b w:val="0"/>
                <w:bCs/>
                <w:i w:val="0"/>
                <w:caps w:val="0"/>
                <w:color w:val="000000"/>
                <w:spacing w:val="0"/>
                <w:w w:val="100"/>
                <w:kern w:val="2"/>
                <w:sz w:val="30"/>
                <w:lang w:val="en-US" w:eastAsia="zh-CN" w:bidi="ar-SA"/>
              </w:rPr>
              <w:t>二</w:t>
            </w:r>
            <w:r>
              <w:rPr>
                <w:rStyle w:val="16"/>
                <w:rFonts w:hint="eastAsia" w:ascii="宋体" w:cs="Times New Roman"/>
                <w:b w:val="0"/>
                <w:bCs/>
                <w:i w:val="0"/>
                <w:caps w:val="0"/>
                <w:color w:val="000000"/>
                <w:spacing w:val="0"/>
                <w:w w:val="100"/>
                <w:kern w:val="2"/>
                <w:sz w:val="30"/>
                <w:lang w:val="en-US" w:eastAsia="zh-CN" w:bidi="ar-SA"/>
              </w:rPr>
              <w:t>〇</w:t>
            </w:r>
            <w:r>
              <w:rPr>
                <w:rStyle w:val="16"/>
                <w:rFonts w:ascii="宋体" w:hAnsi="Times New Roman" w:eastAsia="宋体" w:cs="Times New Roman"/>
                <w:b w:val="0"/>
                <w:bCs/>
                <w:i w:val="0"/>
                <w:caps w:val="0"/>
                <w:color w:val="000000"/>
                <w:spacing w:val="0"/>
                <w:w w:val="100"/>
                <w:kern w:val="2"/>
                <w:sz w:val="30"/>
                <w:lang w:val="en-US" w:eastAsia="zh-CN" w:bidi="ar-SA"/>
              </w:rPr>
              <w:t>二二年十二月</w:t>
            </w:r>
          </w:p>
        </w:tc>
      </w:tr>
    </w:tbl>
    <w:p>
      <w:pPr>
        <w:pStyle w:val="24"/>
        <w:widowControl/>
        <w:snapToGrid/>
        <w:spacing w:before="0" w:beforeAutospacing="0" w:after="0" w:afterAutospacing="0" w:line="240" w:lineRule="auto"/>
        <w:jc w:val="center"/>
        <w:textAlignment w:val="baseline"/>
        <w:rPr>
          <w:rStyle w:val="16"/>
          <w:rFonts w:ascii="宋体" w:hAnsi="宋体" w:eastAsia="宋体" w:cs="宋体"/>
          <w:b/>
          <w:bCs/>
          <w:i w:val="0"/>
          <w:caps w:val="0"/>
          <w:spacing w:val="0"/>
          <w:w w:val="100"/>
          <w:kern w:val="2"/>
          <w:sz w:val="28"/>
          <w:szCs w:val="28"/>
          <w:lang w:val="en-US" w:eastAsia="zh-CN" w:bidi="ar-SA"/>
        </w:rPr>
      </w:pPr>
      <w:r>
        <w:rPr>
          <w:rStyle w:val="16"/>
          <w:rFonts w:ascii="Times New Roman" w:hAnsi="Times New Roman" w:eastAsia="宋体"/>
          <w:b/>
          <w:i w:val="0"/>
          <w:caps w:val="0"/>
          <w:color w:val="000000"/>
          <w:spacing w:val="0"/>
          <w:w w:val="100"/>
          <w:kern w:val="2"/>
          <w:sz w:val="32"/>
          <w:szCs w:val="32"/>
          <w:lang w:val="en-US" w:eastAsia="zh-CN" w:bidi="ar-SA"/>
        </w:rPr>
        <w:t>关于</w:t>
      </w:r>
      <w:r>
        <w:rPr>
          <w:rStyle w:val="16"/>
          <w:rFonts w:ascii="宋体" w:hAnsi="宋体" w:eastAsia="宋体" w:cs="宋体"/>
          <w:b/>
          <w:bCs/>
          <w:i w:val="0"/>
          <w:caps w:val="0"/>
          <w:spacing w:val="0"/>
          <w:w w:val="100"/>
          <w:kern w:val="2"/>
          <w:sz w:val="32"/>
          <w:szCs w:val="32"/>
          <w:lang w:val="en-US" w:eastAsia="zh-CN" w:bidi="ar-SA"/>
        </w:rPr>
        <w:t>苍南番茄新品种新技术集成创新产业园项目</w:t>
      </w:r>
    </w:p>
    <w:p>
      <w:pPr>
        <w:pStyle w:val="24"/>
        <w:widowControl/>
        <w:snapToGrid/>
        <w:spacing w:before="0" w:beforeAutospacing="0" w:after="0" w:afterAutospacing="0" w:line="240" w:lineRule="auto"/>
        <w:jc w:val="center"/>
        <w:textAlignment w:val="baseline"/>
        <w:rPr>
          <w:rStyle w:val="16"/>
          <w:rFonts w:ascii="Times New Roman" w:hAnsi="Times New Roman" w:eastAsia="宋体"/>
          <w:b w:val="0"/>
          <w:i w:val="0"/>
          <w:caps w:val="0"/>
          <w:color w:val="000000"/>
          <w:spacing w:val="0"/>
          <w:w w:val="100"/>
          <w:kern w:val="2"/>
          <w:sz w:val="20"/>
          <w:szCs w:val="20"/>
          <w:lang w:val="en-US" w:eastAsia="zh-CN" w:bidi="ar-SA"/>
        </w:rPr>
      </w:pPr>
      <w:r>
        <w:rPr>
          <w:rStyle w:val="16"/>
          <w:rFonts w:ascii="Times New Roman" w:hAnsi="Times New Roman" w:eastAsia="宋体"/>
          <w:b/>
          <w:i w:val="0"/>
          <w:caps w:val="0"/>
          <w:color w:val="000000"/>
          <w:spacing w:val="0"/>
          <w:w w:val="100"/>
          <w:kern w:val="2"/>
          <w:sz w:val="32"/>
          <w:szCs w:val="32"/>
          <w:lang w:val="en-US" w:eastAsia="zh-CN" w:bidi="ar-SA"/>
        </w:rPr>
        <w:t>公开招标公告</w:t>
      </w:r>
    </w:p>
    <w:tbl>
      <w:tblPr>
        <w:tblStyle w:val="8"/>
        <w:tblW w:w="962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628" w:type="dxa"/>
            <w:tcBorders>
              <w:top w:val="single" w:color="000000" w:sz="4" w:space="0"/>
              <w:left w:val="single" w:color="000000" w:sz="4" w:space="0"/>
              <w:bottom w:val="single" w:color="000000" w:sz="4" w:space="0"/>
              <w:right w:val="single" w:color="000000" w:sz="4" w:space="0"/>
            </w:tcBorders>
            <w:vAlign w:val="top"/>
          </w:tcPr>
          <w:p>
            <w:pPr>
              <w:pStyle w:val="24"/>
              <w:widowControl/>
              <w:snapToGrid/>
              <w:spacing w:before="0" w:beforeAutospacing="0" w:after="0" w:afterAutospacing="0" w:line="360" w:lineRule="auto"/>
              <w:ind w:firstLine="560"/>
              <w:jc w:val="both"/>
              <w:textAlignment w:val="baseline"/>
              <w:rPr>
                <w:rStyle w:val="16"/>
                <w:rFonts w:ascii="Times New Roman" w:hAnsi="Times New Roman" w:eastAsia="宋体"/>
                <w:b w:val="0"/>
                <w:i w:val="0"/>
                <w:caps w:val="0"/>
                <w:color w:val="000000"/>
                <w:spacing w:val="0"/>
                <w:w w:val="100"/>
                <w:kern w:val="2"/>
                <w:sz w:val="22"/>
                <w:szCs w:val="22"/>
                <w:lang w:val="en-US" w:eastAsia="zh-CN" w:bidi="ar-SA"/>
              </w:rPr>
            </w:pPr>
            <w:r>
              <w:rPr>
                <w:rStyle w:val="16"/>
                <w:rFonts w:ascii="Times New Roman" w:hAnsi="Times New Roman" w:eastAsia="宋体"/>
                <w:b w:val="0"/>
                <w:i w:val="0"/>
                <w:caps w:val="0"/>
                <w:color w:val="000000"/>
                <w:spacing w:val="0"/>
                <w:w w:val="100"/>
                <w:kern w:val="2"/>
                <w:sz w:val="22"/>
                <w:szCs w:val="22"/>
                <w:lang w:val="en-US" w:eastAsia="zh-CN" w:bidi="ar-SA"/>
              </w:rPr>
              <w:t xml:space="preserve">项目概况                                                    </w:t>
            </w:r>
          </w:p>
          <w:p>
            <w:pPr>
              <w:pStyle w:val="24"/>
              <w:widowControl/>
              <w:snapToGrid/>
              <w:spacing w:before="0" w:beforeAutospacing="0" w:after="0" w:afterAutospacing="0" w:line="360" w:lineRule="auto"/>
              <w:ind w:firstLine="560"/>
              <w:jc w:val="both"/>
              <w:textAlignment w:val="baseline"/>
              <w:rPr>
                <w:rStyle w:val="16"/>
                <w:rFonts w:ascii="Times New Roman" w:hAnsi="Times New Roman" w:eastAsia="宋体"/>
                <w:b w:val="0"/>
                <w:i w:val="0"/>
                <w:caps w:val="0"/>
                <w:color w:val="000000"/>
                <w:spacing w:val="0"/>
                <w:w w:val="100"/>
                <w:kern w:val="2"/>
                <w:sz w:val="24"/>
                <w:szCs w:val="24"/>
                <w:lang w:val="en-US" w:eastAsia="zh-CN" w:bidi="ar-SA"/>
              </w:rPr>
            </w:pPr>
            <w:r>
              <w:rPr>
                <w:rStyle w:val="16"/>
                <w:rFonts w:ascii="Times New Roman" w:hAnsi="Times New Roman" w:eastAsia="宋体"/>
                <w:b w:val="0"/>
                <w:i w:val="0"/>
                <w:caps w:val="0"/>
                <w:color w:val="000000"/>
                <w:spacing w:val="0"/>
                <w:w w:val="100"/>
                <w:kern w:val="2"/>
                <w:sz w:val="22"/>
                <w:szCs w:val="22"/>
                <w:lang w:val="en-US" w:eastAsia="zh-CN" w:bidi="ar-SA"/>
              </w:rPr>
              <w:t>苍南番茄新品种新技术集成创新产业园项目招标项目的潜在投标人应在乐采云平台（https：//www.lecaiyun.com）获取（下载）招标文件，并于 2022年12月  日09：30（北京时间）前递交（上传）投标文件。</w:t>
            </w:r>
          </w:p>
        </w:tc>
      </w:tr>
    </w:tbl>
    <w:p>
      <w:pPr>
        <w:pStyle w:val="24"/>
        <w:widowControl/>
        <w:snapToGrid/>
        <w:spacing w:before="255" w:beforeAutospacing="0" w:after="255" w:afterAutospacing="0" w:line="300" w:lineRule="atLeast"/>
        <w:jc w:val="both"/>
        <w:textAlignment w:val="baseline"/>
        <w:rPr>
          <w:rStyle w:val="16"/>
          <w:rFonts w:ascii="宋体" w:hAnsi="宋体" w:eastAsia="宋体"/>
          <w:b w:val="0"/>
          <w:i w:val="0"/>
          <w:caps w:val="0"/>
          <w:spacing w:val="0"/>
          <w:w w:val="100"/>
          <w:kern w:val="2"/>
          <w:sz w:val="24"/>
          <w:szCs w:val="24"/>
          <w:lang w:val="en-US" w:eastAsia="zh-CN" w:bidi="ar-SA"/>
        </w:rPr>
      </w:pPr>
      <w:r>
        <w:rPr>
          <w:rStyle w:val="10"/>
          <w:rFonts w:ascii="宋体" w:hAnsi="宋体" w:eastAsia="宋体"/>
          <w:b/>
          <w:i w:val="0"/>
          <w:caps w:val="0"/>
          <w:spacing w:val="0"/>
          <w:w w:val="100"/>
          <w:kern w:val="2"/>
          <w:sz w:val="24"/>
          <w:szCs w:val="24"/>
          <w:lang w:val="en-US" w:eastAsia="zh-CN" w:bidi="ar-SA"/>
        </w:rPr>
        <w:t>一、项目基本情况</w:t>
      </w:r>
    </w:p>
    <w:p>
      <w:pPr>
        <w:pStyle w:val="24"/>
        <w:widowControl/>
        <w:snapToGrid/>
        <w:spacing w:before="75" w:beforeAutospacing="0" w:after="75" w:afterAutospacing="0" w:line="300" w:lineRule="atLeas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    项目编号：</w:t>
      </w:r>
      <w:r>
        <w:rPr>
          <w:rStyle w:val="16"/>
          <w:rFonts w:hint="eastAsia" w:ascii="宋体" w:hAnsi="宋体"/>
          <w:b w:val="0"/>
          <w:i w:val="0"/>
          <w:caps w:val="0"/>
          <w:spacing w:val="0"/>
          <w:w w:val="100"/>
          <w:kern w:val="2"/>
          <w:sz w:val="24"/>
          <w:szCs w:val="24"/>
          <w:lang w:val="en-US" w:eastAsia="zh-CN" w:bidi="ar-SA"/>
        </w:rPr>
        <w:t>CNDL2022414-1</w:t>
      </w:r>
      <w:r>
        <w:rPr>
          <w:rStyle w:val="16"/>
          <w:rFonts w:ascii="宋体" w:hAnsi="宋体" w:eastAsia="宋体"/>
          <w:b w:val="0"/>
          <w:i w:val="0"/>
          <w:caps w:val="0"/>
          <w:spacing w:val="0"/>
          <w:w w:val="100"/>
          <w:kern w:val="2"/>
          <w:sz w:val="24"/>
          <w:szCs w:val="24"/>
          <w:lang w:val="en-US" w:eastAsia="zh-CN" w:bidi="ar-SA"/>
        </w:rPr>
        <w:t> </w:t>
      </w:r>
    </w:p>
    <w:p>
      <w:pPr>
        <w:pStyle w:val="24"/>
        <w:widowControl/>
        <w:snapToGrid/>
        <w:spacing w:before="75" w:beforeAutospacing="0" w:after="75" w:afterAutospacing="0" w:line="300" w:lineRule="atLeast"/>
        <w:ind w:firstLine="72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项目名称：苍南番茄新品种新技术集成创新产业园项目</w:t>
      </w:r>
    </w:p>
    <w:p>
      <w:pPr>
        <w:pStyle w:val="24"/>
        <w:widowControl/>
        <w:snapToGrid/>
        <w:spacing w:before="75" w:beforeAutospacing="0" w:after="75" w:afterAutospacing="0" w:line="300" w:lineRule="atLeast"/>
        <w:ind w:firstLine="72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预算金额（元）：</w:t>
      </w:r>
      <w:r>
        <w:rPr>
          <w:rStyle w:val="16"/>
          <w:rFonts w:hint="eastAsia" w:ascii="宋体" w:hAnsi="宋体"/>
          <w:b w:val="0"/>
          <w:i w:val="0"/>
          <w:caps w:val="0"/>
          <w:spacing w:val="0"/>
          <w:w w:val="100"/>
          <w:kern w:val="2"/>
          <w:sz w:val="24"/>
          <w:szCs w:val="24"/>
          <w:lang w:val="en-US" w:eastAsia="zh-CN" w:bidi="ar-SA"/>
        </w:rPr>
        <w:t>46901171</w:t>
      </w:r>
      <w:r>
        <w:rPr>
          <w:rStyle w:val="16"/>
          <w:rFonts w:ascii="宋体" w:hAnsi="宋体" w:eastAsia="宋体"/>
          <w:b w:val="0"/>
          <w:i w:val="0"/>
          <w:caps w:val="0"/>
          <w:spacing w:val="0"/>
          <w:w w:val="100"/>
          <w:kern w:val="2"/>
          <w:sz w:val="24"/>
          <w:szCs w:val="24"/>
          <w:lang w:val="en-US" w:eastAsia="zh-CN" w:bidi="ar-SA"/>
        </w:rPr>
        <w:t xml:space="preserve"> </w:t>
      </w:r>
    </w:p>
    <w:p>
      <w:pPr>
        <w:pStyle w:val="24"/>
        <w:widowControl/>
        <w:snapToGrid/>
        <w:spacing w:before="75" w:beforeAutospacing="0" w:after="75" w:afterAutospacing="0" w:line="300" w:lineRule="atLeas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    最高限价（元）：</w:t>
      </w:r>
      <w:r>
        <w:rPr>
          <w:rStyle w:val="16"/>
          <w:rFonts w:hint="eastAsia" w:ascii="宋体" w:hAnsi="宋体"/>
          <w:b w:val="0"/>
          <w:i w:val="0"/>
          <w:caps w:val="0"/>
          <w:spacing w:val="0"/>
          <w:w w:val="100"/>
          <w:kern w:val="2"/>
          <w:sz w:val="24"/>
          <w:szCs w:val="24"/>
          <w:lang w:val="en-US" w:eastAsia="zh-CN" w:bidi="ar-SA"/>
        </w:rPr>
        <w:t>46901171</w:t>
      </w:r>
      <w:r>
        <w:rPr>
          <w:rStyle w:val="16"/>
          <w:rFonts w:ascii="宋体" w:hAnsi="宋体" w:eastAsia="宋体"/>
          <w:b w:val="0"/>
          <w:i w:val="0"/>
          <w:caps w:val="0"/>
          <w:spacing w:val="0"/>
          <w:w w:val="100"/>
          <w:kern w:val="2"/>
          <w:sz w:val="24"/>
          <w:szCs w:val="24"/>
          <w:lang w:val="en-US" w:eastAsia="zh-CN" w:bidi="ar-SA"/>
        </w:rPr>
        <w:t xml:space="preserve">  </w:t>
      </w:r>
    </w:p>
    <w:p>
      <w:pPr>
        <w:pStyle w:val="24"/>
        <w:widowControl/>
        <w:snapToGrid/>
        <w:spacing w:before="75" w:beforeAutospacing="0" w:after="75" w:afterAutospacing="0" w:line="300" w:lineRule="atLeas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    采购需求：</w:t>
      </w:r>
    </w:p>
    <w:p>
      <w:pPr>
        <w:pStyle w:val="24"/>
        <w:widowControl/>
        <w:snapToGrid/>
        <w:spacing w:before="75" w:beforeAutospacing="0" w:after="75" w:afterAutospacing="0" w:line="315" w:lineRule="atLeas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    </w:t>
      </w:r>
    </w:p>
    <w:p>
      <w:pPr>
        <w:pStyle w:val="24"/>
        <w:widowControl/>
        <w:snapToGrid/>
        <w:spacing w:before="75" w:beforeAutospacing="0" w:after="75" w:afterAutospacing="0" w:line="315" w:lineRule="atLeas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    标项名称：苍南番茄新品种新技术集成创新产业园项目</w:t>
      </w:r>
    </w:p>
    <w:p>
      <w:pPr>
        <w:pStyle w:val="24"/>
        <w:widowControl/>
        <w:snapToGrid/>
        <w:spacing w:before="75" w:beforeAutospacing="0" w:after="75" w:afterAutospacing="0" w:line="315" w:lineRule="atLeas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    数量：1  </w:t>
      </w:r>
    </w:p>
    <w:p>
      <w:pPr>
        <w:pStyle w:val="24"/>
        <w:widowControl/>
        <w:snapToGrid/>
        <w:spacing w:before="75" w:beforeAutospacing="0" w:after="75" w:afterAutospacing="0" w:line="315" w:lineRule="atLeas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 xml:space="preserve">    预算金额（元）：    </w:t>
      </w:r>
    </w:p>
    <w:p>
      <w:pPr>
        <w:pStyle w:val="24"/>
        <w:widowControl/>
        <w:snapToGrid/>
        <w:spacing w:before="75" w:beforeAutospacing="0" w:after="75" w:afterAutospacing="0" w:line="315" w:lineRule="atLeas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    简要规格描述或项目基本概况介绍、用途：主要采购内容为采购植物工厂育苗全环控系统等，具体内容详见采购文件及技术要求。</w:t>
      </w:r>
    </w:p>
    <w:p>
      <w:pPr>
        <w:pStyle w:val="24"/>
        <w:widowControl/>
        <w:snapToGrid/>
        <w:spacing w:before="75" w:beforeAutospacing="0" w:after="75" w:afterAutospacing="0" w:line="315" w:lineRule="atLeas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    备注： </w:t>
      </w:r>
    </w:p>
    <w:p>
      <w:pPr>
        <w:pStyle w:val="24"/>
        <w:widowControl/>
        <w:snapToGrid/>
        <w:spacing w:before="75" w:beforeAutospacing="0" w:after="75" w:afterAutospacing="0" w:line="300" w:lineRule="atLeas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    合同履约期限：按采购文件执行</w:t>
      </w:r>
    </w:p>
    <w:p>
      <w:pPr>
        <w:pStyle w:val="24"/>
        <w:widowControl/>
        <w:snapToGrid/>
        <w:spacing w:before="75" w:beforeAutospacing="0" w:after="75" w:afterAutospacing="0" w:line="300" w:lineRule="atLeas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    本项目不接受联合体投标。</w:t>
      </w:r>
    </w:p>
    <w:p>
      <w:pPr>
        <w:pStyle w:val="24"/>
        <w:widowControl/>
        <w:snapToGrid/>
        <w:spacing w:before="225" w:beforeAutospacing="0" w:after="225" w:afterAutospacing="0" w:line="300" w:lineRule="atLeast"/>
        <w:jc w:val="both"/>
        <w:textAlignment w:val="baseline"/>
        <w:rPr>
          <w:rStyle w:val="16"/>
          <w:rFonts w:ascii="宋体" w:hAnsi="宋体" w:eastAsia="宋体"/>
          <w:b w:val="0"/>
          <w:i w:val="0"/>
          <w:caps w:val="0"/>
          <w:spacing w:val="0"/>
          <w:w w:val="100"/>
          <w:kern w:val="2"/>
          <w:sz w:val="24"/>
          <w:szCs w:val="24"/>
          <w:lang w:val="en-US" w:eastAsia="zh-CN" w:bidi="ar-SA"/>
        </w:rPr>
      </w:pPr>
      <w:r>
        <w:rPr>
          <w:rStyle w:val="10"/>
          <w:rFonts w:ascii="宋体" w:hAnsi="宋体" w:eastAsia="宋体"/>
          <w:b/>
          <w:i w:val="0"/>
          <w:caps w:val="0"/>
          <w:spacing w:val="0"/>
          <w:w w:val="100"/>
          <w:kern w:val="2"/>
          <w:sz w:val="24"/>
          <w:szCs w:val="24"/>
          <w:lang w:val="en-US" w:eastAsia="zh-CN" w:bidi="ar-SA"/>
        </w:rPr>
        <w:t>二、申请人的资格要求：</w:t>
      </w:r>
    </w:p>
    <w:p>
      <w:pPr>
        <w:pStyle w:val="24"/>
        <w:widowControl/>
        <w:snapToGrid/>
        <w:spacing w:before="75" w:beforeAutospacing="0" w:after="75" w:afterAutospacing="0" w:line="300" w:lineRule="atLeast"/>
        <w:ind w:firstLine="480" w:firstLineChars="200"/>
        <w:jc w:val="both"/>
        <w:textAlignment w:val="baseline"/>
        <w:rPr>
          <w:rStyle w:val="16"/>
          <w:rFonts w:ascii="Times New Roman" w:hAnsi="Times New Roman" w:eastAsia="宋体"/>
          <w:b w:val="0"/>
          <w:i w:val="0"/>
          <w:caps w:val="0"/>
          <w:color w:val="000000"/>
          <w:spacing w:val="0"/>
          <w:w w:val="100"/>
          <w:kern w:val="2"/>
          <w:sz w:val="24"/>
          <w:szCs w:val="24"/>
          <w:lang w:val="en-US" w:eastAsia="zh-CN" w:bidi="ar-SA"/>
        </w:rPr>
      </w:pPr>
      <w:r>
        <w:rPr>
          <w:rStyle w:val="16"/>
          <w:rFonts w:ascii="Times New Roman" w:hAnsi="Times New Roman" w:eastAsia="宋体"/>
          <w:b w:val="0"/>
          <w:i w:val="0"/>
          <w:caps w:val="0"/>
          <w:color w:val="000000"/>
          <w:spacing w:val="0"/>
          <w:w w:val="100"/>
          <w:kern w:val="2"/>
          <w:sz w:val="24"/>
          <w:szCs w:val="24"/>
          <w:lang w:val="en-US" w:eastAsia="zh-CN" w:bidi="ar-SA"/>
        </w:rPr>
        <w:t>（一）根据</w:t>
      </w:r>
      <w:r>
        <w:rPr>
          <w:rStyle w:val="16"/>
          <w:rFonts w:hint="eastAsia"/>
          <w:b w:val="0"/>
          <w:i w:val="0"/>
          <w:caps w:val="0"/>
          <w:color w:val="000000"/>
          <w:spacing w:val="0"/>
          <w:w w:val="100"/>
          <w:kern w:val="2"/>
          <w:sz w:val="24"/>
          <w:szCs w:val="24"/>
          <w:lang w:val="en-US" w:eastAsia="zh-CN" w:bidi="ar-SA"/>
        </w:rPr>
        <w:t>《苍南县县属国有企业采购管理办法》</w:t>
      </w:r>
      <w:r>
        <w:rPr>
          <w:rStyle w:val="16"/>
          <w:rFonts w:ascii="Times New Roman" w:hAnsi="Times New Roman" w:eastAsia="宋体"/>
          <w:b w:val="0"/>
          <w:i w:val="0"/>
          <w:caps w:val="0"/>
          <w:color w:val="000000"/>
          <w:spacing w:val="0"/>
          <w:w w:val="100"/>
          <w:kern w:val="2"/>
          <w:sz w:val="24"/>
          <w:szCs w:val="24"/>
          <w:lang w:val="en-US" w:eastAsia="zh-CN" w:bidi="ar-SA"/>
        </w:rPr>
        <w:t>，投标人参加国有企业采购活动应当具备下列条件：</w:t>
      </w:r>
    </w:p>
    <w:p>
      <w:pPr>
        <w:pStyle w:val="24"/>
        <w:widowControl/>
        <w:shd w:val="clear" w:color="auto" w:fill="FFFFFF"/>
        <w:snapToGrid/>
        <w:spacing w:before="40" w:beforeAutospacing="0" w:after="40" w:afterAutospacing="0" w:line="410" w:lineRule="exact"/>
        <w:ind w:firstLine="480" w:firstLineChars="200"/>
        <w:jc w:val="left"/>
        <w:textAlignment w:val="baseline"/>
        <w:rPr>
          <w:rStyle w:val="16"/>
          <w:rFonts w:ascii="Times New Roman" w:hAnsi="Times New Roman" w:eastAsia="宋体"/>
          <w:b w:val="0"/>
          <w:i w:val="0"/>
          <w:caps w:val="0"/>
          <w:color w:val="000000"/>
          <w:spacing w:val="0"/>
          <w:w w:val="100"/>
          <w:kern w:val="2"/>
          <w:sz w:val="24"/>
          <w:szCs w:val="24"/>
          <w:lang w:val="en-US" w:eastAsia="zh-CN" w:bidi="ar-SA"/>
        </w:rPr>
      </w:pPr>
      <w:r>
        <w:rPr>
          <w:rStyle w:val="16"/>
          <w:rFonts w:ascii="Times New Roman" w:hAnsi="Times New Roman" w:eastAsia="宋体"/>
          <w:b w:val="0"/>
          <w:i w:val="0"/>
          <w:caps w:val="0"/>
          <w:color w:val="000000"/>
          <w:spacing w:val="0"/>
          <w:w w:val="100"/>
          <w:kern w:val="2"/>
          <w:sz w:val="24"/>
          <w:szCs w:val="24"/>
          <w:lang w:val="en-US" w:eastAsia="zh-CN" w:bidi="ar-SA"/>
        </w:rPr>
        <w:t>1.具有独立承担民事责任的能力；</w:t>
      </w:r>
    </w:p>
    <w:p>
      <w:pPr>
        <w:pStyle w:val="24"/>
        <w:widowControl/>
        <w:shd w:val="clear" w:color="auto" w:fill="FFFFFF"/>
        <w:snapToGrid/>
        <w:spacing w:before="40" w:beforeAutospacing="0" w:after="40" w:afterAutospacing="0" w:line="410" w:lineRule="exact"/>
        <w:ind w:firstLine="480" w:firstLineChars="200"/>
        <w:jc w:val="left"/>
        <w:textAlignment w:val="baseline"/>
        <w:rPr>
          <w:rStyle w:val="16"/>
          <w:rFonts w:ascii="Times New Roman" w:hAnsi="Times New Roman" w:eastAsia="宋体"/>
          <w:b w:val="0"/>
          <w:i w:val="0"/>
          <w:caps w:val="0"/>
          <w:color w:val="000000"/>
          <w:spacing w:val="0"/>
          <w:w w:val="100"/>
          <w:kern w:val="2"/>
          <w:sz w:val="24"/>
          <w:szCs w:val="24"/>
          <w:lang w:val="en-US" w:eastAsia="zh-CN" w:bidi="ar-SA"/>
        </w:rPr>
      </w:pPr>
      <w:r>
        <w:rPr>
          <w:rStyle w:val="16"/>
          <w:rFonts w:ascii="Times New Roman" w:hAnsi="Times New Roman" w:eastAsia="宋体"/>
          <w:b w:val="0"/>
          <w:i w:val="0"/>
          <w:caps w:val="0"/>
          <w:color w:val="000000"/>
          <w:spacing w:val="0"/>
          <w:w w:val="100"/>
          <w:kern w:val="2"/>
          <w:sz w:val="24"/>
          <w:szCs w:val="24"/>
          <w:lang w:val="en-US" w:eastAsia="zh-CN" w:bidi="ar-SA"/>
        </w:rPr>
        <w:t>2.具有良好的商业信誉和健全的财务会计制度；</w:t>
      </w:r>
    </w:p>
    <w:p>
      <w:pPr>
        <w:pStyle w:val="24"/>
        <w:widowControl/>
        <w:shd w:val="clear" w:color="auto" w:fill="FFFFFF"/>
        <w:snapToGrid/>
        <w:spacing w:before="40" w:beforeAutospacing="0" w:after="40" w:afterAutospacing="0" w:line="410" w:lineRule="exact"/>
        <w:ind w:firstLine="480" w:firstLineChars="200"/>
        <w:jc w:val="left"/>
        <w:textAlignment w:val="baseline"/>
        <w:rPr>
          <w:rStyle w:val="16"/>
          <w:rFonts w:ascii="Times New Roman" w:hAnsi="Times New Roman" w:eastAsia="宋体"/>
          <w:b w:val="0"/>
          <w:i w:val="0"/>
          <w:caps w:val="0"/>
          <w:color w:val="000000"/>
          <w:spacing w:val="0"/>
          <w:w w:val="100"/>
          <w:kern w:val="2"/>
          <w:sz w:val="24"/>
          <w:szCs w:val="24"/>
          <w:lang w:val="en-US" w:eastAsia="zh-CN" w:bidi="ar-SA"/>
        </w:rPr>
      </w:pPr>
      <w:r>
        <w:rPr>
          <w:rStyle w:val="16"/>
          <w:rFonts w:ascii="Times New Roman" w:hAnsi="Times New Roman" w:eastAsia="宋体"/>
          <w:b w:val="0"/>
          <w:i w:val="0"/>
          <w:caps w:val="0"/>
          <w:color w:val="000000"/>
          <w:spacing w:val="0"/>
          <w:w w:val="100"/>
          <w:kern w:val="2"/>
          <w:sz w:val="24"/>
          <w:szCs w:val="24"/>
          <w:lang w:val="en-US" w:eastAsia="zh-CN" w:bidi="ar-SA"/>
        </w:rPr>
        <w:t>3.具有履行合同所必需的设备和专业技术、售后保障等能力；</w:t>
      </w:r>
    </w:p>
    <w:p>
      <w:pPr>
        <w:pStyle w:val="24"/>
        <w:widowControl/>
        <w:shd w:val="clear" w:color="auto" w:fill="FFFFFF"/>
        <w:snapToGrid/>
        <w:spacing w:before="40" w:beforeAutospacing="0" w:after="40" w:afterAutospacing="0" w:line="410" w:lineRule="exact"/>
        <w:ind w:firstLine="480" w:firstLineChars="200"/>
        <w:jc w:val="left"/>
        <w:textAlignment w:val="baseline"/>
        <w:rPr>
          <w:rStyle w:val="16"/>
          <w:rFonts w:ascii="Times New Roman" w:hAnsi="Times New Roman" w:eastAsia="宋体"/>
          <w:b w:val="0"/>
          <w:i w:val="0"/>
          <w:caps w:val="0"/>
          <w:color w:val="000000"/>
          <w:spacing w:val="0"/>
          <w:w w:val="100"/>
          <w:kern w:val="2"/>
          <w:sz w:val="24"/>
          <w:szCs w:val="24"/>
          <w:lang w:val="en-US" w:eastAsia="zh-CN" w:bidi="ar-SA"/>
        </w:rPr>
      </w:pPr>
      <w:r>
        <w:rPr>
          <w:rStyle w:val="16"/>
          <w:rFonts w:ascii="Times New Roman" w:hAnsi="Times New Roman" w:eastAsia="宋体"/>
          <w:b w:val="0"/>
          <w:i w:val="0"/>
          <w:caps w:val="0"/>
          <w:color w:val="000000"/>
          <w:spacing w:val="0"/>
          <w:w w:val="100"/>
          <w:kern w:val="2"/>
          <w:sz w:val="24"/>
          <w:szCs w:val="24"/>
          <w:lang w:val="en-US" w:eastAsia="zh-CN" w:bidi="ar-SA"/>
        </w:rPr>
        <w:t>4.有依法缴纳税收和社会保障资金的良好记录；</w:t>
      </w:r>
    </w:p>
    <w:p>
      <w:pPr>
        <w:pStyle w:val="24"/>
        <w:widowControl/>
        <w:shd w:val="clear" w:color="auto" w:fill="FFFFFF"/>
        <w:snapToGrid/>
        <w:spacing w:before="40" w:beforeAutospacing="0" w:after="40" w:afterAutospacing="0" w:line="410" w:lineRule="exact"/>
        <w:ind w:firstLine="480" w:firstLineChars="200"/>
        <w:jc w:val="left"/>
        <w:textAlignment w:val="baseline"/>
        <w:rPr>
          <w:rStyle w:val="16"/>
          <w:rFonts w:ascii="Times New Roman" w:hAnsi="Times New Roman" w:eastAsia="宋体"/>
          <w:b w:val="0"/>
          <w:i w:val="0"/>
          <w:caps w:val="0"/>
          <w:color w:val="000000"/>
          <w:spacing w:val="0"/>
          <w:w w:val="100"/>
          <w:kern w:val="2"/>
          <w:sz w:val="24"/>
          <w:szCs w:val="24"/>
          <w:lang w:val="en-US" w:eastAsia="zh-CN" w:bidi="ar-SA"/>
        </w:rPr>
      </w:pPr>
      <w:r>
        <w:rPr>
          <w:rStyle w:val="16"/>
          <w:rFonts w:ascii="Times New Roman" w:hAnsi="Times New Roman" w:eastAsia="宋体"/>
          <w:b w:val="0"/>
          <w:i w:val="0"/>
          <w:caps w:val="0"/>
          <w:color w:val="000000"/>
          <w:spacing w:val="0"/>
          <w:w w:val="100"/>
          <w:kern w:val="2"/>
          <w:sz w:val="24"/>
          <w:szCs w:val="24"/>
          <w:lang w:val="en-US" w:eastAsia="zh-CN" w:bidi="ar-SA"/>
        </w:rPr>
        <w:t>5.参加采购活动前三年内，在经营活动中没有重大违法记录、严重失信行为和行贿记录。</w:t>
      </w:r>
    </w:p>
    <w:p>
      <w:pPr>
        <w:pStyle w:val="24"/>
        <w:widowControl/>
        <w:shd w:val="clear" w:color="auto" w:fill="FFFFFF"/>
        <w:snapToGrid/>
        <w:spacing w:before="40" w:beforeAutospacing="0" w:after="40" w:afterAutospacing="0" w:line="410" w:lineRule="exact"/>
        <w:ind w:firstLine="480" w:firstLineChars="200"/>
        <w:jc w:val="left"/>
        <w:textAlignment w:val="baseline"/>
        <w:rPr>
          <w:rStyle w:val="16"/>
          <w:rFonts w:ascii="Times New Roman" w:hAnsi="Times New Roman" w:eastAsia="宋体"/>
          <w:b w:val="0"/>
          <w:i w:val="0"/>
          <w:caps w:val="0"/>
          <w:color w:val="000000"/>
          <w:spacing w:val="0"/>
          <w:w w:val="100"/>
          <w:kern w:val="2"/>
          <w:sz w:val="24"/>
          <w:szCs w:val="24"/>
          <w:lang w:val="en-US" w:eastAsia="zh-CN" w:bidi="ar-SA"/>
        </w:rPr>
      </w:pPr>
      <w:r>
        <w:rPr>
          <w:rStyle w:val="16"/>
          <w:rFonts w:ascii="Times New Roman" w:hAnsi="Times New Roman" w:eastAsia="宋体"/>
          <w:b w:val="0"/>
          <w:i w:val="0"/>
          <w:caps w:val="0"/>
          <w:color w:val="000000"/>
          <w:spacing w:val="0"/>
          <w:w w:val="100"/>
          <w:kern w:val="2"/>
          <w:sz w:val="24"/>
          <w:szCs w:val="24"/>
          <w:lang w:val="en-US" w:eastAsia="zh-CN" w:bidi="ar-SA"/>
        </w:rPr>
        <w:t>6.法律、行政法规规定的其他条件。</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color w:val="FF0000"/>
          <w:spacing w:val="0"/>
          <w:w w:val="100"/>
          <w:kern w:val="2"/>
          <w:sz w:val="24"/>
          <w:szCs w:val="24"/>
          <w:lang w:val="en-US" w:eastAsia="zh-CN" w:bidi="ar-SA"/>
        </w:rPr>
      </w:pPr>
      <w:r>
        <w:rPr>
          <w:rStyle w:val="16"/>
          <w:rFonts w:ascii="Times New Roman" w:hAnsi="Times New Roman" w:eastAsia="宋体"/>
          <w:b w:val="0"/>
          <w:i w:val="0"/>
          <w:caps w:val="0"/>
          <w:color w:val="000000"/>
          <w:spacing w:val="0"/>
          <w:w w:val="100"/>
          <w:kern w:val="2"/>
          <w:sz w:val="24"/>
          <w:szCs w:val="24"/>
          <w:lang w:val="en-US" w:eastAsia="zh-CN" w:bidi="ar-SA"/>
        </w:rPr>
        <w:t>（二）单位负责人为同一人或者存在直接控股、管理关系的不同供应商，不得参加同一合同项下的国企采购活动；</w:t>
      </w:r>
    </w:p>
    <w:p>
      <w:pPr>
        <w:pStyle w:val="24"/>
        <w:widowControl/>
        <w:snapToGrid/>
        <w:spacing w:before="75" w:beforeAutospacing="0" w:after="75" w:afterAutospacing="0" w:line="300" w:lineRule="atLeast"/>
        <w:ind w:firstLine="480" w:firstLineChars="200"/>
        <w:jc w:val="both"/>
        <w:textAlignment w:val="baseline"/>
        <w:rPr>
          <w:rStyle w:val="16"/>
          <w:rFonts w:ascii="Times New Roman" w:hAnsi="Times New Roman" w:eastAsia="宋体"/>
          <w:b w:val="0"/>
          <w:i w:val="0"/>
          <w:caps w:val="0"/>
          <w:color w:val="000000"/>
          <w:spacing w:val="0"/>
          <w:w w:val="100"/>
          <w:kern w:val="2"/>
          <w:sz w:val="24"/>
          <w:szCs w:val="24"/>
          <w:lang w:val="en-US" w:eastAsia="zh-CN" w:bidi="ar-SA"/>
        </w:rPr>
      </w:pPr>
      <w:r>
        <w:rPr>
          <w:rStyle w:val="16"/>
          <w:rFonts w:ascii="Times New Roman" w:hAnsi="Times New Roman" w:eastAsia="宋体"/>
          <w:b w:val="0"/>
          <w:i w:val="0"/>
          <w:caps w:val="0"/>
          <w:color w:val="000000"/>
          <w:spacing w:val="0"/>
          <w:w w:val="100"/>
          <w:kern w:val="2"/>
          <w:sz w:val="24"/>
          <w:szCs w:val="24"/>
          <w:lang w:val="en-US" w:eastAsia="zh-CN" w:bidi="ar-SA"/>
        </w:rPr>
        <w:t>（三）本项目</w:t>
      </w:r>
      <w:r>
        <w:rPr>
          <w:rStyle w:val="16"/>
          <w:rFonts w:ascii="Times New Roman" w:hAnsi="Times New Roman" w:eastAsia="宋体"/>
          <w:b w:val="0"/>
          <w:i w:val="0"/>
          <w:caps w:val="0"/>
          <w:color w:val="000000"/>
          <w:spacing w:val="0"/>
          <w:w w:val="100"/>
          <w:kern w:val="2"/>
          <w:sz w:val="24"/>
          <w:szCs w:val="24"/>
          <w:highlight w:val="yellow"/>
          <w:lang w:val="en-US" w:eastAsia="zh-CN" w:bidi="ar-SA"/>
        </w:rPr>
        <w:t>不接受</w:t>
      </w:r>
      <w:r>
        <w:rPr>
          <w:rStyle w:val="16"/>
          <w:rFonts w:ascii="Times New Roman" w:hAnsi="Times New Roman" w:eastAsia="宋体"/>
          <w:b w:val="0"/>
          <w:i w:val="0"/>
          <w:caps w:val="0"/>
          <w:color w:val="000000"/>
          <w:spacing w:val="0"/>
          <w:w w:val="100"/>
          <w:kern w:val="2"/>
          <w:sz w:val="24"/>
          <w:szCs w:val="24"/>
          <w:lang w:val="en-US" w:eastAsia="zh-CN" w:bidi="ar-SA"/>
        </w:rPr>
        <w:t>联合体投标。</w:t>
      </w:r>
    </w:p>
    <w:p>
      <w:pPr>
        <w:pStyle w:val="24"/>
        <w:widowControl/>
        <w:snapToGrid/>
        <w:spacing w:before="75" w:beforeAutospacing="0" w:after="75" w:afterAutospacing="0" w:line="300" w:lineRule="atLeas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Times New Roman" w:hAnsi="Times New Roman" w:eastAsia="宋体"/>
          <w:b/>
          <w:i w:val="0"/>
          <w:caps w:val="0"/>
          <w:spacing w:val="0"/>
          <w:w w:val="100"/>
          <w:kern w:val="2"/>
          <w:sz w:val="24"/>
          <w:szCs w:val="24"/>
          <w:lang w:val="en-US" w:eastAsia="zh-CN" w:bidi="ar-SA"/>
        </w:rPr>
        <w:t>三、获取招标文件</w:t>
      </w:r>
      <w:r>
        <w:rPr>
          <w:rStyle w:val="16"/>
          <w:rFonts w:ascii="宋体" w:hAnsi="宋体" w:eastAsia="宋体"/>
          <w:b w:val="0"/>
          <w:i w:val="0"/>
          <w:caps w:val="0"/>
          <w:spacing w:val="0"/>
          <w:w w:val="100"/>
          <w:kern w:val="2"/>
          <w:sz w:val="24"/>
          <w:szCs w:val="24"/>
          <w:lang w:val="en-US" w:eastAsia="zh-CN" w:bidi="ar-SA"/>
        </w:rPr>
        <w:t>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时间：/至2022年12月  日 ，每天上午00：00至12：00 ，下午12：00至23：59（北京时间，线上获取法定节假日均可，线下获取文件法定节假日除外）</w:t>
      </w:r>
    </w:p>
    <w:p>
      <w:pPr>
        <w:pStyle w:val="24"/>
        <w:widowControl/>
        <w:snapToGrid/>
        <w:spacing w:before="75" w:beforeAutospacing="0" w:after="75" w:afterAutospacing="0" w:line="300" w:lineRule="atLeast"/>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地点（网址）：（1）乐采云平台（https：//www.lecaiyun.com）； （2）供应商网上报名操作指南：“浙江政府采购网-办事指南-省采中心-网上报名”（http：//zfcg.czt.zj.gov.cn/bs_other/2018-03-30/12002.html）。 </w:t>
      </w:r>
    </w:p>
    <w:p>
      <w:pPr>
        <w:pStyle w:val="24"/>
        <w:widowControl/>
        <w:snapToGrid/>
        <w:spacing w:before="75" w:beforeAutospacing="0" w:after="75" w:afterAutospacing="0" w:line="300" w:lineRule="atLeast"/>
        <w:ind w:firstLine="44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2"/>
          <w:szCs w:val="22"/>
          <w:lang w:val="en-US" w:eastAsia="zh-CN" w:bidi="ar-SA"/>
        </w:rPr>
        <w:t>方式：潜在供应商登陆乐采云平台，在线申请获取招标文件（进入“项目采购”应用，在获取招标文件菜单中选择项目，申请获取招标文件，本项目招标文件不收取工本费；仅需浏览招标文件的供应商可点击“游客，浏览招标文件”或直接下载招标文件浏览）。</w:t>
      </w:r>
      <w:r>
        <w:rPr>
          <w:rStyle w:val="16"/>
          <w:rFonts w:ascii="宋体" w:hAnsi="宋体" w:eastAsia="宋体"/>
          <w:b w:val="0"/>
          <w:i w:val="0"/>
          <w:caps w:val="0"/>
          <w:spacing w:val="0"/>
          <w:w w:val="100"/>
          <w:kern w:val="2"/>
          <w:sz w:val="24"/>
          <w:szCs w:val="24"/>
          <w:lang w:val="en-US" w:eastAsia="zh-CN" w:bidi="ar-SA"/>
        </w:rPr>
        <w:t>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售价（元）：0 </w:t>
      </w:r>
    </w:p>
    <w:p>
      <w:pPr>
        <w:pStyle w:val="24"/>
        <w:widowControl/>
        <w:snapToGrid/>
        <w:spacing w:before="255" w:beforeAutospacing="0" w:after="255" w:afterAutospacing="0" w:line="300" w:lineRule="atLeast"/>
        <w:jc w:val="both"/>
        <w:textAlignment w:val="baseline"/>
        <w:rPr>
          <w:rStyle w:val="16"/>
          <w:rFonts w:ascii="宋体" w:hAnsi="宋体" w:eastAsia="宋体"/>
          <w:b w:val="0"/>
          <w:i w:val="0"/>
          <w:caps w:val="0"/>
          <w:spacing w:val="0"/>
          <w:w w:val="100"/>
          <w:kern w:val="2"/>
          <w:sz w:val="24"/>
          <w:szCs w:val="24"/>
          <w:lang w:val="en-US" w:eastAsia="zh-CN" w:bidi="ar-SA"/>
        </w:rPr>
      </w:pPr>
      <w:r>
        <w:rPr>
          <w:rStyle w:val="10"/>
          <w:rFonts w:ascii="宋体" w:hAnsi="宋体" w:eastAsia="宋体"/>
          <w:b/>
          <w:i w:val="0"/>
          <w:caps w:val="0"/>
          <w:spacing w:val="0"/>
          <w:w w:val="100"/>
          <w:kern w:val="2"/>
          <w:sz w:val="24"/>
          <w:szCs w:val="24"/>
          <w:lang w:val="en-US" w:eastAsia="zh-CN" w:bidi="ar-SA"/>
        </w:rPr>
        <w:t>四、提交投标文件截止时间、开标时间和地点</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提交投标文件截止时间：2022年12月  日 09：30（北京时间）</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投标地点（网址）：投标人通过“乐采云平台（https：//www.lecaiyun.com）”实行在线投标响应（在投标截止时间止，供应商须准时登录“乐采云平台（https：//www.lecaiyun.com）”在线响应投标）。</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开标时间：2022年12月  日 09：30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开标地点（网址）：通过“乐采云平台（https：//www.lecaiyun.com）”实行在线投标响应。</w:t>
      </w:r>
    </w:p>
    <w:p>
      <w:pPr>
        <w:pStyle w:val="24"/>
        <w:widowControl/>
        <w:snapToGrid/>
        <w:spacing w:before="255" w:beforeAutospacing="0" w:after="255" w:afterAutospacing="0" w:line="300" w:lineRule="atLeast"/>
        <w:jc w:val="both"/>
        <w:textAlignment w:val="baseline"/>
        <w:rPr>
          <w:rStyle w:val="16"/>
          <w:rFonts w:ascii="宋体" w:hAnsi="宋体" w:eastAsia="宋体"/>
          <w:b w:val="0"/>
          <w:i w:val="0"/>
          <w:caps w:val="0"/>
          <w:spacing w:val="0"/>
          <w:w w:val="100"/>
          <w:kern w:val="2"/>
          <w:sz w:val="24"/>
          <w:szCs w:val="24"/>
          <w:lang w:val="en-US" w:eastAsia="zh-CN" w:bidi="ar-SA"/>
        </w:rPr>
      </w:pPr>
      <w:r>
        <w:rPr>
          <w:rStyle w:val="10"/>
          <w:rFonts w:ascii="宋体" w:hAnsi="宋体" w:eastAsia="宋体"/>
          <w:b/>
          <w:i w:val="0"/>
          <w:caps w:val="0"/>
          <w:spacing w:val="0"/>
          <w:w w:val="100"/>
          <w:kern w:val="2"/>
          <w:sz w:val="24"/>
          <w:szCs w:val="24"/>
          <w:lang w:val="en-US" w:eastAsia="zh-CN" w:bidi="ar-SA"/>
        </w:rPr>
        <w:t>五、公告期限</w:t>
      </w:r>
      <w:r>
        <w:rPr>
          <w:rStyle w:val="16"/>
          <w:rFonts w:ascii="宋体" w:hAnsi="宋体" w:eastAsia="宋体"/>
          <w:b w:val="0"/>
          <w:i w:val="0"/>
          <w:caps w:val="0"/>
          <w:spacing w:val="0"/>
          <w:w w:val="100"/>
          <w:kern w:val="2"/>
          <w:sz w:val="24"/>
          <w:szCs w:val="24"/>
          <w:lang w:val="en-US" w:eastAsia="zh-CN" w:bidi="ar-SA"/>
        </w:rPr>
        <w:t>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自本公告发布之日起5个工作日。</w:t>
      </w:r>
    </w:p>
    <w:p>
      <w:pPr>
        <w:pStyle w:val="24"/>
        <w:widowControl/>
        <w:snapToGrid/>
        <w:spacing w:before="255" w:beforeAutospacing="0" w:after="255" w:afterAutospacing="0" w:line="300" w:lineRule="atLeast"/>
        <w:jc w:val="both"/>
        <w:textAlignment w:val="baseline"/>
        <w:rPr>
          <w:rStyle w:val="16"/>
          <w:rFonts w:ascii="宋体" w:hAnsi="宋体" w:eastAsia="宋体"/>
          <w:b w:val="0"/>
          <w:i w:val="0"/>
          <w:caps w:val="0"/>
          <w:spacing w:val="0"/>
          <w:w w:val="100"/>
          <w:kern w:val="2"/>
          <w:sz w:val="24"/>
          <w:szCs w:val="24"/>
          <w:lang w:val="en-US" w:eastAsia="zh-CN" w:bidi="ar-SA"/>
        </w:rPr>
      </w:pPr>
      <w:r>
        <w:rPr>
          <w:rStyle w:val="10"/>
          <w:rFonts w:ascii="宋体" w:hAnsi="宋体" w:eastAsia="宋体"/>
          <w:b/>
          <w:i w:val="0"/>
          <w:caps w:val="0"/>
          <w:spacing w:val="0"/>
          <w:w w:val="100"/>
          <w:kern w:val="2"/>
          <w:sz w:val="24"/>
          <w:szCs w:val="24"/>
          <w:lang w:val="en-US" w:eastAsia="zh-CN" w:bidi="ar-SA"/>
        </w:rPr>
        <w:t>六、其他补充事宜</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1、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5个工作日内作出答复的，可以在答复期满后十五个工作日内以采购人或代理机构为对象依法向人民法院提起诉讼。</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2、提交方式：详见招标文件，并电话告知采购人、代理机构。</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3、本项目为苍南县政企（国企）采购，如与相关规定不一致以本采购文件为准。  </w:t>
      </w:r>
    </w:p>
    <w:p>
      <w:pPr>
        <w:pStyle w:val="24"/>
        <w:widowControl/>
        <w:snapToGrid/>
        <w:spacing w:before="255" w:beforeAutospacing="0" w:after="255" w:afterAutospacing="0" w:line="300" w:lineRule="atLeast"/>
        <w:jc w:val="both"/>
        <w:textAlignment w:val="baseline"/>
        <w:rPr>
          <w:rStyle w:val="16"/>
          <w:rFonts w:ascii="宋体" w:hAnsi="宋体" w:eastAsia="宋体"/>
          <w:b w:val="0"/>
          <w:i w:val="0"/>
          <w:caps w:val="0"/>
          <w:spacing w:val="0"/>
          <w:w w:val="100"/>
          <w:kern w:val="2"/>
          <w:sz w:val="24"/>
          <w:szCs w:val="24"/>
          <w:lang w:val="en-US" w:eastAsia="zh-CN" w:bidi="ar-SA"/>
        </w:rPr>
      </w:pPr>
      <w:r>
        <w:rPr>
          <w:rStyle w:val="10"/>
          <w:rFonts w:ascii="宋体" w:hAnsi="宋体" w:eastAsia="宋体"/>
          <w:b/>
          <w:i w:val="0"/>
          <w:caps w:val="0"/>
          <w:spacing w:val="0"/>
          <w:w w:val="100"/>
          <w:kern w:val="2"/>
          <w:sz w:val="24"/>
          <w:szCs w:val="24"/>
          <w:lang w:val="en-US" w:eastAsia="zh-CN" w:bidi="ar-SA"/>
        </w:rPr>
        <w:t>七、对本次采购提出询问、质疑，请按以下方式联系</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1.采购人信息</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名    称：苍南县旅游投资集团有限公司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地    址：苍南县旅游投资集团有限公司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传     真：/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项目联系人（询问）：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项目联系方式（询问）：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2.采购代理机构信息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名    称：浙江省房地产管理咨询有限公司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地    址：苍南县灵溪镇海西电商科技园1704室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传     真：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项目联系人（询问）：叶工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项目联系方式（询问）：0577-82889889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质疑联系人：其他管理人员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质疑联系方式：13646773206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3.国企采购备案管理部门信息</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名  称：苍南县政府国有资产监督管理办公室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地  址：苍南县灵溪镇春晖路555号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传   真：0577-68611599 </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联系人 ：易先生</w:t>
      </w:r>
    </w:p>
    <w:p>
      <w:pPr>
        <w:pStyle w:val="24"/>
        <w:widowControl/>
        <w:snapToGrid/>
        <w:spacing w:before="75" w:beforeAutospacing="0" w:after="75" w:afterAutospacing="0" w:line="300" w:lineRule="atLeas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监督电话：0577-59867837           </w:t>
      </w:r>
    </w:p>
    <w:p>
      <w:pPr>
        <w:pStyle w:val="24"/>
        <w:widowControl/>
        <w:snapToGrid/>
        <w:spacing w:before="75" w:beforeAutospacing="0" w:after="75" w:afterAutospacing="0" w:line="300" w:lineRule="atLeas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         </w:t>
      </w:r>
    </w:p>
    <w:p>
      <w:pPr>
        <w:pStyle w:val="24"/>
        <w:widowControl/>
        <w:snapToGrid/>
        <w:spacing w:before="75" w:beforeAutospacing="0" w:after="75" w:afterAutospacing="0" w:line="240" w:lineRule="auto"/>
        <w:jc w:val="both"/>
        <w:textAlignment w:val="baseline"/>
        <w:rPr>
          <w:rStyle w:val="16"/>
          <w:rFonts w:ascii="宋体" w:hAnsi="宋体" w:eastAsia="宋体"/>
          <w:b w:val="0"/>
          <w:i w:val="0"/>
          <w:caps w:val="0"/>
          <w:spacing w:val="0"/>
          <w:w w:val="100"/>
          <w:kern w:val="2"/>
          <w:sz w:val="24"/>
          <w:szCs w:val="24"/>
          <w:lang w:val="en-US" w:eastAsia="zh-CN" w:bidi="ar-SA"/>
        </w:rPr>
      </w:pPr>
    </w:p>
    <w:p>
      <w:pPr>
        <w:widowControl/>
        <w:snapToGrid/>
        <w:spacing w:before="0" w:beforeAutospacing="0" w:after="0" w:afterAutospacing="0" w:line="240" w:lineRule="auto"/>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rPr>
        <w:t>若对项目采购电子交易系统操作有疑问，可登录乐采云平台（https：//www.lecaiyun.com），点击右侧咨询小采，获取采小蜜智能服务管家帮助，或拨打政采云服务热线400-881-7190获取热线服务帮助。       </w:t>
      </w:r>
    </w:p>
    <w:p>
      <w:pPr>
        <w:widowControl/>
        <w:snapToGrid/>
        <w:spacing w:before="0" w:beforeAutospacing="0" w:after="0" w:afterAutospacing="0" w:line="240" w:lineRule="auto"/>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rPr>
        <w:t>CA问题联系电话（人工）：汇信CA 400-888-4636；天谷CA 400-087-8198。</w:t>
      </w:r>
    </w:p>
    <w:p>
      <w:pPr>
        <w:pStyle w:val="24"/>
        <w:widowControl/>
        <w:snapToGrid/>
        <w:spacing w:before="75" w:beforeAutospacing="0" w:after="75" w:afterAutospacing="0" w:line="240" w:lineRule="auto"/>
        <w:jc w:val="both"/>
        <w:textAlignment w:val="baseline"/>
        <w:rPr>
          <w:rStyle w:val="16"/>
          <w:rFonts w:ascii="Times New Roman" w:hAnsi="Times New Roman" w:eastAsia="宋体"/>
          <w:b w:val="0"/>
          <w:i w:val="0"/>
          <w:caps w:val="0"/>
          <w:spacing w:val="0"/>
          <w:w w:val="100"/>
          <w:kern w:val="2"/>
          <w:sz w:val="24"/>
          <w:szCs w:val="24"/>
          <w:lang w:val="en-US" w:eastAsia="zh-CN" w:bidi="ar-SA"/>
        </w:rPr>
      </w:pPr>
    </w:p>
    <w:p>
      <w:pPr>
        <w:pStyle w:val="28"/>
        <w:widowControl/>
        <w:snapToGrid/>
        <w:spacing w:before="0" w:beforeAutospacing="0" w:after="0" w:afterAutospacing="0" w:line="360" w:lineRule="auto"/>
        <w:jc w:val="both"/>
        <w:textAlignment w:val="top"/>
        <w:rPr>
          <w:rStyle w:val="16"/>
          <w:rFonts w:ascii="Times New Roman" w:hAnsi="Times New Roman" w:eastAsia="宋体"/>
          <w:b w:val="0"/>
          <w:i w:val="0"/>
          <w:caps w:val="0"/>
          <w:spacing w:val="0"/>
          <w:w w:val="100"/>
          <w:kern w:val="2"/>
          <w:sz w:val="21"/>
          <w:szCs w:val="24"/>
          <w:lang w:val="en-US" w:eastAsia="zh-CN" w:bidi="ar-SA"/>
        </w:rPr>
      </w:pPr>
    </w:p>
    <w:p>
      <w:pPr>
        <w:snapToGrid/>
        <w:spacing w:before="0" w:beforeAutospacing="0" w:after="0" w:afterAutospacing="0" w:line="400" w:lineRule="atLeast"/>
        <w:jc w:val="both"/>
        <w:textAlignment w:val="baseline"/>
        <w:rPr>
          <w:rStyle w:val="16"/>
          <w:rFonts w:ascii="宋体" w:hAnsi="Times New Roman" w:eastAsia="宋体"/>
          <w:b w:val="0"/>
          <w:i w:val="0"/>
          <w:caps w:val="0"/>
          <w:spacing w:val="0"/>
          <w:w w:val="100"/>
          <w:kern w:val="2"/>
          <w:sz w:val="22"/>
          <w:szCs w:val="22"/>
          <w:lang w:val="en-US" w:eastAsia="zh-CN" w:bidi="ar-SA"/>
        </w:rPr>
      </w:pPr>
    </w:p>
    <w:p>
      <w:pPr>
        <w:snapToGrid/>
        <w:spacing w:before="0" w:beforeAutospacing="0" w:after="0" w:afterAutospacing="0" w:line="400" w:lineRule="atLeast"/>
        <w:jc w:val="center"/>
        <w:textAlignment w:val="baseline"/>
        <w:rPr>
          <w:rStyle w:val="16"/>
          <w:rFonts w:ascii="宋体" w:hAnsi="Times New Roman" w:eastAsia="宋体"/>
          <w:b w:val="0"/>
          <w:i w:val="0"/>
          <w:caps w:val="0"/>
          <w:spacing w:val="0"/>
          <w:w w:val="100"/>
          <w:kern w:val="2"/>
          <w:sz w:val="36"/>
          <w:szCs w:val="36"/>
          <w:lang w:val="en-US" w:eastAsia="zh-CN" w:bidi="ar-SA"/>
        </w:rPr>
      </w:pPr>
      <w:r>
        <w:rPr>
          <w:rStyle w:val="16"/>
          <w:rFonts w:ascii="宋体" w:hAnsi="Times New Roman" w:eastAsia="宋体"/>
          <w:b w:val="0"/>
          <w:i w:val="0"/>
          <w:caps w:val="0"/>
          <w:spacing w:val="0"/>
          <w:w w:val="100"/>
          <w:kern w:val="2"/>
          <w:sz w:val="36"/>
          <w:szCs w:val="36"/>
          <w:lang w:val="en-US" w:eastAsia="zh-CN" w:bidi="ar-SA"/>
        </w:rPr>
        <w:br w:type="page"/>
      </w:r>
    </w:p>
    <w:p>
      <w:pPr>
        <w:snapToGrid/>
        <w:spacing w:before="0" w:beforeAutospacing="0" w:after="0" w:afterAutospacing="0" w:line="400" w:lineRule="atLeast"/>
        <w:jc w:val="center"/>
        <w:textAlignment w:val="baseline"/>
        <w:rPr>
          <w:rStyle w:val="16"/>
          <w:rFonts w:ascii="宋体" w:hAnsi="Times New Roman" w:eastAsia="宋体"/>
          <w:b w:val="0"/>
          <w:i w:val="0"/>
          <w:caps w:val="0"/>
          <w:spacing w:val="0"/>
          <w:w w:val="100"/>
          <w:kern w:val="2"/>
          <w:sz w:val="36"/>
          <w:szCs w:val="36"/>
          <w:lang w:val="en-US" w:eastAsia="zh-CN" w:bidi="ar-SA"/>
        </w:rPr>
      </w:pPr>
      <w:r>
        <w:rPr>
          <w:rStyle w:val="16"/>
          <w:rFonts w:ascii="宋体" w:hAnsi="Times New Roman" w:eastAsia="宋体"/>
          <w:b w:val="0"/>
          <w:i w:val="0"/>
          <w:caps w:val="0"/>
          <w:spacing w:val="0"/>
          <w:w w:val="100"/>
          <w:kern w:val="2"/>
          <w:sz w:val="36"/>
          <w:szCs w:val="36"/>
          <w:lang w:val="en-US" w:eastAsia="zh-CN" w:bidi="ar-SA"/>
        </w:rPr>
        <w:t>投 标 邀 请 (通 知) 书</w:t>
      </w:r>
    </w:p>
    <w:p>
      <w:pPr>
        <w:snapToGrid/>
        <w:spacing w:before="0" w:beforeAutospacing="0" w:after="0" w:afterAutospacing="0" w:line="440" w:lineRule="exact"/>
        <w:ind w:firstLine="440" w:firstLineChars="200"/>
        <w:jc w:val="both"/>
        <w:textAlignment w:val="baseline"/>
        <w:rPr>
          <w:rStyle w:val="16"/>
          <w:rFonts w:ascii="宋体" w:hAnsi="Times New Roman" w:eastAsia="宋体"/>
          <w:b w:val="0"/>
          <w:i w:val="0"/>
          <w:caps w:val="0"/>
          <w:spacing w:val="0"/>
          <w:w w:val="100"/>
          <w:kern w:val="2"/>
          <w:sz w:val="24"/>
          <w:szCs w:val="24"/>
          <w:lang w:val="en-US" w:eastAsia="zh-CN" w:bidi="ar-SA"/>
        </w:rPr>
      </w:pPr>
      <w:r>
        <w:rPr>
          <w:rStyle w:val="16"/>
          <w:rFonts w:ascii="宋体" w:hAnsi="Times New Roman" w:eastAsia="宋体"/>
          <w:b w:val="0"/>
          <w:i w:val="0"/>
          <w:caps w:val="0"/>
          <w:spacing w:val="0"/>
          <w:w w:val="100"/>
          <w:kern w:val="2"/>
          <w:sz w:val="22"/>
          <w:szCs w:val="22"/>
          <w:lang w:val="en-US" w:eastAsia="zh-CN" w:bidi="ar-SA"/>
        </w:rPr>
        <w:t>浙江省房地产管理咨询有限公司对苍南番茄新品种新技术集成创新产业园项目进行公开招标，我们现通知贵公司（企业）参加投标，并请按招标文件的要求认真准备好投标文件，按时线上参加投标。</w:t>
      </w:r>
    </w:p>
    <w:tbl>
      <w:tblPr>
        <w:tblStyle w:val="8"/>
        <w:tblW w:w="95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34"/>
        <w:gridCol w:w="6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2634" w:type="dxa"/>
            <w:tcBorders>
              <w:top w:val="doub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采购编号</w:t>
            </w:r>
          </w:p>
        </w:tc>
        <w:tc>
          <w:tcPr>
            <w:tcW w:w="6901" w:type="dxa"/>
            <w:tcBorders>
              <w:top w:val="double" w:color="000000" w:sz="4" w:space="0"/>
              <w:left w:val="single" w:color="000000" w:sz="4" w:space="0"/>
              <w:bottom w:val="single" w:color="000000" w:sz="4" w:space="0"/>
              <w:right w:val="doub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hint="eastAsia" w:ascii="宋体" w:hAnsi="宋体" w:cs="Times New Roman"/>
                <w:b w:val="0"/>
                <w:bCs/>
                <w:i w:val="0"/>
                <w:caps w:val="0"/>
                <w:spacing w:val="0"/>
                <w:w w:val="100"/>
                <w:kern w:val="2"/>
                <w:sz w:val="22"/>
                <w:szCs w:val="22"/>
                <w:lang w:val="en-US" w:eastAsia="zh-CN" w:bidi="ar-SA"/>
              </w:rPr>
              <w:t>CNDL2022414-1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2634" w:type="dxa"/>
            <w:tcBorders>
              <w:top w:val="sing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采购内容</w:t>
            </w:r>
          </w:p>
        </w:tc>
        <w:tc>
          <w:tcPr>
            <w:tcW w:w="6901" w:type="dxa"/>
            <w:tcBorders>
              <w:top w:val="single" w:color="000000" w:sz="4" w:space="0"/>
              <w:left w:val="single" w:color="000000" w:sz="4" w:space="0"/>
              <w:bottom w:val="single" w:color="000000" w:sz="4" w:space="0"/>
              <w:right w:val="double" w:color="000000" w:sz="4" w:space="0"/>
            </w:tcBorders>
            <w:vAlign w:val="center"/>
          </w:tcPr>
          <w:p>
            <w:pPr>
              <w:tabs>
                <w:tab w:val="center" w:pos="3342"/>
              </w:tabs>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采购植物工厂育苗全环控系统等，具体内容详见采购文件及技术要求。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jc w:val="center"/>
        </w:trPr>
        <w:tc>
          <w:tcPr>
            <w:tcW w:w="2634" w:type="dxa"/>
            <w:tcBorders>
              <w:top w:val="sing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资金来源</w:t>
            </w:r>
          </w:p>
        </w:tc>
        <w:tc>
          <w:tcPr>
            <w:tcW w:w="6901" w:type="dxa"/>
            <w:tcBorders>
              <w:top w:val="single" w:color="000000" w:sz="4" w:space="0"/>
              <w:left w:val="single" w:color="000000" w:sz="4" w:space="0"/>
              <w:bottom w:val="single" w:color="000000" w:sz="4" w:space="0"/>
              <w:right w:val="doub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自筹资金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2634" w:type="dxa"/>
            <w:tcBorders>
              <w:top w:val="sing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采购方式</w:t>
            </w:r>
          </w:p>
        </w:tc>
        <w:tc>
          <w:tcPr>
            <w:tcW w:w="6901" w:type="dxa"/>
            <w:tcBorders>
              <w:top w:val="single" w:color="000000" w:sz="4" w:space="0"/>
              <w:left w:val="single" w:color="000000" w:sz="4" w:space="0"/>
              <w:bottom w:val="single" w:color="000000" w:sz="4" w:space="0"/>
              <w:right w:val="doub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公开招标（电子交易）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jc w:val="center"/>
        </w:trPr>
        <w:tc>
          <w:tcPr>
            <w:tcW w:w="2634" w:type="dxa"/>
            <w:tcBorders>
              <w:top w:val="sing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预算金额</w:t>
            </w:r>
          </w:p>
        </w:tc>
        <w:tc>
          <w:tcPr>
            <w:tcW w:w="6901" w:type="dxa"/>
            <w:tcBorders>
              <w:top w:val="single" w:color="000000" w:sz="4" w:space="0"/>
              <w:left w:val="single" w:color="000000" w:sz="4" w:space="0"/>
              <w:bottom w:val="single" w:color="000000" w:sz="4" w:space="0"/>
              <w:right w:val="double" w:color="000000" w:sz="4" w:space="0"/>
            </w:tcBorders>
            <w:vAlign w:val="center"/>
          </w:tcPr>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本项目采购最高限价为</w:t>
            </w:r>
            <w:r>
              <w:rPr>
                <w:rStyle w:val="16"/>
                <w:rFonts w:hint="eastAsia" w:ascii="宋体" w:hAnsi="宋体" w:cs="Times New Roman"/>
                <w:b w:val="0"/>
                <w:bCs/>
                <w:i w:val="0"/>
                <w:caps w:val="0"/>
                <w:spacing w:val="0"/>
                <w:w w:val="100"/>
                <w:kern w:val="2"/>
                <w:sz w:val="22"/>
                <w:szCs w:val="22"/>
                <w:lang w:val="en-US" w:eastAsia="zh-CN" w:bidi="ar-SA"/>
              </w:rPr>
              <w:t>46901171</w:t>
            </w:r>
            <w:r>
              <w:rPr>
                <w:rStyle w:val="16"/>
                <w:rFonts w:ascii="宋体" w:hAnsi="宋体" w:eastAsia="宋体" w:cs="Times New Roman"/>
                <w:b w:val="0"/>
                <w:bCs/>
                <w:i w:val="0"/>
                <w:caps w:val="0"/>
                <w:spacing w:val="0"/>
                <w:w w:val="100"/>
                <w:kern w:val="2"/>
                <w:sz w:val="22"/>
                <w:szCs w:val="22"/>
                <w:lang w:val="en-US" w:eastAsia="zh-CN" w:bidi="ar-SA"/>
              </w:rPr>
              <w:t>元（供应商报价超出预算的，该供应商按无效响应文件处理。）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jc w:val="center"/>
        </w:trPr>
        <w:tc>
          <w:tcPr>
            <w:tcW w:w="2634" w:type="dxa"/>
            <w:tcBorders>
              <w:top w:val="sing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确定成交供应商办法</w:t>
            </w:r>
          </w:p>
        </w:tc>
        <w:tc>
          <w:tcPr>
            <w:tcW w:w="6901" w:type="dxa"/>
            <w:tcBorders>
              <w:top w:val="single" w:color="000000" w:sz="4" w:space="0"/>
              <w:left w:val="single" w:color="000000" w:sz="4" w:space="0"/>
              <w:bottom w:val="single" w:color="000000" w:sz="4" w:space="0"/>
              <w:right w:val="doub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jc w:val="center"/>
        </w:trPr>
        <w:tc>
          <w:tcPr>
            <w:tcW w:w="2634" w:type="dxa"/>
            <w:tcBorders>
              <w:top w:val="sing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报价有效期</w:t>
            </w:r>
          </w:p>
        </w:tc>
        <w:tc>
          <w:tcPr>
            <w:tcW w:w="6901" w:type="dxa"/>
            <w:tcBorders>
              <w:top w:val="single" w:color="000000" w:sz="4" w:space="0"/>
              <w:left w:val="single" w:color="000000" w:sz="4" w:space="0"/>
              <w:bottom w:val="single" w:color="000000" w:sz="4" w:space="0"/>
              <w:right w:val="doub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90日历天（自招标文件递交截止日起计算）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jc w:val="center"/>
        </w:trPr>
        <w:tc>
          <w:tcPr>
            <w:tcW w:w="2634" w:type="dxa"/>
            <w:tcBorders>
              <w:top w:val="sing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投标文件递交平台与招标平台</w:t>
            </w:r>
          </w:p>
        </w:tc>
        <w:tc>
          <w:tcPr>
            <w:tcW w:w="6901" w:type="dxa"/>
            <w:tcBorders>
              <w:top w:val="single" w:color="000000" w:sz="4" w:space="0"/>
              <w:left w:val="single" w:color="000000" w:sz="4" w:space="0"/>
              <w:bottom w:val="single" w:color="000000" w:sz="4" w:space="0"/>
              <w:right w:val="doub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乐采云平台（https：//www.lecaiyun.com）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jc w:val="center"/>
        </w:trPr>
        <w:tc>
          <w:tcPr>
            <w:tcW w:w="2634" w:type="dxa"/>
            <w:tcBorders>
              <w:top w:val="sing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投标文件递交截止时间与招标开始时间</w:t>
            </w:r>
          </w:p>
        </w:tc>
        <w:tc>
          <w:tcPr>
            <w:tcW w:w="6901" w:type="dxa"/>
            <w:tcBorders>
              <w:top w:val="single" w:color="000000" w:sz="4" w:space="0"/>
              <w:left w:val="single" w:color="000000" w:sz="4" w:space="0"/>
              <w:bottom w:val="single" w:color="000000" w:sz="4" w:space="0"/>
              <w:right w:val="double" w:color="000000" w:sz="4" w:space="0"/>
            </w:tcBorders>
            <w:vAlign w:val="center"/>
          </w:tcPr>
          <w:p>
            <w:pPr>
              <w:widowControl/>
              <w:snapToGrid w:val="0"/>
              <w:spacing w:before="0" w:beforeAutospacing="0" w:after="0" w:afterAutospacing="0" w:line="360" w:lineRule="auto"/>
              <w:ind w:left="62" w:right="62"/>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2022 年12月  日09时30分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2634" w:type="dxa"/>
            <w:tcBorders>
              <w:top w:val="sing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保证金</w:t>
            </w:r>
          </w:p>
        </w:tc>
        <w:tc>
          <w:tcPr>
            <w:tcW w:w="6901" w:type="dxa"/>
            <w:tcBorders>
              <w:top w:val="single" w:color="000000" w:sz="4" w:space="0"/>
              <w:left w:val="single" w:color="000000" w:sz="4" w:space="0"/>
              <w:bottom w:val="single" w:color="000000" w:sz="4" w:space="0"/>
              <w:right w:val="doub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本项目供应商无需缴纳投标保证金。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jc w:val="center"/>
        </w:trPr>
        <w:tc>
          <w:tcPr>
            <w:tcW w:w="2634" w:type="dxa"/>
            <w:tcBorders>
              <w:top w:val="single" w:color="000000" w:sz="4" w:space="0"/>
              <w:left w:val="doub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投标</w:t>
            </w:r>
            <w:r>
              <w:rPr>
                <w:rStyle w:val="16"/>
                <w:rFonts w:ascii="宋体" w:hAnsi="宋体" w:eastAsia="宋体" w:cs="Times New Roman"/>
                <w:b w:val="0"/>
                <w:bCs/>
                <w:i w:val="0"/>
                <w:caps w:val="0"/>
                <w:spacing w:val="0"/>
                <w:w w:val="100"/>
                <w:kern w:val="2"/>
                <w:sz w:val="22"/>
                <w:szCs w:val="22"/>
                <w:lang w:val="en-US" w:eastAsia="zh-CN"/>
              </w:rPr>
              <w:t>文件的编制</w:t>
            </w:r>
          </w:p>
        </w:tc>
        <w:tc>
          <w:tcPr>
            <w:tcW w:w="6901" w:type="dxa"/>
            <w:tcBorders>
              <w:top w:val="single" w:color="000000" w:sz="4" w:space="0"/>
              <w:left w:val="single" w:color="000000" w:sz="4" w:space="0"/>
              <w:bottom w:val="single" w:color="000000" w:sz="4" w:space="0"/>
              <w:right w:val="double" w:color="000000" w:sz="4" w:space="0"/>
            </w:tcBorders>
            <w:vAlign w:val="center"/>
          </w:tcPr>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rPr>
            </w:pPr>
            <w:r>
              <w:rPr>
                <w:rStyle w:val="16"/>
                <w:rFonts w:ascii="宋体" w:hAnsi="宋体" w:eastAsia="宋体" w:cs="Times New Roman"/>
                <w:b w:val="0"/>
                <w:bCs/>
                <w:i w:val="0"/>
                <w:caps w:val="0"/>
                <w:spacing w:val="0"/>
                <w:w w:val="100"/>
                <w:kern w:val="2"/>
                <w:sz w:val="22"/>
                <w:szCs w:val="22"/>
                <w:lang w:val="en-US" w:eastAsia="zh-CN"/>
              </w:rPr>
              <w:t>供应商应先安装“政采云电子交易客户端”和申领“CA数字证书”，并按照本采购文件和“乐采云平台”的要求，通过“政采云电子交易客户端”编制并加密响应文件。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2634" w:type="dxa"/>
            <w:tcBorders>
              <w:top w:val="single" w:color="000000" w:sz="4" w:space="0"/>
              <w:left w:val="doub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投标</w:t>
            </w:r>
            <w:r>
              <w:rPr>
                <w:rStyle w:val="16"/>
                <w:rFonts w:ascii="宋体" w:hAnsi="宋体" w:eastAsia="宋体" w:cs="Times New Roman"/>
                <w:b w:val="0"/>
                <w:bCs/>
                <w:i w:val="0"/>
                <w:caps w:val="0"/>
                <w:spacing w:val="0"/>
                <w:w w:val="100"/>
                <w:kern w:val="2"/>
                <w:sz w:val="22"/>
                <w:szCs w:val="22"/>
                <w:lang w:val="en-US" w:eastAsia="zh-CN"/>
              </w:rPr>
              <w:t>文件的签章</w:t>
            </w:r>
          </w:p>
        </w:tc>
        <w:tc>
          <w:tcPr>
            <w:tcW w:w="6901" w:type="dxa"/>
            <w:tcBorders>
              <w:top w:val="single" w:color="000000" w:sz="4" w:space="0"/>
              <w:left w:val="single" w:color="000000" w:sz="4" w:space="0"/>
              <w:bottom w:val="single" w:color="000000" w:sz="4" w:space="0"/>
              <w:right w:val="doub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rPr>
            </w:pPr>
            <w:r>
              <w:rPr>
                <w:rStyle w:val="16"/>
                <w:rFonts w:ascii="宋体" w:hAnsi="宋体" w:eastAsia="宋体" w:cs="Times New Roman"/>
                <w:b w:val="0"/>
                <w:bCs/>
                <w:i w:val="0"/>
                <w:caps w:val="0"/>
                <w:spacing w:val="0"/>
                <w:w w:val="100"/>
                <w:kern w:val="2"/>
                <w:sz w:val="22"/>
                <w:szCs w:val="22"/>
                <w:lang w:val="en-US" w:eastAsia="zh-CN"/>
              </w:rPr>
              <w:t>☑电子签章（招标文件里要求盖公章使用电子签章）。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1" w:hRule="atLeast"/>
          <w:jc w:val="center"/>
        </w:trPr>
        <w:tc>
          <w:tcPr>
            <w:tcW w:w="2634" w:type="dxa"/>
            <w:tcBorders>
              <w:top w:val="single" w:color="000000" w:sz="4" w:space="0"/>
              <w:left w:val="doub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投标</w:t>
            </w:r>
            <w:r>
              <w:rPr>
                <w:rStyle w:val="16"/>
                <w:rFonts w:ascii="宋体" w:hAnsi="宋体" w:eastAsia="宋体" w:cs="Times New Roman"/>
                <w:b w:val="0"/>
                <w:bCs/>
                <w:i w:val="0"/>
                <w:caps w:val="0"/>
                <w:spacing w:val="0"/>
                <w:w w:val="100"/>
                <w:kern w:val="2"/>
                <w:sz w:val="22"/>
                <w:szCs w:val="22"/>
                <w:lang w:val="en-US" w:eastAsia="zh-CN"/>
              </w:rPr>
              <w:t>文件的形式</w:t>
            </w:r>
          </w:p>
        </w:tc>
        <w:tc>
          <w:tcPr>
            <w:tcW w:w="6901" w:type="dxa"/>
            <w:tcBorders>
              <w:top w:val="single" w:color="000000" w:sz="4" w:space="0"/>
              <w:left w:val="single" w:color="000000" w:sz="4" w:space="0"/>
              <w:bottom w:val="single" w:color="000000" w:sz="4" w:space="0"/>
              <w:right w:val="double" w:color="000000" w:sz="4" w:space="0"/>
            </w:tcBorders>
            <w:vAlign w:val="center"/>
          </w:tcPr>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rPr>
            </w:pPr>
            <w:r>
              <w:rPr>
                <w:rStyle w:val="16"/>
                <w:rFonts w:ascii="宋体" w:hAnsi="宋体" w:eastAsia="宋体" w:cs="Times New Roman"/>
                <w:b w:val="0"/>
                <w:bCs/>
                <w:i w:val="0"/>
                <w:caps w:val="0"/>
                <w:spacing w:val="0"/>
                <w:w w:val="100"/>
                <w:kern w:val="2"/>
                <w:sz w:val="22"/>
                <w:szCs w:val="22"/>
                <w:lang w:val="en-US" w:eastAsia="zh-CN"/>
              </w:rPr>
              <w:t>☑电子响应文件（包括《电子加密响应文件》和《备份响应文件》，在响应文件编制完成后同时生成）；</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rPr>
            </w:pPr>
            <w:r>
              <w:rPr>
                <w:rStyle w:val="16"/>
                <w:rFonts w:ascii="宋体" w:hAnsi="宋体" w:eastAsia="宋体" w:cs="Times New Roman"/>
                <w:b w:val="0"/>
                <w:bCs/>
                <w:i w:val="0"/>
                <w:caps w:val="0"/>
                <w:spacing w:val="0"/>
                <w:w w:val="100"/>
                <w:kern w:val="2"/>
                <w:sz w:val="22"/>
                <w:szCs w:val="22"/>
                <w:lang w:val="en-US" w:eastAsia="zh-CN"/>
              </w:rPr>
              <w:t>（1）《电子加密响应文件》是指通过“政采云电子交易客户端”完成响应文件编制后生成并加密的数据电文形式的响应文件。</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rPr>
            </w:pPr>
            <w:r>
              <w:rPr>
                <w:rStyle w:val="16"/>
                <w:rFonts w:ascii="宋体" w:hAnsi="宋体" w:eastAsia="宋体" w:cs="Times New Roman"/>
                <w:b w:val="0"/>
                <w:bCs/>
                <w:i w:val="0"/>
                <w:caps w:val="0"/>
                <w:spacing w:val="0"/>
                <w:w w:val="100"/>
                <w:kern w:val="2"/>
                <w:sz w:val="22"/>
                <w:szCs w:val="22"/>
                <w:lang w:val="en-US" w:eastAsia="zh-CN"/>
              </w:rPr>
              <w:t>（2）《备份响应文件》是指与《电子加密响应文件》同时生成的数据电文形式的电子文件（备份响应文件），其他方式编制的备份响应文件视为无效备份响应文件。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jc w:val="center"/>
        </w:trPr>
        <w:tc>
          <w:tcPr>
            <w:tcW w:w="2634" w:type="dxa"/>
            <w:tcBorders>
              <w:top w:val="sing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投标</w:t>
            </w:r>
            <w:r>
              <w:rPr>
                <w:rStyle w:val="16"/>
                <w:rFonts w:ascii="宋体" w:hAnsi="宋体" w:eastAsia="宋体" w:cs="Times New Roman"/>
                <w:b w:val="0"/>
                <w:bCs/>
                <w:i w:val="0"/>
                <w:caps w:val="0"/>
                <w:spacing w:val="0"/>
                <w:w w:val="100"/>
                <w:kern w:val="2"/>
                <w:sz w:val="22"/>
                <w:szCs w:val="22"/>
                <w:lang w:val="en-US" w:eastAsia="zh-CN"/>
              </w:rPr>
              <w:t>文件份数</w:t>
            </w:r>
          </w:p>
        </w:tc>
        <w:tc>
          <w:tcPr>
            <w:tcW w:w="6901" w:type="dxa"/>
            <w:tcBorders>
              <w:top w:val="single" w:color="000000" w:sz="4" w:space="0"/>
              <w:left w:val="single" w:color="000000" w:sz="4" w:space="0"/>
              <w:bottom w:val="single" w:color="000000" w:sz="4" w:space="0"/>
              <w:right w:val="double" w:color="000000" w:sz="4" w:space="0"/>
            </w:tcBorders>
            <w:vAlign w:val="center"/>
          </w:tcPr>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rPr>
            </w:pPr>
            <w:r>
              <w:rPr>
                <w:rStyle w:val="16"/>
                <w:rFonts w:ascii="宋体" w:hAnsi="宋体" w:eastAsia="宋体" w:cs="Times New Roman"/>
                <w:b w:val="0"/>
                <w:bCs/>
                <w:i w:val="0"/>
                <w:caps w:val="0"/>
                <w:spacing w:val="0"/>
                <w:w w:val="100"/>
                <w:kern w:val="2"/>
                <w:sz w:val="22"/>
                <w:szCs w:val="22"/>
                <w:lang w:val="en-US" w:eastAsia="zh-CN"/>
              </w:rPr>
              <w:t>（1）《电子加密响应文件》：在线上传递交。</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rPr>
            </w:pPr>
            <w:r>
              <w:rPr>
                <w:rStyle w:val="16"/>
                <w:rFonts w:ascii="宋体" w:hAnsi="宋体" w:eastAsia="宋体" w:cs="Times New Roman"/>
                <w:b w:val="0"/>
                <w:bCs/>
                <w:i w:val="0"/>
                <w:caps w:val="0"/>
                <w:spacing w:val="0"/>
                <w:w w:val="100"/>
                <w:kern w:val="2"/>
                <w:sz w:val="22"/>
                <w:szCs w:val="22"/>
                <w:lang w:val="en-US" w:eastAsia="zh-CN"/>
              </w:rPr>
              <w:t>（2）《备份响应文件》：密封包装后（EMS邮寄形式）投标截止时间前递交或邮寄、数量一份（受件地址：苍南县灵溪镇海西电商科技园1704室，叶少君收，邮编325800，电话</w:t>
            </w:r>
            <w:r>
              <w:rPr>
                <w:rStyle w:val="16"/>
                <w:rFonts w:ascii="宋体" w:hAnsi="宋体" w:eastAsia="宋体" w:cs="Times New Roman"/>
                <w:b w:val="0"/>
                <w:bCs/>
                <w:i w:val="0"/>
                <w:caps w:val="0"/>
                <w:spacing w:val="0"/>
                <w:w w:val="100"/>
                <w:kern w:val="2"/>
                <w:sz w:val="22"/>
                <w:szCs w:val="22"/>
                <w:lang w:val="en-US" w:eastAsia="zh-CN" w:bidi="ar-SA"/>
              </w:rPr>
              <w:t>13646773206</w:t>
            </w:r>
            <w:r>
              <w:rPr>
                <w:rStyle w:val="16"/>
                <w:rFonts w:ascii="宋体" w:hAnsi="宋体" w:eastAsia="宋体" w:cs="Times New Roman"/>
                <w:b w:val="0"/>
                <w:bCs/>
                <w:i w:val="0"/>
                <w:caps w:val="0"/>
                <w:spacing w:val="0"/>
                <w:w w:val="100"/>
                <w:kern w:val="2"/>
                <w:sz w:val="22"/>
                <w:szCs w:val="22"/>
                <w:lang w:val="en-US" w:eastAsia="zh-CN"/>
              </w:rPr>
              <w:t>）。投标供应商需自行考虑/承担邮寄运输过程中运输耗费时间及其他不可预测风险，建议在投标截止时前一天送达至代理公司，避免逾期递交。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jc w:val="center"/>
        </w:trPr>
        <w:tc>
          <w:tcPr>
            <w:tcW w:w="2634" w:type="dxa"/>
            <w:tcBorders>
              <w:top w:val="sing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rPr>
              <w:t>响应文件的上传和递交</w:t>
            </w:r>
          </w:p>
        </w:tc>
        <w:tc>
          <w:tcPr>
            <w:tcW w:w="6901" w:type="dxa"/>
            <w:tcBorders>
              <w:top w:val="single" w:color="000000" w:sz="4" w:space="0"/>
              <w:left w:val="single" w:color="000000" w:sz="4" w:space="0"/>
              <w:bottom w:val="single" w:color="000000" w:sz="4" w:space="0"/>
              <w:right w:val="double" w:color="000000" w:sz="4" w:space="0"/>
            </w:tcBorders>
            <w:vAlign w:val="center"/>
          </w:tcPr>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rPr>
            </w:pPr>
            <w:r>
              <w:rPr>
                <w:rStyle w:val="16"/>
                <w:rFonts w:ascii="宋体" w:hAnsi="宋体" w:eastAsia="宋体" w:cs="Times New Roman"/>
                <w:b w:val="0"/>
                <w:bCs/>
                <w:i w:val="0"/>
                <w:caps w:val="0"/>
                <w:spacing w:val="0"/>
                <w:w w:val="100"/>
                <w:kern w:val="2"/>
                <w:sz w:val="22"/>
                <w:szCs w:val="22"/>
                <w:lang w:val="en-US" w:eastAsia="zh-CN"/>
              </w:rPr>
              <w:t>（1）《电子加密响应文件》的上传、递交：</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rPr>
            </w:pPr>
            <w:r>
              <w:rPr>
                <w:rStyle w:val="16"/>
                <w:rFonts w:ascii="宋体" w:hAnsi="宋体" w:eastAsia="宋体" w:cs="Times New Roman"/>
                <w:b w:val="0"/>
                <w:bCs/>
                <w:i w:val="0"/>
                <w:caps w:val="0"/>
                <w:spacing w:val="0"/>
                <w:w w:val="100"/>
                <w:kern w:val="2"/>
                <w:sz w:val="22"/>
                <w:szCs w:val="22"/>
                <w:lang w:val="en-US" w:eastAsia="zh-CN"/>
              </w:rPr>
              <w:t>a.投标供应商应在投标截止时间前将《电子加密响应文件》成功上传递交至“乐采云平台”，否则投标无效。</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rPr>
            </w:pPr>
            <w:r>
              <w:rPr>
                <w:rStyle w:val="16"/>
                <w:rFonts w:ascii="宋体" w:hAnsi="宋体" w:eastAsia="宋体" w:cs="Times New Roman"/>
                <w:b w:val="0"/>
                <w:bCs/>
                <w:i w:val="0"/>
                <w:caps w:val="0"/>
                <w:spacing w:val="0"/>
                <w:w w:val="100"/>
                <w:kern w:val="2"/>
                <w:sz w:val="22"/>
                <w:szCs w:val="22"/>
                <w:lang w:val="en-US" w:eastAsia="zh-CN"/>
              </w:rPr>
              <w:t>b.《电子加密响应文件》成功上传递交后，供应商可自行打印投标文件接收回执。</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rPr>
            </w:pPr>
            <w:r>
              <w:rPr>
                <w:rStyle w:val="16"/>
                <w:rFonts w:ascii="宋体" w:hAnsi="宋体" w:eastAsia="宋体" w:cs="Times New Roman"/>
                <w:b w:val="0"/>
                <w:bCs/>
                <w:i w:val="0"/>
                <w:caps w:val="0"/>
                <w:spacing w:val="0"/>
                <w:w w:val="100"/>
                <w:kern w:val="2"/>
                <w:sz w:val="22"/>
                <w:szCs w:val="22"/>
                <w:lang w:val="en-US" w:eastAsia="zh-CN"/>
              </w:rPr>
              <w:t>（2）《备份响应文件》的密封包装、递交：</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rPr>
            </w:pPr>
            <w:r>
              <w:rPr>
                <w:rStyle w:val="16"/>
                <w:rFonts w:ascii="宋体" w:hAnsi="宋体" w:eastAsia="宋体" w:cs="Times New Roman"/>
                <w:b w:val="0"/>
                <w:bCs/>
                <w:i w:val="0"/>
                <w:caps w:val="0"/>
                <w:spacing w:val="0"/>
                <w:w w:val="100"/>
                <w:kern w:val="2"/>
                <w:sz w:val="22"/>
                <w:szCs w:val="22"/>
                <w:lang w:val="en-US" w:eastAsia="zh-CN"/>
              </w:rPr>
              <w:t>a.投标供应商在“乐采云平台”完成《电子加密响应文件》的上传递交后，还可以人工递交或（EMS邮寄形式）在投标截止时间前递交以U盘存储的 《备份响应文件》（一份）；</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rPr>
            </w:pPr>
            <w:r>
              <w:rPr>
                <w:rStyle w:val="16"/>
                <w:rFonts w:ascii="宋体" w:hAnsi="宋体" w:eastAsia="宋体" w:cs="Times New Roman"/>
                <w:b w:val="0"/>
                <w:bCs/>
                <w:i w:val="0"/>
                <w:caps w:val="0"/>
                <w:spacing w:val="0"/>
                <w:w w:val="100"/>
                <w:kern w:val="2"/>
                <w:sz w:val="22"/>
                <w:szCs w:val="22"/>
                <w:lang w:val="en-US" w:eastAsia="zh-CN"/>
              </w:rPr>
              <w:t>b.《备份响应文件》应当密封包装，并在包装上标注投标项目名称、投标单位名称并加盖公章。没有密封包装或者逾期邮寄送达至指定地点的《备份响应文件》将不予接收；</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rPr>
            </w:pPr>
            <w:r>
              <w:rPr>
                <w:rStyle w:val="16"/>
                <w:rFonts w:ascii="宋体" w:hAnsi="宋体" w:eastAsia="宋体" w:cs="Times New Roman"/>
                <w:b w:val="0"/>
                <w:bCs/>
                <w:i w:val="0"/>
                <w:caps w:val="0"/>
                <w:spacing w:val="0"/>
                <w:w w:val="100"/>
                <w:kern w:val="2"/>
                <w:sz w:val="22"/>
                <w:szCs w:val="22"/>
                <w:lang w:val="en-US" w:eastAsia="zh-CN"/>
              </w:rPr>
              <w:t>c.投标供应商可以不提供“备份投标文件”。未提供“备份投标文件”的投标供应商自行承担“电子加密投标文件”解密失败造成的投标无效的后果。</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rPr>
            </w:pPr>
            <w:r>
              <w:rPr>
                <w:rStyle w:val="16"/>
                <w:rFonts w:ascii="宋体" w:hAnsi="宋体" w:eastAsia="宋体" w:cs="Times New Roman"/>
                <w:b w:val="0"/>
                <w:bCs/>
                <w:i w:val="0"/>
                <w:caps w:val="0"/>
                <w:spacing w:val="0"/>
                <w:w w:val="100"/>
                <w:kern w:val="2"/>
                <w:sz w:val="22"/>
                <w:szCs w:val="22"/>
                <w:lang w:val="en-US" w:eastAsia="zh-CN"/>
              </w:rPr>
              <w:t>d.通过“乐采云平台”成功上传递交的《电子加密响应文件》已按时解密的，《备份响应文件》自动失效。投标截止时间前，投标供应商仅递交了《备份响应文件》而未将《电子加密响应文件》成功上传至“乐采云平台”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jc w:val="center"/>
        </w:trPr>
        <w:tc>
          <w:tcPr>
            <w:tcW w:w="2634" w:type="dxa"/>
            <w:tcBorders>
              <w:top w:val="sing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rPr>
            </w:pPr>
            <w:r>
              <w:rPr>
                <w:rStyle w:val="16"/>
                <w:rFonts w:ascii="宋体" w:hAnsi="宋体" w:eastAsia="宋体" w:cs="Times New Roman"/>
                <w:b w:val="0"/>
                <w:bCs/>
                <w:i w:val="0"/>
                <w:caps w:val="0"/>
                <w:spacing w:val="0"/>
                <w:w w:val="100"/>
                <w:kern w:val="2"/>
                <w:sz w:val="22"/>
                <w:szCs w:val="22"/>
                <w:lang w:val="en-US" w:eastAsia="zh-CN"/>
              </w:rPr>
              <w:t>电子加密投标文件的解密和异常情况处理</w:t>
            </w:r>
          </w:p>
          <w:p>
            <w:pPr>
              <w:snapToGrid w:val="0"/>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p>
        </w:tc>
        <w:tc>
          <w:tcPr>
            <w:tcW w:w="6901" w:type="dxa"/>
            <w:tcBorders>
              <w:top w:val="single" w:color="000000" w:sz="4" w:space="0"/>
              <w:left w:val="single" w:color="000000" w:sz="4" w:space="0"/>
              <w:bottom w:val="single" w:color="000000" w:sz="4" w:space="0"/>
              <w:right w:val="double" w:color="000000" w:sz="4" w:space="0"/>
            </w:tcBorders>
            <w:vAlign w:val="center"/>
          </w:tcPr>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rPr>
            </w:pPr>
            <w:r>
              <w:rPr>
                <w:rStyle w:val="16"/>
                <w:rFonts w:ascii="宋体" w:hAnsi="宋体" w:eastAsia="宋体" w:cs="Times New Roman"/>
                <w:b w:val="0"/>
                <w:bCs/>
                <w:i w:val="0"/>
                <w:caps w:val="0"/>
                <w:spacing w:val="0"/>
                <w:w w:val="100"/>
                <w:kern w:val="2"/>
                <w:sz w:val="22"/>
                <w:szCs w:val="22"/>
                <w:lang w:val="en-US" w:eastAsia="zh-CN"/>
              </w:rPr>
              <w:t>（1）开标后，采购组织机构将向各投标供应商发出《电子加密响应文件》的解密通知，各投标供应商代表应当在接到解密通知后按政采云规定时间内自行完成《电子加密响应文件》的在线解密。</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rPr>
            </w:pPr>
            <w:r>
              <w:rPr>
                <w:rStyle w:val="16"/>
                <w:rFonts w:ascii="宋体" w:hAnsi="宋体" w:eastAsia="宋体" w:cs="Times New Roman"/>
                <w:b w:val="0"/>
                <w:bCs/>
                <w:i w:val="0"/>
                <w:caps w:val="0"/>
                <w:spacing w:val="0"/>
                <w:w w:val="100"/>
                <w:kern w:val="2"/>
                <w:sz w:val="22"/>
                <w:szCs w:val="22"/>
                <w:lang w:val="en-US" w:eastAsia="zh-CN"/>
              </w:rPr>
              <w:t>（2）通过“乐采云平台”成功上传递交的《电子加密投标文件》无法按时解密，投标供应商如递交了《备份投标文件》的，以《备份投标文件》为依据（由采购组织机构按“乐采云平台”操作规范将《备份投标文件》上传至《乐采云平台》，上传成功后，《电子加密投标文件》自动失效），否则视为投标文件撤回，放弃投标。</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rPr>
            </w:pPr>
            <w:r>
              <w:rPr>
                <w:rStyle w:val="16"/>
                <w:rFonts w:ascii="宋体" w:hAnsi="宋体" w:eastAsia="宋体" w:cs="Times New Roman"/>
                <w:b w:val="0"/>
                <w:bCs/>
                <w:i w:val="0"/>
                <w:caps w:val="0"/>
                <w:spacing w:val="0"/>
                <w:w w:val="100"/>
                <w:kern w:val="2"/>
                <w:sz w:val="22"/>
                <w:szCs w:val="22"/>
                <w:lang w:val="en-US" w:eastAsia="zh-CN"/>
              </w:rPr>
              <w:t>（3）投标截止时间前，投标供应商仅递交了“备份投标文件”而未将电子加密投标文件上传至“乐采云平台”的，投标无效。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2634" w:type="dxa"/>
            <w:tcBorders>
              <w:top w:val="sing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质疑时间及事项</w:t>
            </w:r>
          </w:p>
        </w:tc>
        <w:tc>
          <w:tcPr>
            <w:tcW w:w="6901" w:type="dxa"/>
            <w:tcBorders>
              <w:top w:val="single" w:color="000000" w:sz="4" w:space="0"/>
              <w:left w:val="single" w:color="000000" w:sz="4" w:space="0"/>
              <w:bottom w:val="single" w:color="000000" w:sz="4" w:space="0"/>
              <w:right w:val="double" w:color="000000" w:sz="4" w:space="0"/>
            </w:tcBorders>
            <w:vAlign w:val="center"/>
          </w:tcPr>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 xml:space="preserve">（1）供应商认为采购文件、采购过程和成交、成交结果使自己的权益受到损害的，可以在知道或者应知其权益受到损害之日起七个工作日内，以书面形式向采购人、采购代理机构提出质疑。对可以质疑的采购文件提出质疑的，为收到采购文件之日或者采购文件公告期限届满之日；对采购过程提出质疑的，为各采购程序环节结束之日；对成交结果提出质疑的，为成交结果公告期限届满之日。 </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 xml:space="preserve">（2）采购人或者采购代理机构应当在3个工作日内对供应商依法提出的询问作出答复。供应商提出的询问或者质疑超出采购人对采购代理机构委托授权范围的，采购代理机构应当告知供应商向采购人提出。评标小组应当配合采购人或者采购代理机构答复供应商的询问和质疑。 </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 xml:space="preserve">（3）质疑供应商对采购人、采购代理机构的答复不满意或者采购人、采购代理机构未在规定时间内作出答复的，可以在答复期满后十五个工作日内向人民法院提起诉讼。 </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（4）要求投标人在法定质疑期内一次性提出针对同一采购程序环节的质疑。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3" w:hRule="atLeast"/>
          <w:jc w:val="center"/>
        </w:trPr>
        <w:tc>
          <w:tcPr>
            <w:tcW w:w="2634" w:type="dxa"/>
            <w:tcBorders>
              <w:top w:val="single" w:color="000000" w:sz="4" w:space="0"/>
              <w:left w:val="doub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信用记录</w:t>
            </w:r>
          </w:p>
        </w:tc>
        <w:tc>
          <w:tcPr>
            <w:tcW w:w="6901" w:type="dxa"/>
            <w:tcBorders>
              <w:top w:val="single" w:color="000000" w:sz="4" w:space="0"/>
              <w:left w:val="single" w:color="000000" w:sz="4" w:space="0"/>
              <w:bottom w:val="single" w:color="000000" w:sz="4" w:space="0"/>
              <w:right w:val="double" w:color="000000" w:sz="4" w:space="0"/>
            </w:tcBorders>
            <w:vAlign w:val="center"/>
          </w:tcPr>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采购组织机构将统一通过“信用中国”网站（www.creditchina.gov.cn）、中国政府采购网（www.ccgp.gov.cn）等渠道查询供应商信用记录，对供应商信用记录进行甄别。凡是不符合</w:t>
            </w:r>
            <w:r>
              <w:rPr>
                <w:rStyle w:val="16"/>
                <w:rFonts w:hint="eastAsia" w:ascii="宋体" w:hAnsi="宋体" w:cs="Times New Roman"/>
                <w:b w:val="0"/>
                <w:bCs/>
                <w:i w:val="0"/>
                <w:caps w:val="0"/>
                <w:spacing w:val="0"/>
                <w:w w:val="100"/>
                <w:kern w:val="2"/>
                <w:sz w:val="22"/>
                <w:szCs w:val="22"/>
                <w:lang w:val="en-US" w:eastAsia="zh-CN" w:bidi="ar-SA"/>
              </w:rPr>
              <w:t>《苍南县县属国有企业采购管理办法》</w:t>
            </w:r>
            <w:r>
              <w:rPr>
                <w:rStyle w:val="16"/>
                <w:rFonts w:ascii="宋体" w:hAnsi="宋体" w:eastAsia="宋体" w:cs="Times New Roman"/>
                <w:b w:val="0"/>
                <w:bCs/>
                <w:i w:val="0"/>
                <w:caps w:val="0"/>
                <w:spacing w:val="0"/>
                <w:w w:val="100"/>
                <w:kern w:val="2"/>
                <w:sz w:val="22"/>
                <w:szCs w:val="22"/>
                <w:lang w:val="en-US" w:eastAsia="zh-CN" w:bidi="ar-SA"/>
              </w:rPr>
              <w:t>第十二条规定条件的供应商，一律拒绝其参加本次采购活动。相关处理办法如下：</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（1）投标截止时间前发现供应商存在上述“被拒绝情形”的，拒绝其报名登记。</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（2）投标截止时间后、采购结果公告前发现供应商存在上述“被拒绝情形”的，对其递交的投标文件（响应文件）作无效标处理。</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（3）采购结果公告后（合同签订前）发现中标单位存在上述“被拒绝情形”的，取消其中标资格。</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（4）“被拒绝情形”是指不符合</w:t>
            </w:r>
            <w:r>
              <w:rPr>
                <w:rStyle w:val="16"/>
                <w:rFonts w:hint="eastAsia" w:ascii="宋体" w:hAnsi="宋体" w:cs="Times New Roman"/>
                <w:b w:val="0"/>
                <w:bCs/>
                <w:i w:val="0"/>
                <w:caps w:val="0"/>
                <w:spacing w:val="0"/>
                <w:w w:val="100"/>
                <w:kern w:val="2"/>
                <w:sz w:val="22"/>
                <w:szCs w:val="22"/>
                <w:lang w:val="en-US" w:eastAsia="zh-CN" w:bidi="ar-SA"/>
              </w:rPr>
              <w:t>《苍南县县属国有企业采购管理办法》</w:t>
            </w:r>
            <w:r>
              <w:rPr>
                <w:rStyle w:val="16"/>
                <w:rFonts w:ascii="宋体" w:hAnsi="宋体" w:eastAsia="宋体" w:cs="Times New Roman"/>
                <w:b w:val="0"/>
                <w:bCs/>
                <w:i w:val="0"/>
                <w:caps w:val="0"/>
                <w:spacing w:val="0"/>
                <w:w w:val="100"/>
                <w:kern w:val="2"/>
                <w:sz w:val="22"/>
                <w:szCs w:val="22"/>
                <w:lang w:val="en-US" w:eastAsia="zh-CN" w:bidi="ar-SA"/>
              </w:rPr>
              <w:t>第十二条规定条的情形。</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（5）查询工作由采购组织机构（采购人或采购代理机构）统一进行，并以统一记录的形式留存备案。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jc w:val="center"/>
        </w:trPr>
        <w:tc>
          <w:tcPr>
            <w:tcW w:w="2634" w:type="dxa"/>
            <w:tcBorders>
              <w:top w:val="single" w:color="000000" w:sz="4" w:space="0"/>
              <w:left w:val="double" w:color="000000" w:sz="4" w:space="0"/>
              <w:bottom w:val="single" w:color="000000" w:sz="4" w:space="0"/>
              <w:right w:val="single" w:color="000000" w:sz="4" w:space="0"/>
            </w:tcBorders>
            <w:vAlign w:val="center"/>
          </w:tcPr>
          <w:p>
            <w:pPr>
              <w:pStyle w:val="20"/>
              <w:widowControl/>
              <w:snapToGrid/>
              <w:spacing w:before="0" w:beforeAutospacing="0" w:after="0" w:afterAutospacing="0" w:line="360" w:lineRule="auto"/>
              <w:jc w:val="both"/>
              <w:textAlignment w:val="baseline"/>
              <w:rPr>
                <w:rStyle w:val="16"/>
                <w:rFonts w:ascii="宋体" w:hAnsi="宋体" w:eastAsia="宋体" w:cs="宋体"/>
                <w:b w:val="0"/>
                <w:bCs/>
                <w:i w:val="0"/>
                <w:caps w:val="0"/>
                <w:spacing w:val="0"/>
                <w:w w:val="100"/>
                <w:kern w:val="2"/>
                <w:sz w:val="22"/>
                <w:szCs w:val="22"/>
                <w:lang w:val="en-US" w:eastAsia="zh-CN" w:bidi="ar-SA"/>
              </w:rPr>
            </w:pPr>
            <w:r>
              <w:rPr>
                <w:rStyle w:val="16"/>
                <w:rFonts w:ascii="宋体" w:hAnsi="宋体" w:eastAsia="宋体" w:cs="宋体"/>
                <w:b w:val="0"/>
                <w:bCs/>
                <w:i w:val="0"/>
                <w:caps w:val="0"/>
                <w:spacing w:val="0"/>
                <w:w w:val="100"/>
                <w:kern w:val="2"/>
                <w:sz w:val="22"/>
                <w:szCs w:val="22"/>
                <w:lang w:val="en-US" w:eastAsia="zh-CN" w:bidi="ar-SA"/>
              </w:rPr>
              <w:t>备注</w:t>
            </w:r>
          </w:p>
        </w:tc>
        <w:tc>
          <w:tcPr>
            <w:tcW w:w="6901" w:type="dxa"/>
            <w:tcBorders>
              <w:top w:val="single" w:color="000000" w:sz="4" w:space="0"/>
              <w:left w:val="single" w:color="000000" w:sz="4" w:space="0"/>
              <w:bottom w:val="single" w:color="000000" w:sz="4" w:space="0"/>
              <w:right w:val="double" w:color="000000" w:sz="4" w:space="0"/>
            </w:tcBorders>
            <w:vAlign w:val="center"/>
          </w:tcPr>
          <w:p>
            <w:pPr>
              <w:numPr>
                <w:ilvl w:val="0"/>
                <w:numId w:val="2"/>
              </w:numPr>
              <w:snapToGrid w:val="0"/>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如发现招标文件及其评审办法中存在含糊不清、相互矛盾、多种含义以及歧视性不公正条款或违法违规等内容时，</w:t>
            </w:r>
            <w:r>
              <w:rPr>
                <w:rStyle w:val="16"/>
                <w:rFonts w:ascii="宋体" w:hAnsi="宋体" w:eastAsia="宋体" w:cs="Times New Roman"/>
                <w:b w:val="0"/>
                <w:bCs/>
                <w:i w:val="0"/>
                <w:caps w:val="0"/>
                <w:spacing w:val="0"/>
                <w:w w:val="100"/>
                <w:kern w:val="2"/>
                <w:sz w:val="22"/>
                <w:szCs w:val="22"/>
                <w:u w:val="single" w:color="000000"/>
                <w:lang w:val="en-US" w:eastAsia="zh-CN" w:bidi="ar-SA"/>
              </w:rPr>
              <w:t>请在规定的质疑截止时间前向采购机构或采购人书面提交《询问函》或《质疑函》反映，逾期不得再对招标文件的条款提出质疑</w:t>
            </w:r>
            <w:r>
              <w:rPr>
                <w:rStyle w:val="16"/>
                <w:rFonts w:ascii="宋体" w:hAnsi="宋体" w:eastAsia="宋体" w:cs="Times New Roman"/>
                <w:b w:val="0"/>
                <w:bCs/>
                <w:i w:val="0"/>
                <w:caps w:val="0"/>
                <w:spacing w:val="0"/>
                <w:w w:val="100"/>
                <w:kern w:val="2"/>
                <w:sz w:val="22"/>
                <w:szCs w:val="22"/>
                <w:lang w:val="en-US" w:eastAsia="zh-CN" w:bidi="ar-SA"/>
              </w:rPr>
              <w:t>。</w:t>
            </w:r>
          </w:p>
          <w:p>
            <w:pPr>
              <w:numPr>
                <w:ilvl w:val="0"/>
                <w:numId w:val="2"/>
              </w:numPr>
              <w:snapToGrid w:val="0"/>
              <w:spacing w:before="0" w:beforeAutospacing="0" w:after="0" w:afterAutospacing="0" w:line="240" w:lineRule="auto"/>
              <w:jc w:val="both"/>
              <w:textAlignment w:val="baseline"/>
              <w:rPr>
                <w:rStyle w:val="16"/>
                <w:rFonts w:ascii="宋体" w:hAnsi="宋体" w:eastAsia="宋体" w:cs="Times New Roman"/>
                <w:b w:val="0"/>
                <w:bCs/>
                <w:i w:val="0"/>
                <w:caps w:val="0"/>
                <w:color w:val="000000"/>
                <w:spacing w:val="0"/>
                <w:w w:val="100"/>
                <w:kern w:val="2"/>
                <w:sz w:val="22"/>
                <w:szCs w:val="22"/>
                <w:lang w:val="en-US" w:eastAsia="zh-CN" w:bidi="ar-SA"/>
              </w:rPr>
            </w:pPr>
            <w:r>
              <w:rPr>
                <w:rStyle w:val="16"/>
                <w:rFonts w:ascii="宋体" w:hAnsi="宋体" w:eastAsia="宋体" w:cs="Times New Roman"/>
                <w:b w:val="0"/>
                <w:bCs/>
                <w:i w:val="0"/>
                <w:caps w:val="0"/>
                <w:color w:val="000000"/>
                <w:spacing w:val="0"/>
                <w:w w:val="100"/>
                <w:kern w:val="2"/>
                <w:sz w:val="22"/>
                <w:szCs w:val="22"/>
                <w:lang w:val="en-US" w:eastAsia="zh-CN" w:bidi="ar-SA"/>
              </w:rPr>
              <w:t>在线投标时如遇平台操作/技术问题详询政采云客服400-881-7190。</w:t>
            </w:r>
          </w:p>
          <w:p>
            <w:pPr>
              <w:numPr>
                <w:ilvl w:val="0"/>
                <w:numId w:val="2"/>
              </w:numPr>
              <w:snapToGrid w:val="0"/>
              <w:spacing w:before="0" w:beforeAutospacing="0" w:after="0" w:afterAutospacing="0" w:line="240" w:lineRule="auto"/>
              <w:jc w:val="both"/>
              <w:textAlignment w:val="baseline"/>
              <w:rPr>
                <w:rStyle w:val="16"/>
                <w:rFonts w:ascii="宋体" w:hAnsi="宋体" w:eastAsia="宋体" w:cs="Times New Roman"/>
                <w:b w:val="0"/>
                <w:bCs/>
                <w:i w:val="0"/>
                <w:caps w:val="0"/>
                <w:color w:val="000000"/>
                <w:spacing w:val="0"/>
                <w:w w:val="100"/>
                <w:kern w:val="2"/>
                <w:sz w:val="22"/>
                <w:szCs w:val="22"/>
                <w:lang w:val="en-US" w:eastAsia="zh-CN" w:bidi="ar-SA"/>
              </w:rPr>
            </w:pPr>
            <w:r>
              <w:rPr>
                <w:rStyle w:val="16"/>
                <w:rFonts w:ascii="宋体" w:hAnsi="宋体" w:eastAsia="宋体" w:cs="Times New Roman"/>
                <w:b w:val="0"/>
                <w:bCs/>
                <w:i w:val="0"/>
                <w:caps w:val="0"/>
                <w:color w:val="000000"/>
                <w:spacing w:val="0"/>
                <w:w w:val="100"/>
                <w:kern w:val="2"/>
                <w:sz w:val="22"/>
                <w:szCs w:val="22"/>
                <w:lang w:val="en-US" w:eastAsia="zh-CN" w:bidi="ar-SA"/>
              </w:rPr>
              <w:t>投标截止时间后，供应商登录乐采云平台，用“项目采购-开标评标”功能对电子投标文件进行在线解密。在线解密电子投标文件时间为开标时间起规定时间内，否则视为放弃投标。</w:t>
            </w:r>
          </w:p>
          <w:p>
            <w:pPr>
              <w:numPr>
                <w:ilvl w:val="0"/>
                <w:numId w:val="2"/>
              </w:numPr>
              <w:snapToGrid w:val="0"/>
              <w:spacing w:before="0" w:beforeAutospacing="0" w:after="0" w:afterAutospacing="0" w:line="240" w:lineRule="auto"/>
              <w:jc w:val="both"/>
              <w:textAlignment w:val="baseline"/>
              <w:rPr>
                <w:rStyle w:val="16"/>
                <w:rFonts w:ascii="宋体" w:hAnsi="宋体" w:eastAsia="宋体" w:cs="Times New Roman"/>
                <w:b w:val="0"/>
                <w:bCs/>
                <w:i w:val="0"/>
                <w:caps w:val="0"/>
                <w:color w:val="000000"/>
                <w:spacing w:val="0"/>
                <w:w w:val="100"/>
                <w:kern w:val="2"/>
                <w:sz w:val="22"/>
                <w:szCs w:val="22"/>
                <w:lang w:val="en-US" w:eastAsia="zh-CN" w:bidi="ar-SA"/>
              </w:rPr>
            </w:pPr>
            <w:r>
              <w:rPr>
                <w:rStyle w:val="16"/>
                <w:rFonts w:ascii="宋体" w:hAnsi="宋体" w:eastAsia="宋体" w:cs="Times New Roman"/>
                <w:b w:val="0"/>
                <w:bCs/>
                <w:i w:val="0"/>
                <w:caps w:val="0"/>
                <w:color w:val="000000"/>
                <w:spacing w:val="0"/>
                <w:w w:val="100"/>
                <w:kern w:val="2"/>
                <w:sz w:val="22"/>
                <w:szCs w:val="22"/>
                <w:lang w:val="en-US" w:eastAsia="zh-CN" w:bidi="ar-SA"/>
              </w:rPr>
              <w:t>所有开标流程，均在线上完成，请各供应商务必不要离开电脑太久，并留意手机短信。（请提前检查“政采云”内，关于“项目采购”的岗位权限是否已勾选上。如有问题，请致电400-8817190）</w:t>
            </w:r>
          </w:p>
          <w:p>
            <w:pPr>
              <w:numPr>
                <w:ilvl w:val="0"/>
                <w:numId w:val="2"/>
              </w:numPr>
              <w:snapToGrid w:val="0"/>
              <w:spacing w:before="0" w:beforeAutospacing="0" w:after="0" w:afterAutospacing="0" w:line="240" w:lineRule="auto"/>
              <w:jc w:val="both"/>
              <w:textAlignment w:val="baseline"/>
              <w:rPr>
                <w:rStyle w:val="16"/>
                <w:rFonts w:ascii="宋体" w:hAnsi="宋体" w:eastAsia="宋体" w:cs="Times New Roman"/>
                <w:b w:val="0"/>
                <w:bCs/>
                <w:i w:val="0"/>
                <w:caps w:val="0"/>
                <w:color w:val="000000"/>
                <w:spacing w:val="0"/>
                <w:w w:val="100"/>
                <w:kern w:val="2"/>
                <w:sz w:val="22"/>
                <w:szCs w:val="22"/>
                <w:lang w:val="en-US" w:eastAsia="zh-CN" w:bidi="ar-SA"/>
              </w:rPr>
            </w:pPr>
            <w:r>
              <w:rPr>
                <w:rStyle w:val="16"/>
                <w:rFonts w:ascii="宋体" w:hAnsi="宋体" w:eastAsia="宋体" w:cs="Times New Roman"/>
                <w:b w:val="0"/>
                <w:bCs/>
                <w:i w:val="0"/>
                <w:caps w:val="0"/>
                <w:color w:val="000000"/>
                <w:spacing w:val="0"/>
                <w:w w:val="100"/>
                <w:kern w:val="2"/>
                <w:sz w:val="22"/>
                <w:szCs w:val="22"/>
                <w:lang w:val="en-US" w:eastAsia="zh-CN" w:bidi="ar-SA"/>
              </w:rPr>
              <w:t>供应商无须到开标现场，只需自备电脑在规定时间前进行在线解密文件即可。</w:t>
            </w:r>
          </w:p>
          <w:p>
            <w:pPr>
              <w:numPr>
                <w:ilvl w:val="0"/>
                <w:numId w:val="2"/>
              </w:numPr>
              <w:snapToGrid w:val="0"/>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本招标文件的解释权归采购代理机构与采购人所有。</w:t>
            </w:r>
          </w:p>
          <w:p>
            <w:pPr>
              <w:numPr>
                <w:ilvl w:val="0"/>
                <w:numId w:val="2"/>
              </w:numPr>
              <w:snapToGrid w:val="0"/>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如遇“乐采云平台”电子化开标或评审程序调整的，按调整后程序执行。</w:t>
            </w:r>
          </w:p>
          <w:p>
            <w:pPr>
              <w:numPr>
                <w:ilvl w:val="0"/>
                <w:numId w:val="2"/>
              </w:numPr>
              <w:snapToGrid w:val="0"/>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Times New Roman" w:hAnsi="Times New Roman" w:eastAsia="宋体" w:cs="Times New Roman"/>
                <w:b w:val="0"/>
                <w:bCs/>
                <w:i w:val="0"/>
                <w:caps w:val="0"/>
                <w:spacing w:val="0"/>
                <w:w w:val="100"/>
                <w:kern w:val="2"/>
                <w:sz w:val="22"/>
                <w:szCs w:val="22"/>
                <w:lang w:val="en-US" w:eastAsia="zh-CN" w:bidi="ar-SA"/>
              </w:rPr>
              <w:t>中标后，供应商应按采购人要求提供与投标文件相同的纸质文件，具体份数按采购人要求提供，代理机构一份存档。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jc w:val="center"/>
        </w:trPr>
        <w:tc>
          <w:tcPr>
            <w:tcW w:w="2634" w:type="dxa"/>
            <w:tcBorders>
              <w:top w:val="single" w:color="000000" w:sz="4" w:space="0"/>
              <w:left w:val="double" w:color="000000" w:sz="4" w:space="0"/>
              <w:bottom w:val="double" w:color="000000" w:sz="4" w:space="0"/>
              <w:right w:val="single" w:color="000000" w:sz="4" w:space="0"/>
            </w:tcBorders>
            <w:vAlign w:val="center"/>
          </w:tcPr>
          <w:p>
            <w:pPr>
              <w:pStyle w:val="20"/>
              <w:widowControl/>
              <w:snapToGrid/>
              <w:spacing w:before="0" w:beforeAutospacing="0" w:after="0" w:afterAutospacing="0" w:line="240" w:lineRule="auto"/>
              <w:jc w:val="both"/>
              <w:textAlignment w:val="baseline"/>
              <w:rPr>
                <w:rStyle w:val="16"/>
                <w:rFonts w:ascii="宋体" w:hAnsi="宋体" w:eastAsia="宋体" w:cs="宋体"/>
                <w:b w:val="0"/>
                <w:bCs/>
                <w:i w:val="0"/>
                <w:caps w:val="0"/>
                <w:color w:val="000000"/>
                <w:spacing w:val="0"/>
                <w:w w:val="100"/>
                <w:kern w:val="2"/>
                <w:sz w:val="22"/>
                <w:szCs w:val="22"/>
                <w:lang w:val="en-US" w:eastAsia="zh-CN" w:bidi="ar-SA"/>
              </w:rPr>
            </w:pPr>
            <w:r>
              <w:rPr>
                <w:rStyle w:val="16"/>
                <w:rFonts w:ascii="宋体" w:hAnsi="宋体" w:eastAsia="宋体" w:cs="宋体"/>
                <w:b w:val="0"/>
                <w:bCs/>
                <w:i w:val="0"/>
                <w:caps w:val="0"/>
                <w:color w:val="000000"/>
                <w:spacing w:val="0"/>
                <w:w w:val="100"/>
                <w:kern w:val="2"/>
                <w:sz w:val="22"/>
                <w:szCs w:val="22"/>
                <w:lang w:val="en-US" w:eastAsia="zh-CN" w:bidi="ar-SA"/>
              </w:rPr>
              <w:t>特别说明</w:t>
            </w:r>
          </w:p>
        </w:tc>
        <w:tc>
          <w:tcPr>
            <w:tcW w:w="6901" w:type="dxa"/>
            <w:tcBorders>
              <w:top w:val="single" w:color="000000" w:sz="4" w:space="0"/>
              <w:left w:val="single" w:color="000000" w:sz="4" w:space="0"/>
              <w:bottom w:val="double" w:color="000000" w:sz="4" w:space="0"/>
              <w:right w:val="double" w:color="000000" w:sz="4" w:space="0"/>
            </w:tcBorders>
            <w:vAlign w:val="center"/>
          </w:tcPr>
          <w:p>
            <w:pPr>
              <w:pStyle w:val="20"/>
              <w:widowControl/>
              <w:snapToGrid/>
              <w:spacing w:before="0" w:beforeAutospacing="0" w:after="0" w:afterAutospacing="0" w:line="240" w:lineRule="auto"/>
              <w:jc w:val="both"/>
              <w:textAlignment w:val="baseline"/>
              <w:rPr>
                <w:rStyle w:val="16"/>
                <w:rFonts w:ascii="Arial" w:hAnsi="Arial" w:eastAsia="宋体" w:cs="Arial"/>
                <w:b w:val="0"/>
                <w:bCs/>
                <w:i w:val="0"/>
                <w:caps w:val="0"/>
                <w:color w:val="000000"/>
                <w:spacing w:val="0"/>
                <w:w w:val="100"/>
                <w:kern w:val="2"/>
                <w:sz w:val="22"/>
                <w:szCs w:val="22"/>
                <w:lang w:val="en-US" w:eastAsia="zh-CN" w:bidi="ar-SA"/>
              </w:rPr>
            </w:pPr>
            <w:r>
              <w:rPr>
                <w:rStyle w:val="16"/>
                <w:rFonts w:ascii="宋体" w:hAnsi="宋体" w:eastAsia="宋体"/>
                <w:b w:val="0"/>
                <w:i w:val="0"/>
                <w:caps w:val="0"/>
                <w:color w:val="000000"/>
                <w:spacing w:val="0"/>
                <w:w w:val="100"/>
                <w:kern w:val="2"/>
                <w:sz w:val="22"/>
                <w:szCs w:val="22"/>
                <w:lang w:val="en-US" w:eastAsia="zh-CN" w:bidi="ar-SA"/>
              </w:rPr>
              <w:t>如遇“乐采云平台”对系统调整的，按调整后执行，供应商需自行关注网站平台，代理机构或采购人不再另行通知。</w:t>
            </w:r>
          </w:p>
        </w:tc>
      </w:tr>
    </w:tbl>
    <w:p>
      <w:pPr>
        <w:snapToGrid/>
        <w:spacing w:before="0" w:beforeAutospacing="0" w:after="0" w:afterAutospacing="0" w:line="400" w:lineRule="atLeast"/>
        <w:jc w:val="both"/>
        <w:textAlignment w:val="baseline"/>
        <w:rPr>
          <w:rStyle w:val="16"/>
          <w:rFonts w:ascii="宋体" w:hAnsi="Times New Roman" w:eastAsia="宋体"/>
          <w:b w:val="0"/>
          <w:i w:val="0"/>
          <w:caps w:val="0"/>
          <w:spacing w:val="0"/>
          <w:w w:val="100"/>
          <w:kern w:val="2"/>
          <w:sz w:val="36"/>
          <w:szCs w:val="36"/>
          <w:lang w:val="zh-CN" w:eastAsia="zh-CN" w:bidi="ar-SA"/>
        </w:rPr>
      </w:pPr>
      <w:r>
        <w:rPr>
          <w:rStyle w:val="16"/>
          <w:rFonts w:ascii="宋体" w:hAnsi="Times New Roman" w:eastAsia="宋体"/>
          <w:b w:val="0"/>
          <w:i w:val="0"/>
          <w:caps w:val="0"/>
          <w:spacing w:val="0"/>
          <w:w w:val="100"/>
          <w:kern w:val="2"/>
          <w:sz w:val="36"/>
          <w:szCs w:val="36"/>
          <w:lang w:val="zh-CN" w:eastAsia="zh-CN" w:bidi="ar-SA"/>
        </w:rPr>
        <w:br w:type="page"/>
      </w:r>
    </w:p>
    <w:p>
      <w:pPr>
        <w:snapToGrid/>
        <w:spacing w:before="0" w:beforeAutospacing="0" w:after="0" w:afterAutospacing="0" w:line="400" w:lineRule="atLeast"/>
        <w:jc w:val="both"/>
        <w:textAlignment w:val="baseline"/>
        <w:rPr>
          <w:rStyle w:val="16"/>
          <w:rFonts w:ascii="宋体" w:hAnsi="Times New Roman" w:eastAsia="宋体"/>
          <w:b w:val="0"/>
          <w:i w:val="0"/>
          <w:caps w:val="0"/>
          <w:spacing w:val="0"/>
          <w:w w:val="100"/>
          <w:kern w:val="2"/>
          <w:sz w:val="36"/>
          <w:szCs w:val="36"/>
          <w:lang w:val="zh-CN" w:eastAsia="zh-CN" w:bidi="ar-SA"/>
        </w:rPr>
      </w:pPr>
    </w:p>
    <w:p>
      <w:pPr>
        <w:snapToGrid/>
        <w:spacing w:before="0" w:beforeAutospacing="0" w:after="0" w:afterAutospacing="0" w:line="400" w:lineRule="atLeast"/>
        <w:jc w:val="center"/>
        <w:textAlignment w:val="baseline"/>
        <w:rPr>
          <w:rStyle w:val="16"/>
          <w:rFonts w:ascii="宋体" w:hAnsi="Times New Roman" w:eastAsia="宋体"/>
          <w:b w:val="0"/>
          <w:i w:val="0"/>
          <w:caps w:val="0"/>
          <w:spacing w:val="0"/>
          <w:w w:val="100"/>
          <w:kern w:val="2"/>
          <w:sz w:val="36"/>
          <w:szCs w:val="36"/>
          <w:lang w:val="zh-CN" w:eastAsia="zh-CN" w:bidi="ar-SA"/>
        </w:rPr>
      </w:pPr>
      <w:r>
        <w:rPr>
          <w:rStyle w:val="16"/>
          <w:rFonts w:ascii="宋体" w:hAnsi="Times New Roman" w:eastAsia="宋体"/>
          <w:b w:val="0"/>
          <w:i w:val="0"/>
          <w:caps w:val="0"/>
          <w:spacing w:val="0"/>
          <w:w w:val="100"/>
          <w:kern w:val="2"/>
          <w:sz w:val="36"/>
          <w:szCs w:val="36"/>
          <w:lang w:val="zh-CN" w:eastAsia="zh-CN" w:bidi="ar-SA"/>
        </w:rPr>
        <w:t>采购文件目录</w:t>
      </w:r>
    </w:p>
    <w:p>
      <w:pPr>
        <w:snapToGrid/>
        <w:spacing w:before="0" w:beforeAutospacing="0" w:after="0" w:afterAutospacing="0" w:line="400" w:lineRule="atLeast"/>
        <w:jc w:val="both"/>
        <w:textAlignment w:val="baseline"/>
        <w:rPr>
          <w:rStyle w:val="16"/>
          <w:rFonts w:ascii="宋体" w:hAnsi="Times New Roman" w:eastAsia="宋体"/>
          <w:b w:val="0"/>
          <w:i w:val="0"/>
          <w:caps w:val="0"/>
          <w:spacing w:val="0"/>
          <w:w w:val="100"/>
          <w:kern w:val="2"/>
          <w:sz w:val="36"/>
          <w:szCs w:val="36"/>
          <w:lang w:val="zh-CN" w:eastAsia="zh-CN" w:bidi="ar-SA"/>
        </w:rPr>
      </w:pPr>
    </w:p>
    <w:p>
      <w:pPr>
        <w:snapToGrid w:val="0"/>
        <w:spacing w:before="0" w:beforeAutospacing="0" w:after="0" w:afterAutospacing="0" w:line="440" w:lineRule="atLeast"/>
        <w:ind w:left="420" w:left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zh-CN" w:eastAsia="zh-CN" w:bidi="ar-SA"/>
        </w:rPr>
        <w:t>第一部</w:t>
      </w:r>
      <w:r>
        <w:rPr>
          <w:rStyle w:val="16"/>
          <w:rFonts w:ascii="宋体" w:hAnsi="宋体" w:eastAsia="宋体"/>
          <w:b w:val="0"/>
          <w:i w:val="0"/>
          <w:caps w:val="0"/>
          <w:spacing w:val="0"/>
          <w:w w:val="100"/>
          <w:kern w:val="2"/>
          <w:sz w:val="22"/>
          <w:szCs w:val="22"/>
          <w:lang w:val="en-US" w:eastAsia="zh-CN" w:bidi="ar-SA"/>
        </w:rPr>
        <w:t>分</w:t>
      </w:r>
      <w:r>
        <w:rPr>
          <w:rStyle w:val="16"/>
          <w:rFonts w:ascii="宋体" w:hAnsi="宋体" w:eastAsia="宋体"/>
          <w:b w:val="0"/>
          <w:i w:val="0"/>
          <w:caps w:val="0"/>
          <w:spacing w:val="0"/>
          <w:w w:val="100"/>
          <w:kern w:val="2"/>
          <w:sz w:val="22"/>
          <w:szCs w:val="22"/>
          <w:lang w:val="zh-CN" w:eastAsia="zh-CN" w:bidi="ar-SA"/>
        </w:rPr>
        <w:t>、项目简介</w:t>
      </w:r>
      <w:r>
        <w:rPr>
          <w:rStyle w:val="16"/>
          <w:rFonts w:ascii="宋体" w:hAnsi="宋体" w:eastAsia="宋体"/>
          <w:b w:val="0"/>
          <w:i w:val="0"/>
          <w:caps w:val="0"/>
          <w:spacing w:val="0"/>
          <w:w w:val="100"/>
          <w:kern w:val="2"/>
          <w:sz w:val="22"/>
          <w:szCs w:val="22"/>
          <w:lang w:val="en-US" w:eastAsia="zh-CN" w:bidi="ar-SA"/>
        </w:rPr>
        <w:t>.....................................................9</w:t>
      </w:r>
    </w:p>
    <w:p>
      <w:pPr>
        <w:snapToGrid w:val="0"/>
        <w:spacing w:before="0" w:beforeAutospacing="0" w:after="0" w:afterAutospacing="0" w:line="440" w:lineRule="atLeast"/>
        <w:ind w:left="420" w:left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zh-CN" w:eastAsia="zh-CN" w:bidi="ar-SA"/>
        </w:rPr>
        <w:t>第二</w:t>
      </w:r>
      <w:r>
        <w:rPr>
          <w:rStyle w:val="16"/>
          <w:rFonts w:ascii="宋体" w:hAnsi="宋体" w:eastAsia="宋体"/>
          <w:b w:val="0"/>
          <w:i w:val="0"/>
          <w:caps w:val="0"/>
          <w:spacing w:val="0"/>
          <w:w w:val="100"/>
          <w:kern w:val="2"/>
          <w:sz w:val="22"/>
          <w:szCs w:val="22"/>
          <w:lang w:val="en-US" w:eastAsia="zh-CN" w:bidi="ar-SA"/>
        </w:rPr>
        <w:t>部分</w:t>
      </w:r>
      <w:r>
        <w:rPr>
          <w:rStyle w:val="16"/>
          <w:rFonts w:ascii="宋体" w:hAnsi="宋体" w:eastAsia="宋体"/>
          <w:b w:val="0"/>
          <w:i w:val="0"/>
          <w:caps w:val="0"/>
          <w:spacing w:val="0"/>
          <w:w w:val="100"/>
          <w:kern w:val="2"/>
          <w:sz w:val="22"/>
          <w:szCs w:val="22"/>
          <w:lang w:val="zh-CN" w:eastAsia="zh-CN" w:bidi="ar-SA"/>
        </w:rPr>
        <w:t>、</w:t>
      </w:r>
      <w:r>
        <w:rPr>
          <w:rStyle w:val="16"/>
          <w:rFonts w:ascii="宋体" w:hAnsi="宋体" w:eastAsia="宋体"/>
          <w:b w:val="0"/>
          <w:i w:val="0"/>
          <w:caps w:val="0"/>
          <w:spacing w:val="0"/>
          <w:w w:val="100"/>
          <w:kern w:val="2"/>
          <w:sz w:val="22"/>
          <w:szCs w:val="22"/>
          <w:lang w:val="en-US" w:eastAsia="zh-CN" w:bidi="ar-SA"/>
        </w:rPr>
        <w:t>采购</w:t>
      </w:r>
      <w:r>
        <w:rPr>
          <w:rStyle w:val="16"/>
          <w:rFonts w:ascii="宋体" w:hAnsi="宋体" w:eastAsia="宋体"/>
          <w:b w:val="0"/>
          <w:i w:val="0"/>
          <w:caps w:val="0"/>
          <w:spacing w:val="0"/>
          <w:w w:val="100"/>
          <w:kern w:val="2"/>
          <w:sz w:val="22"/>
          <w:szCs w:val="22"/>
          <w:lang w:val="zh-CN" w:eastAsia="zh-CN" w:bidi="ar-SA"/>
        </w:rPr>
        <w:t>内容及技术要求</w:t>
      </w:r>
      <w:r>
        <w:rPr>
          <w:rStyle w:val="16"/>
          <w:rFonts w:ascii="宋体" w:hAnsi="宋体" w:eastAsia="宋体"/>
          <w:b w:val="0"/>
          <w:i w:val="0"/>
          <w:caps w:val="0"/>
          <w:spacing w:val="0"/>
          <w:w w:val="100"/>
          <w:kern w:val="2"/>
          <w:sz w:val="22"/>
          <w:szCs w:val="22"/>
          <w:lang w:val="en-US" w:eastAsia="zh-CN" w:bidi="ar-SA"/>
        </w:rPr>
        <w:t>...........................................9</w:t>
      </w:r>
    </w:p>
    <w:p>
      <w:pPr>
        <w:snapToGrid w:val="0"/>
        <w:spacing w:before="0" w:beforeAutospacing="0" w:after="0" w:afterAutospacing="0" w:line="440" w:lineRule="atLeast"/>
        <w:ind w:left="420" w:left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zh-CN" w:eastAsia="zh-CN" w:bidi="ar-SA"/>
        </w:rPr>
        <w:t>第三部分、供应商须知</w:t>
      </w:r>
      <w:r>
        <w:rPr>
          <w:rStyle w:val="16"/>
          <w:rFonts w:ascii="宋体" w:hAnsi="宋体" w:eastAsia="宋体"/>
          <w:b w:val="0"/>
          <w:i w:val="0"/>
          <w:caps w:val="0"/>
          <w:spacing w:val="0"/>
          <w:w w:val="100"/>
          <w:kern w:val="2"/>
          <w:sz w:val="22"/>
          <w:szCs w:val="22"/>
          <w:lang w:val="en-US" w:eastAsia="zh-CN" w:bidi="ar-SA"/>
        </w:rPr>
        <w:t>..................................................20</w:t>
      </w:r>
    </w:p>
    <w:p>
      <w:pPr>
        <w:snapToGrid w:val="0"/>
        <w:spacing w:before="0" w:beforeAutospacing="0" w:after="0" w:afterAutospacing="0" w:line="440" w:lineRule="atLeast"/>
        <w:ind w:left="420" w:left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zh-CN" w:eastAsia="zh-CN" w:bidi="ar-SA"/>
        </w:rPr>
        <w:t>一、说明</w:t>
      </w:r>
      <w:r>
        <w:rPr>
          <w:rStyle w:val="16"/>
          <w:rFonts w:ascii="宋体" w:hAnsi="宋体" w:eastAsia="宋体"/>
          <w:b w:val="0"/>
          <w:i w:val="0"/>
          <w:caps w:val="0"/>
          <w:spacing w:val="0"/>
          <w:w w:val="100"/>
          <w:kern w:val="2"/>
          <w:sz w:val="22"/>
          <w:szCs w:val="22"/>
          <w:lang w:val="en-US" w:eastAsia="zh-CN" w:bidi="ar-SA"/>
        </w:rPr>
        <w:t>..............................................................20</w:t>
      </w:r>
    </w:p>
    <w:p>
      <w:pPr>
        <w:snapToGrid w:val="0"/>
        <w:spacing w:before="0" w:beforeAutospacing="0" w:after="0" w:afterAutospacing="0" w:line="440" w:lineRule="atLeast"/>
        <w:ind w:left="420" w:left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zh-CN" w:eastAsia="zh-CN" w:bidi="ar-SA"/>
        </w:rPr>
        <w:t>二、供应商资格要求</w:t>
      </w:r>
      <w:r>
        <w:rPr>
          <w:rStyle w:val="16"/>
          <w:rFonts w:ascii="宋体" w:hAnsi="宋体" w:eastAsia="宋体"/>
          <w:b w:val="0"/>
          <w:i w:val="0"/>
          <w:caps w:val="0"/>
          <w:spacing w:val="0"/>
          <w:w w:val="100"/>
          <w:kern w:val="2"/>
          <w:sz w:val="22"/>
          <w:szCs w:val="22"/>
          <w:lang w:val="en-US" w:eastAsia="zh-CN" w:bidi="ar-SA"/>
        </w:rPr>
        <w:t>....................................................20</w:t>
      </w:r>
    </w:p>
    <w:p>
      <w:pPr>
        <w:snapToGrid w:val="0"/>
        <w:spacing w:before="0" w:beforeAutospacing="0" w:after="0" w:afterAutospacing="0" w:line="440" w:lineRule="atLeast"/>
        <w:ind w:left="420" w:left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zh-CN" w:eastAsia="zh-CN" w:bidi="ar-SA"/>
        </w:rPr>
        <w:t>三、招标文件</w:t>
      </w:r>
      <w:r>
        <w:rPr>
          <w:rStyle w:val="16"/>
          <w:rFonts w:ascii="宋体" w:hAnsi="宋体" w:eastAsia="宋体"/>
          <w:b w:val="0"/>
          <w:i w:val="0"/>
          <w:caps w:val="0"/>
          <w:spacing w:val="0"/>
          <w:w w:val="100"/>
          <w:kern w:val="2"/>
          <w:sz w:val="22"/>
          <w:szCs w:val="22"/>
          <w:lang w:val="en-US" w:eastAsia="zh-CN" w:bidi="ar-SA"/>
        </w:rPr>
        <w:t>..........................................................21</w:t>
      </w:r>
    </w:p>
    <w:p>
      <w:pPr>
        <w:snapToGrid w:val="0"/>
        <w:spacing w:before="0" w:beforeAutospacing="0" w:after="0" w:afterAutospacing="0" w:line="440" w:lineRule="atLeast"/>
        <w:ind w:left="420" w:left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zh-CN" w:eastAsia="zh-CN" w:bidi="ar-SA"/>
        </w:rPr>
        <w:t>四、投标文件</w:t>
      </w:r>
      <w:r>
        <w:rPr>
          <w:rStyle w:val="16"/>
          <w:rFonts w:ascii="宋体" w:hAnsi="宋体" w:eastAsia="宋体"/>
          <w:b w:val="0"/>
          <w:i w:val="0"/>
          <w:caps w:val="0"/>
          <w:spacing w:val="0"/>
          <w:w w:val="100"/>
          <w:kern w:val="2"/>
          <w:sz w:val="22"/>
          <w:szCs w:val="22"/>
          <w:lang w:val="en-US" w:eastAsia="zh-CN" w:bidi="ar-SA"/>
        </w:rPr>
        <w:t>..........................................................21</w:t>
      </w:r>
    </w:p>
    <w:p>
      <w:pPr>
        <w:snapToGrid w:val="0"/>
        <w:spacing w:before="0" w:beforeAutospacing="0" w:after="0" w:afterAutospacing="0" w:line="440" w:lineRule="atLeast"/>
        <w:ind w:left="420" w:left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zh-CN" w:eastAsia="zh-CN" w:bidi="ar-SA"/>
        </w:rPr>
        <w:t>五、投标文件的递交</w:t>
      </w:r>
      <w:r>
        <w:rPr>
          <w:rStyle w:val="16"/>
          <w:rFonts w:ascii="宋体" w:hAnsi="宋体" w:eastAsia="宋体"/>
          <w:b w:val="0"/>
          <w:i w:val="0"/>
          <w:caps w:val="0"/>
          <w:spacing w:val="0"/>
          <w:w w:val="100"/>
          <w:kern w:val="2"/>
          <w:sz w:val="22"/>
          <w:szCs w:val="22"/>
          <w:lang w:val="en-US" w:eastAsia="zh-CN" w:bidi="ar-SA"/>
        </w:rPr>
        <w:t>....................................................25</w:t>
      </w:r>
    </w:p>
    <w:p>
      <w:pPr>
        <w:snapToGrid w:val="0"/>
        <w:spacing w:before="0" w:beforeAutospacing="0" w:after="0" w:afterAutospacing="0" w:line="440" w:lineRule="atLeast"/>
        <w:ind w:left="420" w:left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zh-CN" w:eastAsia="zh-CN" w:bidi="ar-SA"/>
        </w:rPr>
        <w:t>六、开标和评标</w:t>
      </w:r>
      <w:r>
        <w:rPr>
          <w:rStyle w:val="16"/>
          <w:rFonts w:ascii="宋体" w:hAnsi="宋体" w:eastAsia="宋体"/>
          <w:b w:val="0"/>
          <w:i w:val="0"/>
          <w:caps w:val="0"/>
          <w:spacing w:val="0"/>
          <w:w w:val="100"/>
          <w:kern w:val="2"/>
          <w:sz w:val="22"/>
          <w:szCs w:val="22"/>
          <w:lang w:val="en-US" w:eastAsia="zh-CN" w:bidi="ar-SA"/>
        </w:rPr>
        <w:t>........................................................26</w:t>
      </w:r>
    </w:p>
    <w:p>
      <w:pPr>
        <w:snapToGrid w:val="0"/>
        <w:spacing w:before="0" w:beforeAutospacing="0" w:after="0" w:afterAutospacing="0" w:line="440" w:lineRule="atLeast"/>
        <w:ind w:left="420" w:left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zh-CN" w:eastAsia="zh-CN" w:bidi="ar-SA"/>
        </w:rPr>
        <w:t>七、授予合同</w:t>
      </w:r>
      <w:r>
        <w:rPr>
          <w:rStyle w:val="16"/>
          <w:rFonts w:ascii="宋体" w:hAnsi="宋体" w:eastAsia="宋体"/>
          <w:b w:val="0"/>
          <w:i w:val="0"/>
          <w:caps w:val="0"/>
          <w:spacing w:val="0"/>
          <w:w w:val="100"/>
          <w:kern w:val="2"/>
          <w:sz w:val="22"/>
          <w:szCs w:val="22"/>
          <w:lang w:val="en-US" w:eastAsia="zh-CN" w:bidi="ar-SA"/>
        </w:rPr>
        <w:t>..........................................................32</w:t>
      </w:r>
    </w:p>
    <w:p>
      <w:pPr>
        <w:snapToGrid w:val="0"/>
        <w:spacing w:before="0" w:beforeAutospacing="0" w:after="0" w:afterAutospacing="0" w:line="440" w:lineRule="atLeast"/>
        <w:ind w:left="420" w:left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zh-CN" w:eastAsia="zh-CN" w:bidi="ar-SA"/>
        </w:rPr>
        <w:t>第四部分、合同格式（参考）</w:t>
      </w:r>
      <w:r>
        <w:rPr>
          <w:rStyle w:val="16"/>
          <w:rFonts w:ascii="宋体" w:hAnsi="宋体" w:eastAsia="宋体"/>
          <w:b w:val="0"/>
          <w:i w:val="0"/>
          <w:caps w:val="0"/>
          <w:spacing w:val="0"/>
          <w:w w:val="100"/>
          <w:kern w:val="2"/>
          <w:sz w:val="22"/>
          <w:szCs w:val="22"/>
          <w:lang w:val="en-US" w:eastAsia="zh-CN" w:bidi="ar-SA"/>
        </w:rPr>
        <w:t>............................................34</w:t>
      </w:r>
    </w:p>
    <w:p>
      <w:pPr>
        <w:snapToGrid w:val="0"/>
        <w:spacing w:before="0" w:beforeAutospacing="0" w:after="0" w:afterAutospacing="0" w:line="440" w:lineRule="atLeast"/>
        <w:ind w:left="420" w:left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zh-CN" w:eastAsia="zh-CN" w:bidi="ar-SA"/>
        </w:rPr>
        <w:t>第五部分、投标文件格式</w:t>
      </w:r>
      <w:r>
        <w:rPr>
          <w:rStyle w:val="16"/>
          <w:rFonts w:ascii="宋体" w:hAnsi="宋体" w:eastAsia="宋体"/>
          <w:b w:val="0"/>
          <w:i w:val="0"/>
          <w:caps w:val="0"/>
          <w:spacing w:val="0"/>
          <w:w w:val="100"/>
          <w:kern w:val="2"/>
          <w:sz w:val="22"/>
          <w:szCs w:val="22"/>
          <w:lang w:val="en-US" w:eastAsia="zh-CN" w:bidi="ar-SA"/>
        </w:rPr>
        <w:t>................................................37</w:t>
      </w:r>
    </w:p>
    <w:p>
      <w:pPr>
        <w:snapToGrid w:val="0"/>
        <w:spacing w:before="0" w:beforeAutospacing="0" w:after="0" w:afterAutospacing="0" w:line="440" w:lineRule="atLeast"/>
        <w:ind w:left="420" w:left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zh-CN" w:eastAsia="zh-CN" w:bidi="ar-SA"/>
        </w:rPr>
        <w:t>1、 “商务报价文件”格式</w:t>
      </w:r>
      <w:r>
        <w:rPr>
          <w:rStyle w:val="16"/>
          <w:rFonts w:ascii="宋体" w:hAnsi="宋体" w:eastAsia="宋体"/>
          <w:b w:val="0"/>
          <w:i w:val="0"/>
          <w:caps w:val="0"/>
          <w:spacing w:val="0"/>
          <w:w w:val="100"/>
          <w:kern w:val="2"/>
          <w:sz w:val="22"/>
          <w:szCs w:val="22"/>
          <w:lang w:val="en-US" w:eastAsia="zh-CN" w:bidi="ar-SA"/>
        </w:rPr>
        <w:t>..............................................37</w:t>
      </w:r>
    </w:p>
    <w:p>
      <w:pPr>
        <w:snapToGrid w:val="0"/>
        <w:spacing w:before="0" w:beforeAutospacing="0" w:after="0" w:afterAutospacing="0" w:line="440" w:lineRule="atLeast"/>
        <w:ind w:left="420" w:leftChars="200"/>
        <w:jc w:val="both"/>
        <w:textAlignment w:val="bottom"/>
        <w:rPr>
          <w:rStyle w:val="16"/>
          <w:rFonts w:ascii="宋体" w:hAnsi="宋体" w:eastAsia="宋体"/>
          <w:b w:val="0"/>
          <w:i w:val="0"/>
          <w:caps w:val="0"/>
          <w:spacing w:val="0"/>
          <w:w w:val="100"/>
          <w:kern w:val="2"/>
          <w:sz w:val="22"/>
          <w:szCs w:val="22"/>
          <w:lang w:val="zh-CN" w:eastAsia="zh-CN" w:bidi="ar-SA"/>
        </w:rPr>
      </w:pPr>
      <w:r>
        <w:rPr>
          <w:rStyle w:val="16"/>
          <w:rFonts w:ascii="宋体" w:hAnsi="宋体" w:eastAsia="宋体"/>
          <w:b w:val="0"/>
          <w:i w:val="0"/>
          <w:caps w:val="0"/>
          <w:spacing w:val="0"/>
          <w:w w:val="100"/>
          <w:kern w:val="2"/>
          <w:sz w:val="22"/>
          <w:szCs w:val="22"/>
          <w:lang w:val="zh-CN" w:eastAsia="zh-CN" w:bidi="ar-SA"/>
        </w:rPr>
        <w:t>2、 “技术资信部分”格式</w:t>
      </w:r>
      <w:r>
        <w:rPr>
          <w:rStyle w:val="16"/>
          <w:rFonts w:ascii="宋体" w:hAnsi="宋体" w:eastAsia="宋体"/>
          <w:b w:val="0"/>
          <w:i w:val="0"/>
          <w:caps w:val="0"/>
          <w:spacing w:val="0"/>
          <w:w w:val="100"/>
          <w:kern w:val="2"/>
          <w:sz w:val="22"/>
          <w:szCs w:val="22"/>
          <w:lang w:val="en-US" w:eastAsia="zh-CN" w:bidi="ar-SA"/>
        </w:rPr>
        <w:t>..............................................39</w:t>
      </w:r>
      <w:r>
        <w:rPr>
          <w:rStyle w:val="16"/>
          <w:rFonts w:ascii="宋体" w:hAnsi="宋体" w:eastAsia="宋体"/>
          <w:b w:val="0"/>
          <w:i w:val="0"/>
          <w:caps w:val="0"/>
          <w:spacing w:val="0"/>
          <w:w w:val="100"/>
          <w:kern w:val="2"/>
          <w:sz w:val="22"/>
          <w:szCs w:val="22"/>
          <w:lang w:val="zh-CN" w:eastAsia="zh-CN" w:bidi="ar-SA"/>
        </w:rPr>
        <w:t xml:space="preserve"> </w:t>
      </w:r>
    </w:p>
    <w:p>
      <w:pPr>
        <w:snapToGrid w:val="0"/>
        <w:spacing w:before="0" w:beforeAutospacing="0" w:after="0" w:afterAutospacing="0" w:line="440" w:lineRule="atLeast"/>
        <w:ind w:left="420" w:left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zh-CN" w:eastAsia="zh-CN" w:bidi="ar-SA"/>
        </w:rPr>
        <w:t>第六部分、评标办法</w:t>
      </w:r>
      <w:r>
        <w:rPr>
          <w:rStyle w:val="16"/>
          <w:rFonts w:ascii="宋体" w:hAnsi="宋体" w:eastAsia="宋体"/>
          <w:b w:val="0"/>
          <w:i w:val="0"/>
          <w:caps w:val="0"/>
          <w:spacing w:val="0"/>
          <w:w w:val="100"/>
          <w:kern w:val="2"/>
          <w:sz w:val="22"/>
          <w:szCs w:val="22"/>
          <w:lang w:val="en-US" w:eastAsia="zh-CN" w:bidi="ar-SA"/>
        </w:rPr>
        <w:t>....................................................55</w:t>
      </w:r>
    </w:p>
    <w:p>
      <w:pPr>
        <w:snapToGrid/>
        <w:spacing w:before="0" w:beforeAutospacing="0" w:after="0" w:afterAutospacing="0" w:line="400" w:lineRule="atLeast"/>
        <w:jc w:val="both"/>
        <w:textAlignment w:val="baseline"/>
        <w:rPr>
          <w:rStyle w:val="16"/>
          <w:rFonts w:ascii="宋体" w:hAnsi="Times New Roman" w:eastAsia="宋体"/>
          <w:b w:val="0"/>
          <w:i w:val="0"/>
          <w:caps w:val="0"/>
          <w:spacing w:val="0"/>
          <w:w w:val="100"/>
          <w:kern w:val="2"/>
          <w:sz w:val="36"/>
          <w:szCs w:val="36"/>
          <w:lang w:val="zh-CN" w:eastAsia="zh-CN" w:bidi="ar-SA"/>
        </w:rPr>
      </w:pPr>
      <w:r>
        <w:rPr>
          <w:rStyle w:val="16"/>
          <w:rFonts w:ascii="宋体" w:hAnsi="Times New Roman" w:eastAsia="宋体"/>
          <w:b w:val="0"/>
          <w:i w:val="0"/>
          <w:caps w:val="0"/>
          <w:spacing w:val="0"/>
          <w:w w:val="100"/>
          <w:kern w:val="2"/>
          <w:sz w:val="36"/>
          <w:szCs w:val="36"/>
          <w:lang w:val="zh-CN" w:eastAsia="zh-CN" w:bidi="ar-SA"/>
        </w:rPr>
        <w:t xml:space="preserve"> </w:t>
      </w:r>
    </w:p>
    <w:p>
      <w:pPr>
        <w:snapToGrid w:val="0"/>
        <w:spacing w:before="0" w:beforeAutospacing="0" w:after="0" w:afterAutospacing="0" w:line="440" w:lineRule="atLeast"/>
        <w:ind w:firstLine="440" w:firstLineChars="200"/>
        <w:jc w:val="both"/>
        <w:textAlignment w:val="bottom"/>
        <w:rPr>
          <w:rStyle w:val="16"/>
          <w:rFonts w:ascii="宋体" w:hAnsi="宋体" w:eastAsia="宋体"/>
          <w:b w:val="0"/>
          <w:i w:val="0"/>
          <w:caps w:val="0"/>
          <w:spacing w:val="0"/>
          <w:w w:val="100"/>
          <w:kern w:val="2"/>
          <w:sz w:val="22"/>
          <w:szCs w:val="22"/>
          <w:u w:val="single"/>
          <w:lang w:val="zh-CN" w:eastAsia="zh-CN" w:bidi="ar-SA"/>
        </w:rPr>
      </w:pPr>
      <w:r>
        <w:rPr>
          <w:rStyle w:val="16"/>
          <w:rFonts w:ascii="宋体" w:hAnsi="宋体" w:eastAsia="宋体"/>
          <w:b w:val="0"/>
          <w:i w:val="0"/>
          <w:caps w:val="0"/>
          <w:spacing w:val="0"/>
          <w:w w:val="100"/>
          <w:kern w:val="2"/>
          <w:sz w:val="22"/>
          <w:szCs w:val="22"/>
          <w:u w:val="single" w:color="000000"/>
          <w:lang w:val="zh-CN" w:eastAsia="zh-CN" w:bidi="ar-SA"/>
        </w:rPr>
        <w:t>注：采购文件中有的条款及要求以加粗、加下划线或符号★、▲的形式强调，这些特别强调的条款及内容有些是重要条款，供应商对重要条款的响应程度将作为评审工作的主要依据之一。</w:t>
      </w:r>
    </w:p>
    <w:p>
      <w:pPr>
        <w:snapToGrid/>
        <w:spacing w:before="0" w:beforeAutospacing="0" w:after="0" w:afterAutospacing="0" w:line="400" w:lineRule="atLeast"/>
        <w:jc w:val="both"/>
        <w:textAlignment w:val="baseline"/>
        <w:rPr>
          <w:rStyle w:val="16"/>
          <w:rFonts w:ascii="宋体" w:hAnsi="Times New Roman" w:eastAsia="宋体"/>
          <w:b w:val="0"/>
          <w:i w:val="0"/>
          <w:caps w:val="0"/>
          <w:spacing w:val="0"/>
          <w:w w:val="100"/>
          <w:kern w:val="2"/>
          <w:sz w:val="36"/>
          <w:szCs w:val="36"/>
          <w:lang w:val="zh-CN" w:eastAsia="zh-CN" w:bidi="ar-SA"/>
        </w:rPr>
      </w:pPr>
      <w:r>
        <w:rPr>
          <w:rStyle w:val="16"/>
          <w:rFonts w:ascii="宋体" w:hAnsi="Times New Roman" w:eastAsia="宋体"/>
          <w:b w:val="0"/>
          <w:i w:val="0"/>
          <w:caps w:val="0"/>
          <w:spacing w:val="0"/>
          <w:w w:val="100"/>
          <w:kern w:val="2"/>
          <w:sz w:val="36"/>
          <w:szCs w:val="36"/>
          <w:lang w:val="zh-CN" w:eastAsia="zh-CN" w:bidi="ar-SA"/>
        </w:rPr>
        <w:br w:type="page"/>
      </w:r>
    </w:p>
    <w:p>
      <w:pPr>
        <w:snapToGrid/>
        <w:spacing w:before="0" w:beforeAutospacing="0" w:after="0" w:afterAutospacing="0" w:line="400" w:lineRule="atLeast"/>
        <w:jc w:val="both"/>
        <w:textAlignment w:val="baseline"/>
        <w:rPr>
          <w:rStyle w:val="16"/>
          <w:rFonts w:ascii="宋体" w:hAnsi="Times New Roman" w:eastAsia="宋体"/>
          <w:b w:val="0"/>
          <w:i w:val="0"/>
          <w:caps w:val="0"/>
          <w:spacing w:val="0"/>
          <w:w w:val="100"/>
          <w:kern w:val="2"/>
          <w:sz w:val="36"/>
          <w:szCs w:val="36"/>
          <w:lang w:val="zh-CN" w:eastAsia="zh-CN" w:bidi="ar-SA"/>
        </w:rPr>
      </w:pPr>
    </w:p>
    <w:p>
      <w:pPr>
        <w:snapToGrid/>
        <w:spacing w:before="0" w:beforeAutospacing="0" w:after="0" w:afterAutospacing="0" w:line="400" w:lineRule="atLeast"/>
        <w:jc w:val="center"/>
        <w:textAlignment w:val="baseline"/>
        <w:rPr>
          <w:rStyle w:val="16"/>
          <w:rFonts w:ascii="宋体" w:hAnsi="Times New Roman" w:eastAsia="宋体"/>
          <w:b w:val="0"/>
          <w:i w:val="0"/>
          <w:caps w:val="0"/>
          <w:color w:val="000000"/>
          <w:spacing w:val="0"/>
          <w:w w:val="100"/>
          <w:kern w:val="2"/>
          <w:sz w:val="36"/>
          <w:szCs w:val="36"/>
          <w:lang w:val="zh-CN" w:eastAsia="zh-CN" w:bidi="ar-SA"/>
        </w:rPr>
      </w:pPr>
      <w:r>
        <w:rPr>
          <w:rStyle w:val="16"/>
          <w:rFonts w:ascii="宋体" w:hAnsi="Times New Roman" w:eastAsia="宋体"/>
          <w:b w:val="0"/>
          <w:i w:val="0"/>
          <w:caps w:val="0"/>
          <w:color w:val="000000"/>
          <w:spacing w:val="0"/>
          <w:w w:val="100"/>
          <w:kern w:val="2"/>
          <w:sz w:val="36"/>
          <w:szCs w:val="36"/>
          <w:lang w:val="zh-CN" w:eastAsia="zh-CN" w:bidi="ar-SA"/>
        </w:rPr>
        <w:t>第一部</w:t>
      </w:r>
      <w:r>
        <w:rPr>
          <w:rStyle w:val="16"/>
          <w:rFonts w:ascii="宋体" w:hAnsi="Times New Roman" w:eastAsia="宋体"/>
          <w:b w:val="0"/>
          <w:i w:val="0"/>
          <w:caps w:val="0"/>
          <w:color w:val="000000"/>
          <w:spacing w:val="0"/>
          <w:w w:val="100"/>
          <w:kern w:val="2"/>
          <w:sz w:val="36"/>
          <w:szCs w:val="36"/>
          <w:lang w:val="en-US" w:eastAsia="zh-CN" w:bidi="ar-SA"/>
        </w:rPr>
        <w:t xml:space="preserve">分  </w:t>
      </w:r>
      <w:r>
        <w:rPr>
          <w:rStyle w:val="16"/>
          <w:rFonts w:ascii="宋体" w:hAnsi="Times New Roman" w:eastAsia="宋体"/>
          <w:b w:val="0"/>
          <w:i w:val="0"/>
          <w:caps w:val="0"/>
          <w:color w:val="000000"/>
          <w:spacing w:val="0"/>
          <w:w w:val="100"/>
          <w:kern w:val="2"/>
          <w:sz w:val="36"/>
          <w:szCs w:val="36"/>
          <w:lang w:val="zh-CN" w:eastAsia="zh-CN" w:bidi="ar-SA"/>
        </w:rPr>
        <w:t>项目简介</w:t>
      </w:r>
    </w:p>
    <w:p>
      <w:pPr>
        <w:snapToGrid/>
        <w:spacing w:before="0" w:beforeAutospacing="0" w:after="0" w:afterAutospacing="0" w:line="500" w:lineRule="exact"/>
        <w:jc w:val="both"/>
        <w:textAlignment w:val="baseline"/>
        <w:rPr>
          <w:rStyle w:val="16"/>
          <w:rFonts w:ascii="宋体" w:hAnsi="Times New Roman" w:eastAsia="宋体"/>
          <w:b w:val="0"/>
          <w:i w:val="0"/>
          <w:caps w:val="0"/>
          <w:color w:val="000000"/>
          <w:spacing w:val="0"/>
          <w:w w:val="100"/>
          <w:kern w:val="2"/>
          <w:sz w:val="22"/>
          <w:szCs w:val="22"/>
          <w:lang w:val="en-US" w:eastAsia="zh-CN" w:bidi="ar-SA"/>
        </w:rPr>
      </w:pPr>
      <w:r>
        <w:rPr>
          <w:rStyle w:val="16"/>
          <w:rFonts w:ascii="宋体" w:hAnsi="Times New Roman" w:eastAsia="宋体"/>
          <w:b w:val="0"/>
          <w:i w:val="0"/>
          <w:caps w:val="0"/>
          <w:color w:val="000000"/>
          <w:spacing w:val="0"/>
          <w:w w:val="100"/>
          <w:kern w:val="2"/>
          <w:sz w:val="22"/>
          <w:szCs w:val="22"/>
          <w:lang w:val="en-US" w:eastAsia="zh-CN" w:bidi="ar-SA"/>
        </w:rPr>
        <w:t>一、项目简介</w:t>
      </w:r>
    </w:p>
    <w:p>
      <w:pPr>
        <w:snapToGrid/>
        <w:spacing w:before="0" w:beforeAutospacing="0" w:after="0" w:afterAutospacing="0" w:line="500" w:lineRule="exact"/>
        <w:ind w:firstLine="550"/>
        <w:jc w:val="both"/>
        <w:textAlignment w:val="baseline"/>
        <w:rPr>
          <w:rStyle w:val="16"/>
          <w:rFonts w:ascii="宋体" w:hAnsi="Times New Roman" w:eastAsia="宋体"/>
          <w:b w:val="0"/>
          <w:i w:val="0"/>
          <w:caps w:val="0"/>
          <w:color w:val="000000"/>
          <w:spacing w:val="0"/>
          <w:w w:val="100"/>
          <w:kern w:val="2"/>
          <w:sz w:val="22"/>
          <w:szCs w:val="22"/>
          <w:lang w:val="en-US" w:eastAsia="zh-CN" w:bidi="ar-SA"/>
        </w:rPr>
      </w:pPr>
      <w:r>
        <w:rPr>
          <w:rStyle w:val="16"/>
          <w:rFonts w:ascii="宋体" w:hAnsi="Times New Roman" w:eastAsia="宋体"/>
          <w:b w:val="0"/>
          <w:i w:val="0"/>
          <w:caps w:val="0"/>
          <w:color w:val="000000"/>
          <w:spacing w:val="0"/>
          <w:w w:val="100"/>
          <w:kern w:val="2"/>
          <w:sz w:val="22"/>
          <w:szCs w:val="22"/>
          <w:lang w:val="en-US" w:eastAsia="zh-CN" w:bidi="ar-SA"/>
        </w:rPr>
        <w:t>经批准，浙江省房地产管理咨询有限公司对苍南番茄新品种新技术集成创新产业园项目进行公开招标。本次采购的资金已经落实。</w:t>
      </w:r>
    </w:p>
    <w:p>
      <w:pPr>
        <w:snapToGrid/>
        <w:spacing w:before="0" w:beforeAutospacing="0" w:after="0" w:afterAutospacing="0" w:line="500" w:lineRule="exact"/>
        <w:ind w:firstLine="550"/>
        <w:jc w:val="both"/>
        <w:textAlignment w:val="baseline"/>
        <w:rPr>
          <w:rStyle w:val="16"/>
          <w:rFonts w:ascii="宋体" w:hAnsi="Times New Roman" w:eastAsia="宋体"/>
          <w:b w:val="0"/>
          <w:i w:val="0"/>
          <w:caps w:val="0"/>
          <w:color w:val="000000"/>
          <w:spacing w:val="0"/>
          <w:w w:val="100"/>
          <w:kern w:val="2"/>
          <w:sz w:val="22"/>
          <w:szCs w:val="22"/>
          <w:lang w:val="en-US" w:eastAsia="zh-CN" w:bidi="ar-SA"/>
        </w:rPr>
      </w:pPr>
      <w:r>
        <w:rPr>
          <w:rStyle w:val="16"/>
          <w:rFonts w:ascii="宋体" w:hAnsi="Times New Roman" w:eastAsia="宋体"/>
          <w:b w:val="0"/>
          <w:i w:val="0"/>
          <w:caps w:val="0"/>
          <w:color w:val="000000"/>
          <w:spacing w:val="0"/>
          <w:w w:val="100"/>
          <w:kern w:val="2"/>
          <w:sz w:val="22"/>
          <w:szCs w:val="22"/>
          <w:lang w:val="en-US" w:eastAsia="zh-CN" w:bidi="ar-SA"/>
        </w:rPr>
        <w:t>欢迎有资格及能力的供应商报名前来参加投标。</w:t>
      </w:r>
    </w:p>
    <w:p>
      <w:pPr>
        <w:snapToGrid/>
        <w:spacing w:before="0" w:beforeAutospacing="0" w:after="0" w:afterAutospacing="0" w:line="400" w:lineRule="atLeast"/>
        <w:jc w:val="both"/>
        <w:textAlignment w:val="baseline"/>
        <w:rPr>
          <w:rStyle w:val="16"/>
          <w:rFonts w:ascii="宋体" w:hAnsi="Times New Roman" w:eastAsia="宋体"/>
          <w:b w:val="0"/>
          <w:i w:val="0"/>
          <w:caps w:val="0"/>
          <w:color w:val="000000"/>
          <w:spacing w:val="0"/>
          <w:w w:val="100"/>
          <w:kern w:val="2"/>
          <w:sz w:val="22"/>
          <w:szCs w:val="22"/>
          <w:lang w:val="en-US" w:eastAsia="zh-CN" w:bidi="ar-SA"/>
        </w:rPr>
      </w:pPr>
    </w:p>
    <w:p>
      <w:pPr>
        <w:snapToGrid/>
        <w:spacing w:before="0" w:beforeAutospacing="0" w:after="0" w:afterAutospacing="0" w:line="400" w:lineRule="atLeast"/>
        <w:jc w:val="center"/>
        <w:textAlignment w:val="baseline"/>
        <w:rPr>
          <w:rStyle w:val="16"/>
          <w:rFonts w:ascii="宋体" w:hAnsi="Times New Roman" w:eastAsia="宋体"/>
          <w:b w:val="0"/>
          <w:i w:val="0"/>
          <w:caps w:val="0"/>
          <w:color w:val="000000"/>
          <w:spacing w:val="0"/>
          <w:w w:val="100"/>
          <w:kern w:val="2"/>
          <w:sz w:val="36"/>
          <w:szCs w:val="36"/>
          <w:lang w:val="zh-CN" w:eastAsia="zh-CN" w:bidi="ar-SA"/>
        </w:rPr>
      </w:pPr>
      <w:r>
        <w:rPr>
          <w:rStyle w:val="16"/>
          <w:rFonts w:ascii="宋体" w:hAnsi="Times New Roman" w:eastAsia="宋体"/>
          <w:b w:val="0"/>
          <w:i w:val="0"/>
          <w:caps w:val="0"/>
          <w:color w:val="000000"/>
          <w:spacing w:val="0"/>
          <w:w w:val="100"/>
          <w:kern w:val="2"/>
          <w:sz w:val="36"/>
          <w:szCs w:val="36"/>
          <w:lang w:val="zh-CN" w:eastAsia="zh-CN" w:bidi="ar-SA"/>
        </w:rPr>
        <w:t>第二部</w:t>
      </w:r>
      <w:r>
        <w:rPr>
          <w:rStyle w:val="16"/>
          <w:rFonts w:ascii="宋体" w:hAnsi="Times New Roman" w:eastAsia="宋体"/>
          <w:b w:val="0"/>
          <w:i w:val="0"/>
          <w:caps w:val="0"/>
          <w:color w:val="000000"/>
          <w:spacing w:val="0"/>
          <w:w w:val="100"/>
          <w:kern w:val="2"/>
          <w:sz w:val="36"/>
          <w:szCs w:val="36"/>
          <w:lang w:val="en-US" w:eastAsia="zh-CN" w:bidi="ar-SA"/>
        </w:rPr>
        <w:t>分  采购内容及技术要求</w:t>
      </w:r>
    </w:p>
    <w:p>
      <w:pPr>
        <w:snapToGrid/>
        <w:spacing w:before="0" w:beforeAutospacing="0" w:after="0" w:afterAutospacing="0" w:line="500" w:lineRule="exact"/>
        <w:jc w:val="both"/>
        <w:textAlignment w:val="baseline"/>
        <w:rPr>
          <w:rStyle w:val="16"/>
          <w:rFonts w:ascii="宋体" w:hAnsi="宋体" w:eastAsia="宋体"/>
          <w:b w:val="0"/>
          <w:i w:val="0"/>
          <w:caps w:val="0"/>
          <w:color w:val="000000"/>
          <w:spacing w:val="0"/>
          <w:w w:val="100"/>
          <w:kern w:val="2"/>
          <w:sz w:val="24"/>
          <w:szCs w:val="24"/>
          <w:lang w:val="en-US" w:eastAsia="zh-CN" w:bidi="ar-SA"/>
        </w:rPr>
      </w:pPr>
    </w:p>
    <w:p>
      <w:pPr>
        <w:snapToGrid/>
        <w:spacing w:before="0" w:beforeAutospacing="0" w:after="0" w:afterAutospacing="0" w:line="360" w:lineRule="auto"/>
        <w:jc w:val="both"/>
        <w:textAlignment w:val="baseline"/>
        <w:rPr>
          <w:rStyle w:val="16"/>
          <w:rFonts w:ascii="宋体" w:hAnsi="宋体" w:eastAsia="宋体"/>
          <w:b w:val="0"/>
          <w:i w:val="0"/>
          <w:caps w:val="0"/>
          <w:color w:val="000000"/>
          <w:spacing w:val="0"/>
          <w:w w:val="100"/>
          <w:kern w:val="2"/>
          <w:sz w:val="22"/>
          <w:szCs w:val="22"/>
          <w:lang w:val="en-US" w:eastAsia="zh-CN" w:bidi="ar-SA"/>
        </w:rPr>
      </w:pPr>
      <w:r>
        <w:rPr>
          <w:rStyle w:val="16"/>
          <w:rFonts w:ascii="宋体" w:hAnsi="宋体" w:eastAsia="宋体"/>
          <w:b w:val="0"/>
          <w:i w:val="0"/>
          <w:caps w:val="0"/>
          <w:color w:val="000000"/>
          <w:spacing w:val="0"/>
          <w:w w:val="100"/>
          <w:kern w:val="2"/>
          <w:sz w:val="22"/>
          <w:szCs w:val="22"/>
          <w:lang w:val="en-US" w:eastAsia="zh-CN" w:bidi="ar-SA"/>
        </w:rPr>
        <w:t>一、总则</w:t>
      </w:r>
    </w:p>
    <w:p>
      <w:pPr>
        <w:snapToGrid/>
        <w:spacing w:before="0" w:beforeAutospacing="0" w:after="0" w:afterAutospacing="0" w:line="360" w:lineRule="auto"/>
        <w:ind w:firstLine="440" w:firstLineChars="200"/>
        <w:jc w:val="both"/>
        <w:textAlignment w:val="baseline"/>
        <w:rPr>
          <w:rStyle w:val="16"/>
          <w:rFonts w:ascii="宋体" w:hAnsi="宋体" w:eastAsia="宋体" w:cs="宋体"/>
          <w:b w:val="0"/>
          <w:bCs/>
          <w:i w:val="0"/>
          <w:caps w:val="0"/>
          <w:color w:val="000000"/>
          <w:spacing w:val="0"/>
          <w:w w:val="100"/>
          <w:kern w:val="2"/>
          <w:sz w:val="22"/>
          <w:szCs w:val="22"/>
          <w:lang w:val="en-US" w:eastAsia="zh-CN" w:bidi="ar-SA"/>
        </w:rPr>
      </w:pPr>
      <w:r>
        <w:rPr>
          <w:rStyle w:val="16"/>
          <w:rFonts w:ascii="宋体" w:hAnsi="宋体" w:eastAsia="宋体" w:cs="宋体"/>
          <w:b w:val="0"/>
          <w:bCs/>
          <w:i w:val="0"/>
          <w:caps w:val="0"/>
          <w:color w:val="000000"/>
          <w:spacing w:val="0"/>
          <w:w w:val="100"/>
          <w:kern w:val="2"/>
          <w:sz w:val="22"/>
          <w:szCs w:val="22"/>
          <w:lang w:val="en-US" w:eastAsia="zh-CN" w:bidi="ar-SA"/>
        </w:rPr>
        <w:t>1.1 供应商一旦参与本次采购活动，即被视为接受了本招标文件的所有内容，如有任何异议，均需在答疑截止时间前以书面形式提出。</w:t>
      </w:r>
    </w:p>
    <w:p>
      <w:pPr>
        <w:snapToGrid/>
        <w:spacing w:before="0" w:beforeAutospacing="0" w:after="0" w:afterAutospacing="0" w:line="360" w:lineRule="auto"/>
        <w:ind w:firstLine="440" w:firstLineChars="200"/>
        <w:jc w:val="both"/>
        <w:textAlignment w:val="baseline"/>
        <w:rPr>
          <w:rStyle w:val="16"/>
          <w:rFonts w:ascii="宋体" w:hAnsi="宋体" w:eastAsia="宋体" w:cs="宋体"/>
          <w:b w:val="0"/>
          <w:bCs/>
          <w:i w:val="0"/>
          <w:caps w:val="0"/>
          <w:color w:val="000000"/>
          <w:spacing w:val="0"/>
          <w:w w:val="100"/>
          <w:kern w:val="2"/>
          <w:sz w:val="22"/>
          <w:szCs w:val="22"/>
          <w:lang w:val="en-US" w:eastAsia="zh-CN" w:bidi="ar-SA"/>
        </w:rPr>
      </w:pPr>
      <w:r>
        <w:rPr>
          <w:rStyle w:val="16"/>
          <w:rFonts w:ascii="宋体" w:hAnsi="宋体" w:eastAsia="宋体" w:cs="宋体"/>
          <w:b w:val="0"/>
          <w:bCs/>
          <w:i w:val="0"/>
          <w:caps w:val="0"/>
          <w:color w:val="000000"/>
          <w:spacing w:val="0"/>
          <w:w w:val="100"/>
          <w:kern w:val="2"/>
          <w:sz w:val="22"/>
          <w:szCs w:val="22"/>
          <w:lang w:val="en-US" w:eastAsia="zh-CN" w:bidi="ar-SA"/>
        </w:rPr>
        <w:t>1.2 供应商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napToGrid/>
        <w:spacing w:before="0" w:beforeAutospacing="0" w:after="0" w:afterAutospacing="0" w:line="360" w:lineRule="auto"/>
        <w:ind w:firstLine="440" w:firstLineChars="200"/>
        <w:jc w:val="both"/>
        <w:textAlignment w:val="baseline"/>
        <w:rPr>
          <w:rStyle w:val="16"/>
          <w:rFonts w:ascii="宋体" w:hAnsi="宋体" w:eastAsia="宋体" w:cs="宋体"/>
          <w:b w:val="0"/>
          <w:bCs/>
          <w:i w:val="0"/>
          <w:caps w:val="0"/>
          <w:color w:val="000000"/>
          <w:spacing w:val="0"/>
          <w:w w:val="100"/>
          <w:kern w:val="2"/>
          <w:sz w:val="22"/>
          <w:szCs w:val="22"/>
          <w:lang w:val="en-US" w:eastAsia="zh-CN" w:bidi="ar-SA"/>
        </w:rPr>
      </w:pPr>
      <w:r>
        <w:rPr>
          <w:rStyle w:val="16"/>
          <w:rFonts w:ascii="宋体" w:hAnsi="宋体" w:eastAsia="宋体" w:cs="宋体"/>
          <w:b w:val="0"/>
          <w:bCs/>
          <w:i w:val="0"/>
          <w:caps w:val="0"/>
          <w:color w:val="000000"/>
          <w:spacing w:val="0"/>
          <w:w w:val="100"/>
          <w:kern w:val="2"/>
          <w:sz w:val="22"/>
          <w:szCs w:val="22"/>
          <w:lang w:val="en-US" w:eastAsia="zh-CN" w:bidi="ar-SA"/>
        </w:rPr>
        <w:t>1.3 投标人必须对所投所有服务进行报价，否则按无效投标处理。</w:t>
      </w:r>
    </w:p>
    <w:p>
      <w:pPr>
        <w:snapToGrid/>
        <w:spacing w:before="0" w:beforeAutospacing="0" w:after="0" w:afterAutospacing="0" w:line="360" w:lineRule="auto"/>
        <w:ind w:firstLine="440" w:firstLineChars="200"/>
        <w:jc w:val="both"/>
        <w:textAlignment w:val="baseline"/>
        <w:rPr>
          <w:rStyle w:val="16"/>
          <w:rFonts w:ascii="宋体" w:hAnsi="宋体" w:eastAsia="宋体" w:cs="宋体"/>
          <w:b w:val="0"/>
          <w:bCs/>
          <w:i w:val="0"/>
          <w:caps w:val="0"/>
          <w:color w:val="000000"/>
          <w:spacing w:val="0"/>
          <w:w w:val="100"/>
          <w:kern w:val="2"/>
          <w:sz w:val="22"/>
          <w:szCs w:val="22"/>
          <w:lang w:val="en-US" w:eastAsia="zh-CN" w:bidi="ar-SA"/>
        </w:rPr>
      </w:pPr>
      <w:r>
        <w:rPr>
          <w:rStyle w:val="16"/>
          <w:rFonts w:ascii="宋体" w:hAnsi="宋体" w:eastAsia="宋体" w:cs="宋体"/>
          <w:b w:val="0"/>
          <w:bCs/>
          <w:i w:val="0"/>
          <w:caps w:val="0"/>
          <w:color w:val="000000"/>
          <w:spacing w:val="0"/>
          <w:w w:val="100"/>
          <w:kern w:val="2"/>
          <w:sz w:val="22"/>
          <w:szCs w:val="22"/>
          <w:lang w:val="en-US" w:eastAsia="zh-CN" w:bidi="ar-SA"/>
        </w:rPr>
        <w:t>1.4 本技术规范要求提出的是最低限度的基本技术要求，并未对所有技术细节作出规定，投标人应提供符合本技术要求和国家标准、行业标准的优质产品。</w:t>
      </w:r>
    </w:p>
    <w:p>
      <w:pPr>
        <w:snapToGrid/>
        <w:spacing w:before="0" w:beforeAutospacing="0" w:after="0" w:afterAutospacing="0" w:line="360" w:lineRule="auto"/>
        <w:ind w:firstLine="440" w:firstLineChars="200"/>
        <w:jc w:val="both"/>
        <w:textAlignment w:val="baseline"/>
        <w:rPr>
          <w:rStyle w:val="16"/>
          <w:rFonts w:ascii="宋体" w:hAnsi="宋体" w:eastAsia="宋体" w:cs="宋体"/>
          <w:b w:val="0"/>
          <w:bCs/>
          <w:i w:val="0"/>
          <w:caps w:val="0"/>
          <w:color w:val="000000"/>
          <w:spacing w:val="0"/>
          <w:w w:val="100"/>
          <w:kern w:val="2"/>
          <w:sz w:val="22"/>
          <w:szCs w:val="22"/>
          <w:lang w:val="en-US" w:eastAsia="zh-CN" w:bidi="ar-SA"/>
        </w:rPr>
      </w:pPr>
      <w:r>
        <w:rPr>
          <w:rStyle w:val="16"/>
          <w:rFonts w:ascii="宋体" w:hAnsi="宋体" w:eastAsia="宋体" w:cs="宋体"/>
          <w:b w:val="0"/>
          <w:bCs/>
          <w:i w:val="0"/>
          <w:caps w:val="0"/>
          <w:color w:val="000000"/>
          <w:spacing w:val="0"/>
          <w:w w:val="100"/>
          <w:kern w:val="2"/>
          <w:sz w:val="22"/>
          <w:szCs w:val="22"/>
          <w:lang w:val="en-US" w:eastAsia="zh-CN" w:bidi="ar-SA"/>
        </w:rPr>
        <w:t>1.5 投标人产品与本技术要求不一致时，投标人应在投标文件中予以说明，并由评标小组鉴定投标人产品能否达到要求。如投标人没有在投标文件中提出异议，则视为投标人提供的产品完全按照本采购文件要求。</w:t>
      </w:r>
    </w:p>
    <w:p>
      <w:pPr>
        <w:snapToGrid/>
        <w:spacing w:before="0" w:beforeAutospacing="0" w:after="0" w:afterAutospacing="0" w:line="360" w:lineRule="auto"/>
        <w:ind w:firstLine="440" w:firstLineChars="200"/>
        <w:jc w:val="both"/>
        <w:textAlignment w:val="baseline"/>
        <w:rPr>
          <w:rStyle w:val="16"/>
          <w:rFonts w:ascii="宋体" w:hAnsi="宋体" w:eastAsia="宋体" w:cs="宋体"/>
          <w:b w:val="0"/>
          <w:bCs/>
          <w:i w:val="0"/>
          <w:caps w:val="0"/>
          <w:color w:val="000000"/>
          <w:spacing w:val="0"/>
          <w:w w:val="100"/>
          <w:kern w:val="2"/>
          <w:sz w:val="22"/>
          <w:szCs w:val="22"/>
          <w:lang w:val="en-US" w:eastAsia="zh-CN" w:bidi="ar-SA"/>
        </w:rPr>
      </w:pPr>
      <w:r>
        <w:rPr>
          <w:rStyle w:val="16"/>
          <w:rFonts w:ascii="宋体" w:hAnsi="宋体" w:eastAsia="宋体" w:cs="宋体"/>
          <w:b w:val="0"/>
          <w:bCs/>
          <w:i w:val="0"/>
          <w:caps w:val="0"/>
          <w:color w:val="000000"/>
          <w:spacing w:val="0"/>
          <w:w w:val="100"/>
          <w:kern w:val="2"/>
          <w:sz w:val="22"/>
          <w:szCs w:val="22"/>
          <w:lang w:val="en-US" w:eastAsia="zh-CN" w:bidi="ar-SA"/>
        </w:rPr>
        <w:t>1.6 本采购文件中涉及的金额均以人民币为单位计算。</w:t>
      </w:r>
    </w:p>
    <w:p>
      <w:pPr>
        <w:snapToGrid/>
        <w:spacing w:before="0" w:beforeAutospacing="0" w:after="0" w:afterAutospacing="0" w:line="360" w:lineRule="auto"/>
        <w:jc w:val="both"/>
        <w:textAlignment w:val="baseline"/>
        <w:rPr>
          <w:rStyle w:val="16"/>
          <w:rFonts w:ascii="宋体" w:hAnsi="宋体" w:eastAsia="宋体"/>
          <w:b w:val="0"/>
          <w:i w:val="0"/>
          <w:caps w:val="0"/>
          <w:color w:val="000000"/>
          <w:spacing w:val="0"/>
          <w:w w:val="100"/>
          <w:kern w:val="2"/>
          <w:sz w:val="22"/>
          <w:szCs w:val="22"/>
          <w:lang w:val="en-US" w:eastAsia="zh-CN" w:bidi="ar-SA"/>
        </w:rPr>
      </w:pPr>
      <w:r>
        <w:rPr>
          <w:rStyle w:val="16"/>
          <w:rFonts w:ascii="宋体" w:hAnsi="宋体" w:eastAsia="宋体"/>
          <w:b w:val="0"/>
          <w:i w:val="0"/>
          <w:caps w:val="0"/>
          <w:color w:val="000000"/>
          <w:spacing w:val="0"/>
          <w:w w:val="100"/>
          <w:kern w:val="2"/>
          <w:sz w:val="22"/>
          <w:szCs w:val="22"/>
          <w:lang w:val="en-US" w:eastAsia="zh-CN" w:bidi="ar-SA"/>
        </w:rPr>
        <w:t>二、具体技术要求及内容</w:t>
      </w:r>
    </w:p>
    <w:p>
      <w:pPr>
        <w:snapToGrid/>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1、项目概况</w:t>
      </w:r>
    </w:p>
    <w:p>
      <w:pPr>
        <w:snapToGrid/>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中国是世界上番茄种植面积最大的国家，2020年中国番茄产量为6515万吨，接近全球番茄产量1/3。越冬拱棚长季栽培粉果主要集中在浙江温州等地，通过“长季栽培”技术，可将生育期延长到10-12个月，采收期达7个月。温州作为浙江蔬菜的重要窗口，在省内乃至全国番茄供应中占有着非常重要的地位，2021年温州番茄种植面积达7.7万亩，年产番茄26万吨，预计2022年产值达15亿元以上。温州番茄又以苍南县为主要代表，一般在台风过后的8月底至9月中旬播种育苗，10月份在水稻收获后搭棚移栽定植，春节至3月份前后开始采收上市，可一直采收到6月中下旬。苍南番茄种植面积超过4万亩，已经成为我国越冬番茄综合基地。</w:t>
      </w:r>
    </w:p>
    <w:p>
      <w:pPr>
        <w:snapToGrid/>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温州地区每年番茄种苗需求量1.5亿-1.8亿株，仅苍南县年需求就达8000万-1亿株，价值超1亿元。但苍南本地育苗企业仅能满足10%-20%的番茄种苗需求量，80%以上的种苗需要从外省（山东和福建地区）育苗企业采购。外部采购带来一系列问题，为苍南番茄产业发展带来不稳定因素及隐患：</w:t>
      </w:r>
    </w:p>
    <w:p>
      <w:pPr>
        <w:snapToGrid/>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1、苍南地区番茄种苗需求量主要集中在8-9月份，外采的种苗存在品种适应性差和供应不及时等问题，造成番茄栽培延后，影响上市时间，价格不稳定。</w:t>
      </w:r>
    </w:p>
    <w:p>
      <w:pPr>
        <w:snapToGrid/>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2、由于地域和气候上的差异，山东、福建等地企业所育种苗嫁接愈合能力不强，质量参差不齐，严重影响番茄的产量和品质，甚至直接影响播种而引发社会事件。</w:t>
      </w:r>
    </w:p>
    <w:p>
      <w:pPr>
        <w:snapToGrid/>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3、种苗是“卖方市场”，苍南地区种植户属于弱势群体，外省大中型种苗企业拿到苍南地区种苗订单后，往往采取外包等形式交给中小育苗场育苗，种苗品质十分不稳定，导致部分种植户每年都需要寻找新供应商，极大影响种苗供应安全。</w:t>
      </w:r>
    </w:p>
    <w:p>
      <w:pPr>
        <w:snapToGrid/>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即使本地育苗企业，受制于气候环境等因素影响，种苗质量也无法有效保证。</w:t>
      </w:r>
    </w:p>
    <w:p>
      <w:pPr>
        <w:snapToGrid/>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苍南及温州地区番茄种苗供给缺口，已经成为制约番茄产业发展的重要因素，也为浙江省本地育苗产业带来巨大的结构性增长机会。利用巨大的本地种苗需求发展育苗产业，打造苍南种苗集聚群，实现种苗本地供应，并逐步形成覆盖浙江、辐射长三角的种苗供应能力，改变浙江缺苗大省的局面，一方面助力番茄产业发展，同时也将为苍南农业带来新产业增长点。</w:t>
      </w:r>
    </w:p>
    <w:p>
      <w:pPr>
        <w:snapToGrid/>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本项目作为苍南番茄新品种、新技术集成创新产业基地，将全面提升苍南番茄产业的竞争力和环境面貌，增强农业产业整体影响力，将带领苍南农业向现代化农业的目标不断迈进，将促进苍南向农业强市的全面进军，全面推进苍南农村经济社会发展。通过规范经营管理，促进苍南种苗、番茄及观光旅游业发展，并能带动和刺激当地相关产业的发展，能有效增加劳动力就业机会和地方财政收入。</w:t>
      </w:r>
    </w:p>
    <w:p>
      <w:pPr>
        <w:snapToGrid/>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highlight w:val="yellow"/>
          <w:lang w:val="en-US" w:eastAsia="zh-CN" w:bidi="ar-SA"/>
        </w:rPr>
      </w:pPr>
      <w:r>
        <w:rPr>
          <w:rStyle w:val="16"/>
          <w:rFonts w:ascii="宋体" w:hAnsi="宋体" w:eastAsia="宋体"/>
          <w:b w:val="0"/>
          <w:i w:val="0"/>
          <w:caps w:val="0"/>
          <w:spacing w:val="0"/>
          <w:w w:val="100"/>
          <w:kern w:val="2"/>
          <w:sz w:val="22"/>
          <w:szCs w:val="22"/>
          <w:lang w:val="en-US" w:eastAsia="zh-CN" w:bidi="ar-SA"/>
        </w:rPr>
        <w:t>本项目选址于苍南县灵溪镇余桥社区，</w:t>
      </w:r>
      <w:r>
        <w:rPr>
          <w:rStyle w:val="16"/>
          <w:rFonts w:ascii="宋体" w:hAnsi="宋体" w:eastAsia="宋体"/>
          <w:b w:val="0"/>
          <w:i w:val="0"/>
          <w:caps w:val="0"/>
          <w:spacing w:val="0"/>
          <w:w w:val="100"/>
          <w:kern w:val="2"/>
          <w:sz w:val="22"/>
          <w:szCs w:val="22"/>
          <w:highlight w:val="yellow"/>
          <w:lang w:val="en-US" w:eastAsia="zh-CN" w:bidi="ar-SA"/>
        </w:rPr>
        <w:t>本项目建设面积80亩，主要建设内容</w:t>
      </w:r>
      <w:r>
        <w:rPr>
          <w:rStyle w:val="16"/>
          <w:rFonts w:hint="eastAsia" w:ascii="宋体" w:hAnsi="宋体"/>
          <w:b w:val="0"/>
          <w:i w:val="0"/>
          <w:caps w:val="0"/>
          <w:spacing w:val="0"/>
          <w:w w:val="100"/>
          <w:kern w:val="2"/>
          <w:sz w:val="22"/>
          <w:szCs w:val="22"/>
          <w:highlight w:val="yellow"/>
          <w:lang w:val="en-US" w:eastAsia="zh-CN" w:bidi="ar-SA"/>
        </w:rPr>
        <w:t>为</w:t>
      </w:r>
      <w:r>
        <w:rPr>
          <w:rStyle w:val="16"/>
          <w:rFonts w:ascii="宋体" w:hAnsi="宋体" w:eastAsia="宋体"/>
          <w:b w:val="0"/>
          <w:i w:val="0"/>
          <w:caps w:val="0"/>
          <w:spacing w:val="0"/>
          <w:w w:val="100"/>
          <w:kern w:val="2"/>
          <w:sz w:val="22"/>
          <w:szCs w:val="22"/>
          <w:highlight w:val="yellow"/>
          <w:lang w:val="en-US" w:eastAsia="zh-CN" w:bidi="ar-SA"/>
        </w:rPr>
        <w:t>数字化育苗植物工厂4032㎡，配套炼苗联栋薄膜温室9920 ㎡，新品种种植联栋薄膜温室5535 ㎡，采摘联栋薄膜温室2464 ㎡，管理用房576㎡等。</w:t>
      </w:r>
    </w:p>
    <w:p>
      <w:pPr>
        <w:snapToGrid/>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2"/>
          <w:szCs w:val="22"/>
          <w:lang w:val="en-US" w:eastAsia="zh-CN" w:bidi="ar-SA"/>
        </w:rPr>
        <w:t>2、采购主要内容</w:t>
      </w:r>
    </w:p>
    <w:tbl>
      <w:tblPr>
        <w:tblStyle w:val="8"/>
        <w:tblW w:w="98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8"/>
        <w:gridCol w:w="1107"/>
        <w:gridCol w:w="6481"/>
        <w:gridCol w:w="560"/>
        <w:gridCol w:w="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bidi="ar-SA"/>
              </w:rPr>
            </w:pPr>
            <w:r>
              <w:rPr>
                <w:rStyle w:val="16"/>
                <w:rFonts w:ascii="Times New Roman" w:hAnsi="Times New Roman" w:eastAsia="宋体"/>
                <w:b w:val="0"/>
                <w:i w:val="0"/>
                <w:caps w:val="0"/>
                <w:spacing w:val="0"/>
                <w:w w:val="100"/>
                <w:kern w:val="2"/>
                <w:sz w:val="18"/>
                <w:szCs w:val="18"/>
                <w:lang w:val="en-US" w:bidi="ar-SA"/>
              </w:rPr>
              <w:t>序号</w:t>
            </w:r>
          </w:p>
        </w:tc>
        <w:tc>
          <w:tcPr>
            <w:tcW w:w="110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bidi="ar-SA"/>
              </w:rPr>
            </w:pPr>
            <w:r>
              <w:rPr>
                <w:rStyle w:val="16"/>
                <w:rFonts w:ascii="Times New Roman" w:hAnsi="Times New Roman" w:eastAsia="宋体"/>
                <w:b w:val="0"/>
                <w:i w:val="0"/>
                <w:caps w:val="0"/>
                <w:spacing w:val="0"/>
                <w:w w:val="100"/>
                <w:kern w:val="2"/>
                <w:sz w:val="18"/>
                <w:szCs w:val="18"/>
                <w:lang w:val="en-US" w:eastAsia="zh-CN" w:bidi="ar-SA"/>
              </w:rPr>
              <w:t>项目</w:t>
            </w:r>
            <w:r>
              <w:rPr>
                <w:rStyle w:val="16"/>
                <w:rFonts w:ascii="Times New Roman" w:hAnsi="Times New Roman" w:eastAsia="宋体"/>
                <w:b w:val="0"/>
                <w:i w:val="0"/>
                <w:caps w:val="0"/>
                <w:spacing w:val="0"/>
                <w:w w:val="100"/>
                <w:kern w:val="2"/>
                <w:sz w:val="18"/>
                <w:szCs w:val="18"/>
                <w:lang w:val="en-US" w:bidi="ar-SA"/>
              </w:rPr>
              <w:t>名称</w:t>
            </w:r>
          </w:p>
        </w:tc>
        <w:tc>
          <w:tcPr>
            <w:tcW w:w="64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项目特征</w:t>
            </w:r>
          </w:p>
        </w:tc>
        <w:tc>
          <w:tcPr>
            <w:tcW w:w="5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单位</w:t>
            </w:r>
          </w:p>
        </w:tc>
        <w:tc>
          <w:tcPr>
            <w:tcW w:w="98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bidi="ar-SA"/>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819" w:type="dxa"/>
            <w:gridSpan w:val="5"/>
            <w:tcBorders>
              <w:top w:val="single" w:color="000000" w:sz="4" w:space="0"/>
              <w:left w:val="single" w:color="000000" w:sz="4" w:space="0"/>
              <w:bottom w:val="single" w:color="000000" w:sz="4" w:space="0"/>
              <w:right w:val="single" w:color="000000" w:sz="4" w:space="0"/>
            </w:tcBorders>
            <w:vAlign w:val="center"/>
          </w:tcPr>
          <w:p>
            <w:pPr>
              <w:tabs>
                <w:tab w:val="left" w:pos="4121"/>
              </w:tabs>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highlight w:val="yellow"/>
                <w:lang w:val="en-US" w:eastAsia="zh-CN" w:bidi="ar-SA"/>
              </w:rPr>
            </w:pPr>
            <w:r>
              <w:rPr>
                <w:rStyle w:val="16"/>
                <w:rFonts w:ascii="Times New Roman" w:hAnsi="Times New Roman" w:eastAsia="宋体"/>
                <w:b w:val="0"/>
                <w:i w:val="0"/>
                <w:caps w:val="0"/>
                <w:spacing w:val="0"/>
                <w:w w:val="100"/>
                <w:kern w:val="2"/>
                <w:sz w:val="18"/>
                <w:szCs w:val="18"/>
                <w:lang w:val="en-US" w:eastAsia="zh-CN" w:bidi="ar-SA"/>
              </w:rPr>
              <w:t>育苗工厂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智能植物光源系统</w:t>
            </w:r>
          </w:p>
        </w:tc>
        <w:tc>
          <w:tcPr>
            <w:tcW w:w="648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种植区(8层，16.5W*6/层)</w:t>
            </w:r>
          </w:p>
          <w:p>
            <w:pPr>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▲1.LED灯具光效≥2.5umol/J（提供报告或相关文件证明），LED芯片采用高效率、高可靠红光和白光芯片，灯具在额定电压条件下工作时无频闪；</w:t>
            </w:r>
          </w:p>
          <w:p>
            <w:pPr>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▲2.光强PPFD连续可调。灯下30cm处，栽培面积范围内的平均PPFD为 200μmol•m-²•s-¹，且栽培单元单独排列时的PPFD最小值与平均值的比值不小于0.5，多个栽培单元紧邻排列时中间栽培单元PPFD最小值与平均值的比值大于0.62，平均PPFD由栽培面按12宫格均匀分布12个测试点测得。（提供报告或相关文件证明）；</w:t>
            </w:r>
          </w:p>
          <w:p>
            <w:pPr>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▲3.交流输入电压范围为198V～264V，灯具在额定条件下正常稳定工作时，实际功率与额定功率相差不大于10%，灯具的功率因数0.96（提供报告或相关文件证明）</w:t>
            </w:r>
          </w:p>
          <w:p>
            <w:pPr>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4.灯具寿命大于30000h。</w:t>
            </w:r>
          </w:p>
          <w:p>
            <w:pPr>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▲5.调光器：采用800W PWM调光器，冠层光强分布均匀，无光斑。 100%负载下寿命大于等于50000h，防护等级大于等于IP67,拥有UL-Listed认证（需提供认证报告）；</w:t>
            </w:r>
          </w:p>
          <w:p>
            <w:pPr>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▲6.LED驱动器：采用高效率、高可靠的LED恒压驱动电源，恒压输出，电压范围可选 48-54V（正负电压偏离不超过2V）,现场可调整。（提供报告或相关文件证明） 100%负载下寿命大于等于50000h，防护等级IP67，具有UL-Listed ，FCC part15认证（需提供报告文件）；</w:t>
            </w:r>
          </w:p>
          <w:p>
            <w:pPr>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7.工作环境温度-20℃～40℃，工作环境相对湿度20%～100%。</w:t>
            </w:r>
          </w:p>
          <w:p>
            <w:pPr>
              <w:pStyle w:val="11"/>
              <w:widowControl/>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w:t>
            </w:r>
            <w:r>
              <w:rPr>
                <w:rStyle w:val="16"/>
                <w:rFonts w:ascii="Times New Roman" w:hAnsi="Times New Roman" w:eastAsia="宋体"/>
                <w:b w:val="0"/>
                <w:i w:val="0"/>
                <w:caps w:val="0"/>
                <w:spacing w:val="0"/>
                <w:w w:val="100"/>
                <w:kern w:val="2"/>
                <w:sz w:val="18"/>
                <w:szCs w:val="18"/>
                <w:lang w:val="en-US" w:eastAsia="zh-CN" w:bidi="ar-SA"/>
              </w:rPr>
              <w:t>8.灯具、连接线缆、连接器等器件的防水等级应达到IP65要求（提供报告或相关文件证明）；</w:t>
            </w:r>
          </w:p>
          <w:p>
            <w:pPr>
              <w:pStyle w:val="11"/>
              <w:widowControl/>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9.人工光源使用灯具，结构坚固、无松动，外观无破损、无裂纹、无污迹、无锈蚀、无气泡、无明显划痕，尖角处无毛刺，标识清晰耐久，连接牢靠不漏电，灯具应与栽培层架匹配，有良好的防高温、防腐蚀、冷热交替循环的稳定性能，点亮后无变色和严重色差。</w:t>
            </w:r>
          </w:p>
          <w:p>
            <w:pPr>
              <w:pStyle w:val="11"/>
              <w:widowControl/>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10.具体详见施工图。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套</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856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多功能智能种植模组</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种植区：</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1.可实现全年连续不间断育苗种植。</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★2.本设备系统通过微调改造后，可支持育苗、育秧及蔬菜三种不同类型种植，需提供育苗、育秧及蔬菜三种体现种植全过程的种植测试报告及相应视频。</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3.潮汐灌溉；</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4.主架材质钢制主架，8层/套，设备尺寸：1410*666*4062mm，层间距450mm；</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▲5.种植水槽：</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①育苗水槽一体成型注塑，标准厚度T=3.0mm。</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②育苗水槽采用不透光、食品级ABS材质，符合环保标准，防腐耐用，不易损耗，所有周转部件正常工况条件使用寿命不小于5年。</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③育苗水槽即满足育苗模式，同时具备育秧、平层水培叶菜种植两种模式；其中育苗、育秧两种模式采用虹吸式潮汐培灌溉方式；育苗每槽可放置4个标准穴盘(尺寸：54*28cm)，育秧可放置4个标准秧盘(60*30cm)。</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④育苗时，水槽采用虹吸灌溉下水配件，虹吸配件可拆卸。</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⑤平层水培叶菜种植时，可更换平层水培下水配件和增加种植面板进行切换。</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⑥育苗水槽采用底部排水方式，安装连接平滑、密封严密、不漏水、不透光、不积水，便于清洗和消毒。</w:t>
            </w:r>
          </w:p>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⑦育苗水槽内部设置杂质阻挡槽，可将部分根系等杂质阻挡，保证下水通畅。</w:t>
            </w:r>
          </w:p>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▲6.育苗托架：</w:t>
            </w:r>
          </w:p>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①育苗托架是一体成型的，育苗穴盘放入托架后，穴盘距离底部20mm透气层，潮汐灌溉时，营养液漫过穴盘底部约20-25mm。</w:t>
            </w:r>
          </w:p>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②育苗托架可预留自动化升级配件，通过配件组装，满足自动化叉车升级；</w:t>
            </w:r>
          </w:p>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③育苗托架具备匹配穴盘的兼容性，每个托架可适配4个不同穴数的标准穴盘进行种植。</w:t>
            </w:r>
          </w:p>
          <w:p>
            <w:pPr>
              <w:widowControl/>
              <w:snapToGrid/>
              <w:spacing w:before="0" w:beforeAutospacing="0" w:after="0" w:afterAutospacing="0" w:line="240" w:lineRule="auto"/>
              <w:jc w:val="both"/>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7.</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套</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856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智能营养液供给及监测系统</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both"/>
              <w:textAlignment w:val="center"/>
              <w:rPr>
                <w:rStyle w:val="16"/>
                <w:rFonts w:ascii="Times New Roman" w:hAnsi="Times New Roman" w:eastAsia="宋体"/>
                <w:b w:val="0"/>
                <w:i w:val="0"/>
                <w:caps w:val="0"/>
                <w:strike/>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1.营养液配制：营养液EC控制范围0.0-3.0 mS/cm，营养液pH控制范围4-10，支持营养液pH和EC值在线监测与实时自动调液系统，保证精准的水肥灌溉功能。定期检测液位，低于指定液位后及时补充。营养液自动调配系统设置多通道。</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2.营养液温度控制：营养液配液箱，液温控制范围18-22℃。</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3.肥营养灌区设施设备：</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①清水池：为每个育苗区提供清水，且可以实现消毒、清洗、排液等功能。</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②平衡肥供液池：根据育苗的不同阶段用水肥的需求，平衡肥供液池可以自动调液，且可以实现消毒、清洗、排液等功能。</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③钙镁肥池：根据育苗的不同阶段用水肥的需求，自动配液给育苗区供给钙镁肥，且实现消毒、清洗、排液等功能。</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④回液池：实现、清洗、排液、过滤等功能，过滤的营养液或灌溉水可以分别回到罐区钙镁肥池或者平衡肥供液池循环利用，节约灌溉用水。</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4.</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trike/>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项</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trike/>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环境控制系统</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种植区：</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1.空气循环：种植系统内实现空气的循环流动，确保室内温度、相对湿度、CO</w:t>
            </w:r>
            <w:r>
              <w:rPr>
                <w:rStyle w:val="16"/>
                <w:rFonts w:ascii="Times New Roman" w:hAnsi="Times New Roman" w:eastAsia="宋体"/>
                <w:b w:val="0"/>
                <w:i w:val="0"/>
                <w:iCs w:val="0"/>
                <w:caps w:val="0"/>
                <w:color w:val="000000"/>
                <w:spacing w:val="0"/>
                <w:w w:val="100"/>
                <w:kern w:val="0"/>
                <w:sz w:val="18"/>
                <w:szCs w:val="18"/>
                <w:vertAlign w:val="subscript"/>
                <w:lang w:val="en-US" w:eastAsia="zh-CN"/>
              </w:rPr>
              <w:t>2</w:t>
            </w:r>
            <w:r>
              <w:rPr>
                <w:rStyle w:val="16"/>
                <w:rFonts w:ascii="Times New Roman" w:hAnsi="Times New Roman" w:eastAsia="宋体"/>
                <w:b w:val="0"/>
                <w:i w:val="0"/>
                <w:iCs w:val="0"/>
                <w:caps w:val="0"/>
                <w:color w:val="000000"/>
                <w:spacing w:val="0"/>
                <w:w w:val="100"/>
                <w:kern w:val="0"/>
                <w:sz w:val="18"/>
                <w:szCs w:val="18"/>
                <w:lang w:val="en-US" w:eastAsia="zh-CN"/>
              </w:rPr>
              <w:t>浓度的相对均一性要求，温度偏差范围为±2℃，相对湿度的偏差范围控制在±10%(RH)以内，CO</w:t>
            </w:r>
            <w:r>
              <w:rPr>
                <w:rStyle w:val="16"/>
                <w:rFonts w:ascii="Times New Roman" w:hAnsi="Times New Roman" w:eastAsia="宋体"/>
                <w:b w:val="0"/>
                <w:i w:val="0"/>
                <w:iCs w:val="0"/>
                <w:caps w:val="0"/>
                <w:color w:val="000000"/>
                <w:spacing w:val="0"/>
                <w:w w:val="100"/>
                <w:kern w:val="0"/>
                <w:sz w:val="18"/>
                <w:szCs w:val="18"/>
                <w:vertAlign w:val="subscript"/>
                <w:lang w:val="en-US" w:eastAsia="zh-CN"/>
              </w:rPr>
              <w:t>2</w:t>
            </w:r>
            <w:r>
              <w:rPr>
                <w:rStyle w:val="16"/>
                <w:rFonts w:ascii="Times New Roman" w:hAnsi="Times New Roman" w:eastAsia="宋体"/>
                <w:b w:val="0"/>
                <w:i w:val="0"/>
                <w:iCs w:val="0"/>
                <w:caps w:val="0"/>
                <w:color w:val="000000"/>
                <w:spacing w:val="0"/>
                <w:w w:val="100"/>
                <w:kern w:val="0"/>
                <w:sz w:val="18"/>
                <w:szCs w:val="18"/>
                <w:lang w:val="en-US" w:eastAsia="zh-CN"/>
              </w:rPr>
              <w:t>浓度的差值控制在±100ppm以内。</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2.换气系统：</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①配置送气、排气设备并加上过滤装置；</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②换气时间和时长可根据需求进行设置：确保换气期间室内温度波动20%内，同时在2h内可完成室内外空气交换；</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③换气发生在光培养阶段时，换气开启时二氧化碳补充自动关闭，换气结束后重新自动开启。</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3.风速：层间风机开启时间可调(分为2段，每段间歇循环式开启、开启时间和间歇时间可根据需求设置)</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4.联锁功能：温度超过上限温度时可自动关灯，保障植株生长不受影响。</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5.温度：可在15℃~30℃范围内设定，所有育苗面之间温差不超过±2℃，温度传感器测量精度不超过±0.5℃；其中光培养温度20-30℃可调，暗培养温度15~20℃可调，温度设定后控制精度不超过±2℃，所有育苗面之间温差不超过4℃，接受程序控制。</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6.湿度：控制在50%~99%，湿度传感器测量精度不超过±5%；其中嫁接愈合使用时愈合前期湿度95%以上、中期85%~95%、后期75%~85%(不同层均需控制在三个阶段的范围之内)，育苗使用时光培养湿度70±5%，暗培养湿度85±5%，接受程序控制。</w:t>
            </w:r>
          </w:p>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嫁接区：</w:t>
            </w:r>
          </w:p>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1.温度为20-25℃，湿度不低于75%，房间内体感无风或微风。选择合适的送气、排气设备并加上过滤装置，确保不让外界的粉尘、杂质和病菌进入种植区域影响植物生长；</w:t>
            </w:r>
          </w:p>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2.换气时间和时长可根据需求进行设置，确保2h左右室内外空气可以全部交换完成。</w:t>
            </w:r>
          </w:p>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催芽室：</w:t>
            </w:r>
          </w:p>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1.温度20-32℃可调，温度精确度为±2℃，湿度90%±5%；需确保环控的均一性，不同层位置温湿度均一，不同位点温度差不能超过4℃；</w:t>
            </w:r>
          </w:p>
          <w:p>
            <w:pPr>
              <w:widowControl/>
              <w:snapToGrid/>
              <w:spacing w:before="0" w:beforeAutospacing="0" w:after="0" w:afterAutospacing="0" w:line="240" w:lineRule="auto"/>
              <w:jc w:val="both"/>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2.具有换气功能，选择合适的送气、排气设备并加上过滤装置，确保不让外界的粉尘、杂质和病菌进入而影响植物生长；换气时间和时长可根据需求进行设置，一方面确保换气期间室内温度波动不大(波动20%左右)，另外一方面确保1h左右室内外空气可以全部交换完成，避免长时间交换影响室内的温度和湿度。</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项</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二氧化碳控制系统</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both"/>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种植区</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▲1.CO</w:t>
            </w:r>
            <w:r>
              <w:rPr>
                <w:rStyle w:val="16"/>
                <w:rFonts w:ascii="Times New Roman" w:hAnsi="Times New Roman" w:eastAsia="宋体"/>
                <w:b w:val="0"/>
                <w:i w:val="0"/>
                <w:iCs w:val="0"/>
                <w:caps w:val="0"/>
                <w:color w:val="000000"/>
                <w:spacing w:val="0"/>
                <w:w w:val="100"/>
                <w:kern w:val="0"/>
                <w:sz w:val="18"/>
                <w:szCs w:val="18"/>
                <w:vertAlign w:val="subscript"/>
                <w:lang w:val="en-US" w:eastAsia="zh-CN"/>
              </w:rPr>
              <w:t>2</w:t>
            </w:r>
            <w:r>
              <w:rPr>
                <w:rStyle w:val="16"/>
                <w:rFonts w:ascii="Times New Roman" w:hAnsi="Times New Roman" w:eastAsia="宋体"/>
                <w:b w:val="0"/>
                <w:i w:val="0"/>
                <w:iCs w:val="0"/>
                <w:caps w:val="0"/>
                <w:color w:val="000000"/>
                <w:spacing w:val="0"/>
                <w:w w:val="100"/>
                <w:kern w:val="0"/>
                <w:sz w:val="18"/>
                <w:szCs w:val="18"/>
                <w:lang w:val="en-US" w:eastAsia="zh-CN"/>
              </w:rPr>
              <w:t>浓度：CO</w:t>
            </w:r>
            <w:r>
              <w:rPr>
                <w:rStyle w:val="16"/>
                <w:rFonts w:ascii="Times New Roman" w:hAnsi="Times New Roman" w:eastAsia="宋体"/>
                <w:b w:val="0"/>
                <w:i w:val="0"/>
                <w:iCs w:val="0"/>
                <w:caps w:val="0"/>
                <w:color w:val="000000"/>
                <w:spacing w:val="0"/>
                <w:w w:val="100"/>
                <w:kern w:val="0"/>
                <w:sz w:val="18"/>
                <w:szCs w:val="18"/>
                <w:vertAlign w:val="subscript"/>
                <w:lang w:val="en-US" w:eastAsia="zh-CN"/>
              </w:rPr>
              <w:t>2</w:t>
            </w:r>
            <w:r>
              <w:rPr>
                <w:rStyle w:val="16"/>
                <w:rFonts w:ascii="Times New Roman" w:hAnsi="Times New Roman" w:eastAsia="宋体"/>
                <w:b w:val="0"/>
                <w:i w:val="0"/>
                <w:iCs w:val="0"/>
                <w:caps w:val="0"/>
                <w:color w:val="000000"/>
                <w:spacing w:val="0"/>
                <w:w w:val="100"/>
                <w:kern w:val="0"/>
                <w:sz w:val="18"/>
                <w:szCs w:val="18"/>
                <w:lang w:val="en-US" w:eastAsia="zh-CN"/>
              </w:rPr>
              <w:t>控制范围800~1200 ppm，可根据需求进行设置。CO</w:t>
            </w:r>
            <w:r>
              <w:rPr>
                <w:rStyle w:val="16"/>
                <w:rFonts w:ascii="Times New Roman" w:hAnsi="Times New Roman" w:eastAsia="宋体"/>
                <w:b w:val="0"/>
                <w:i w:val="0"/>
                <w:iCs w:val="0"/>
                <w:caps w:val="0"/>
                <w:color w:val="000000"/>
                <w:spacing w:val="0"/>
                <w:w w:val="100"/>
                <w:kern w:val="0"/>
                <w:sz w:val="18"/>
                <w:szCs w:val="18"/>
                <w:vertAlign w:val="subscript"/>
                <w:lang w:val="en-US" w:eastAsia="zh-CN"/>
              </w:rPr>
              <w:t>2</w:t>
            </w:r>
            <w:r>
              <w:rPr>
                <w:rStyle w:val="16"/>
                <w:rFonts w:ascii="Times New Roman" w:hAnsi="Times New Roman" w:eastAsia="宋体"/>
                <w:b w:val="0"/>
                <w:i w:val="0"/>
                <w:iCs w:val="0"/>
                <w:caps w:val="0"/>
                <w:color w:val="000000"/>
                <w:spacing w:val="0"/>
                <w:w w:val="100"/>
                <w:kern w:val="0"/>
                <w:sz w:val="18"/>
                <w:szCs w:val="18"/>
                <w:lang w:val="en-US" w:eastAsia="zh-CN"/>
              </w:rPr>
              <w:t>补充和光照联动，低于设置下限时自动补充，高于设置上限时自动关闭。新风系统开启时，CO</w:t>
            </w:r>
            <w:r>
              <w:rPr>
                <w:rStyle w:val="16"/>
                <w:rFonts w:ascii="Times New Roman" w:hAnsi="Times New Roman" w:eastAsia="宋体"/>
                <w:b w:val="0"/>
                <w:i w:val="0"/>
                <w:iCs w:val="0"/>
                <w:caps w:val="0"/>
                <w:color w:val="000000"/>
                <w:spacing w:val="0"/>
                <w:w w:val="100"/>
                <w:kern w:val="0"/>
                <w:sz w:val="18"/>
                <w:szCs w:val="18"/>
                <w:vertAlign w:val="subscript"/>
                <w:lang w:val="en-US" w:eastAsia="zh-CN"/>
              </w:rPr>
              <w:t>2</w:t>
            </w:r>
            <w:r>
              <w:rPr>
                <w:rStyle w:val="16"/>
                <w:rFonts w:ascii="Times New Roman" w:hAnsi="Times New Roman" w:eastAsia="宋体"/>
                <w:b w:val="0"/>
                <w:i w:val="0"/>
                <w:iCs w:val="0"/>
                <w:caps w:val="0"/>
                <w:color w:val="000000"/>
                <w:spacing w:val="0"/>
                <w:w w:val="100"/>
                <w:kern w:val="0"/>
                <w:sz w:val="18"/>
                <w:szCs w:val="18"/>
                <w:lang w:val="en-US" w:eastAsia="zh-CN"/>
              </w:rPr>
              <w:t>补充系统自动关闭。</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▲2.CO</w:t>
            </w:r>
            <w:r>
              <w:rPr>
                <w:rStyle w:val="16"/>
                <w:rFonts w:ascii="Times New Roman" w:hAnsi="Times New Roman" w:eastAsia="宋体"/>
                <w:b w:val="0"/>
                <w:i w:val="0"/>
                <w:iCs w:val="0"/>
                <w:caps w:val="0"/>
                <w:color w:val="000000"/>
                <w:spacing w:val="0"/>
                <w:w w:val="100"/>
                <w:kern w:val="0"/>
                <w:sz w:val="18"/>
                <w:szCs w:val="18"/>
                <w:vertAlign w:val="subscript"/>
                <w:lang w:val="en-US" w:eastAsia="zh-CN"/>
              </w:rPr>
              <w:t>2</w:t>
            </w:r>
            <w:r>
              <w:rPr>
                <w:rStyle w:val="16"/>
                <w:rFonts w:ascii="Times New Roman" w:hAnsi="Times New Roman" w:eastAsia="宋体"/>
                <w:b w:val="0"/>
                <w:i w:val="0"/>
                <w:iCs w:val="0"/>
                <w:caps w:val="0"/>
                <w:color w:val="000000"/>
                <w:spacing w:val="0"/>
                <w:w w:val="100"/>
                <w:kern w:val="0"/>
                <w:sz w:val="18"/>
                <w:szCs w:val="18"/>
                <w:lang w:val="en-US" w:eastAsia="zh-CN"/>
              </w:rPr>
              <w:t>控制和光照联动，光培养时开启，暗培养时关闭。</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项</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智能控制管理系统、开放平台及部署运维服务</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both"/>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1.本地控制系统</w:t>
            </w:r>
            <w:r>
              <w:rPr>
                <w:rStyle w:val="16"/>
                <w:rFonts w:ascii="Times New Roman" w:hAnsi="Times New Roman" w:eastAsia="宋体"/>
                <w:b w:val="0"/>
                <w:i w:val="0"/>
                <w:caps w:val="0"/>
                <w:spacing w:val="0"/>
                <w:w w:val="100"/>
                <w:kern w:val="2"/>
                <w:sz w:val="18"/>
                <w:szCs w:val="18"/>
                <w:lang w:val="en-US" w:eastAsia="zh-CN" w:bidi="ar-SA"/>
              </w:rPr>
              <w:br w:type="textWrapping"/>
            </w:r>
            <w:r>
              <w:rPr>
                <w:rStyle w:val="16"/>
                <w:rFonts w:ascii="Times New Roman" w:hAnsi="Times New Roman" w:eastAsia="宋体"/>
                <w:b w:val="0"/>
                <w:i w:val="0"/>
                <w:caps w:val="0"/>
                <w:spacing w:val="0"/>
                <w:w w:val="100"/>
                <w:kern w:val="2"/>
                <w:sz w:val="18"/>
                <w:szCs w:val="18"/>
                <w:lang w:val="en-US" w:eastAsia="zh-CN" w:bidi="ar-SA"/>
              </w:rPr>
              <w:t>配置相应的控制与管理系统，支持光、温、水、气、肥的智能控制与管理。通过箱内触摸屏(1071GT，10寸，分辨率1024×600)可对温度、湿度、CO</w:t>
            </w:r>
            <w:r>
              <w:rPr>
                <w:rStyle w:val="16"/>
                <w:rFonts w:ascii="Times New Roman" w:hAnsi="Times New Roman" w:eastAsia="宋体"/>
                <w:b w:val="0"/>
                <w:i w:val="0"/>
                <w:caps w:val="0"/>
                <w:spacing w:val="0"/>
                <w:w w:val="100"/>
                <w:kern w:val="2"/>
                <w:sz w:val="18"/>
                <w:szCs w:val="18"/>
                <w:vertAlign w:val="subscript"/>
                <w:lang w:val="en-US" w:eastAsia="zh-CN" w:bidi="ar-SA"/>
              </w:rPr>
              <w:t>2</w:t>
            </w:r>
            <w:r>
              <w:rPr>
                <w:rStyle w:val="16"/>
                <w:rFonts w:ascii="Times New Roman" w:hAnsi="Times New Roman" w:eastAsia="宋体"/>
                <w:b w:val="0"/>
                <w:i w:val="0"/>
                <w:caps w:val="0"/>
                <w:spacing w:val="0"/>
                <w:w w:val="100"/>
                <w:kern w:val="2"/>
                <w:sz w:val="18"/>
                <w:szCs w:val="18"/>
                <w:lang w:val="en-US" w:eastAsia="zh-CN" w:bidi="ar-SA"/>
              </w:rPr>
              <w:t>浓度、光源状态等环境数据进行实时查看与调控。</w:t>
            </w:r>
            <w:r>
              <w:rPr>
                <w:rStyle w:val="16"/>
                <w:rFonts w:ascii="Times New Roman" w:hAnsi="Times New Roman" w:eastAsia="宋体"/>
                <w:b w:val="0"/>
                <w:i w:val="0"/>
                <w:caps w:val="0"/>
                <w:spacing w:val="0"/>
                <w:w w:val="100"/>
                <w:kern w:val="2"/>
                <w:sz w:val="18"/>
                <w:szCs w:val="18"/>
                <w:lang w:val="en-US" w:eastAsia="zh-CN" w:bidi="ar-SA"/>
              </w:rPr>
              <w:br w:type="textWrapping"/>
            </w:r>
            <w:r>
              <w:rPr>
                <w:rStyle w:val="16"/>
                <w:rFonts w:ascii="Times New Roman" w:hAnsi="Times New Roman" w:eastAsia="宋体"/>
                <w:b w:val="0"/>
                <w:i w:val="0"/>
                <w:caps w:val="0"/>
                <w:spacing w:val="0"/>
                <w:w w:val="100"/>
                <w:kern w:val="2"/>
                <w:sz w:val="18"/>
                <w:szCs w:val="18"/>
                <w:lang w:val="en-US" w:eastAsia="zh-CN" w:bidi="ar-SA"/>
              </w:rPr>
              <w:t>2.远程控制系统(包括Web端和APP端控制)</w:t>
            </w:r>
            <w:r>
              <w:rPr>
                <w:rStyle w:val="16"/>
                <w:rFonts w:ascii="Times New Roman" w:hAnsi="Times New Roman" w:eastAsia="宋体"/>
                <w:b w:val="0"/>
                <w:i w:val="0"/>
                <w:caps w:val="0"/>
                <w:spacing w:val="0"/>
                <w:w w:val="100"/>
                <w:kern w:val="2"/>
                <w:sz w:val="18"/>
                <w:szCs w:val="18"/>
                <w:lang w:val="en-US" w:eastAsia="zh-CN" w:bidi="ar-SA"/>
              </w:rPr>
              <w:br w:type="textWrapping"/>
            </w:r>
            <w:r>
              <w:rPr>
                <w:rStyle w:val="16"/>
                <w:rFonts w:ascii="Times New Roman" w:hAnsi="Times New Roman" w:eastAsia="宋体"/>
                <w:b w:val="0"/>
                <w:i w:val="0"/>
                <w:caps w:val="0"/>
                <w:spacing w:val="0"/>
                <w:w w:val="100"/>
                <w:kern w:val="2"/>
                <w:sz w:val="18"/>
                <w:szCs w:val="18"/>
                <w:lang w:val="en-US" w:eastAsia="zh-CN" w:bidi="ar-SA"/>
              </w:rPr>
              <w:t>功能模块分为实时数据、设备管理、视频监控、信息告警及个人信息管理等功能，既能满足查看设备环境的实时数据，也能对整体环境设备进行管理，以及实时监控植物生长过程。同时，用户也可以及时收发植物生长过程中的告警信息等。</w:t>
            </w:r>
            <w:r>
              <w:rPr>
                <w:rStyle w:val="16"/>
                <w:rFonts w:ascii="Times New Roman" w:hAnsi="Times New Roman" w:eastAsia="宋体"/>
                <w:b w:val="0"/>
                <w:i w:val="0"/>
                <w:caps w:val="0"/>
                <w:spacing w:val="0"/>
                <w:w w:val="100"/>
                <w:kern w:val="2"/>
                <w:sz w:val="18"/>
                <w:szCs w:val="18"/>
                <w:lang w:val="en-US" w:eastAsia="zh-CN" w:bidi="ar-SA"/>
              </w:rPr>
              <w:br w:type="textWrapping"/>
            </w:r>
            <w:r>
              <w:rPr>
                <w:rStyle w:val="16"/>
                <w:rFonts w:ascii="Times New Roman" w:hAnsi="Times New Roman" w:eastAsia="宋体"/>
                <w:b w:val="0"/>
                <w:i w:val="0"/>
                <w:caps w:val="0"/>
                <w:spacing w:val="0"/>
                <w:w w:val="100"/>
                <w:kern w:val="2"/>
                <w:sz w:val="18"/>
                <w:szCs w:val="18"/>
                <w:lang w:val="en-US" w:eastAsia="zh-CN" w:bidi="ar-SA"/>
              </w:rPr>
              <w:t>3.具体功能参数如下表：</w:t>
            </w:r>
            <w:r>
              <w:rPr>
                <w:rStyle w:val="16"/>
                <w:rFonts w:ascii="Times New Roman" w:hAnsi="Times New Roman" w:eastAsia="宋体"/>
                <w:b w:val="0"/>
                <w:i w:val="0"/>
                <w:caps w:val="0"/>
                <w:spacing w:val="0"/>
                <w:w w:val="100"/>
                <w:kern w:val="2"/>
                <w:sz w:val="18"/>
                <w:szCs w:val="18"/>
                <w:lang w:val="en-US" w:eastAsia="zh-CN" w:bidi="ar-SA"/>
              </w:rPr>
              <w:br w:type="textWrapping"/>
            </w:r>
            <w:r>
              <w:rPr>
                <w:rStyle w:val="16"/>
                <w:rFonts w:ascii="Times New Roman" w:hAnsi="Times New Roman" w:eastAsia="宋体"/>
                <w:b w:val="0"/>
                <w:i w:val="0"/>
                <w:caps w:val="0"/>
                <w:spacing w:val="0"/>
                <w:w w:val="100"/>
                <w:kern w:val="2"/>
                <w:sz w:val="18"/>
                <w:szCs w:val="18"/>
                <w:lang w:val="en-US" w:eastAsia="zh-CN" w:bidi="ar-SA"/>
              </w:rPr>
              <w:t>①支持全天或分时段实时监控温度、CO</w:t>
            </w:r>
            <w:r>
              <w:rPr>
                <w:rStyle w:val="16"/>
                <w:rFonts w:ascii="Times New Roman" w:hAnsi="Times New Roman" w:eastAsia="宋体"/>
                <w:b w:val="0"/>
                <w:i w:val="0"/>
                <w:caps w:val="0"/>
                <w:spacing w:val="0"/>
                <w:w w:val="100"/>
                <w:kern w:val="2"/>
                <w:sz w:val="18"/>
                <w:szCs w:val="18"/>
                <w:vertAlign w:val="subscript"/>
                <w:lang w:val="en-US" w:eastAsia="zh-CN" w:bidi="ar-SA"/>
              </w:rPr>
              <w:t>2</w:t>
            </w:r>
            <w:r>
              <w:rPr>
                <w:rStyle w:val="16"/>
                <w:rFonts w:ascii="Times New Roman" w:hAnsi="Times New Roman" w:eastAsia="宋体"/>
                <w:b w:val="0"/>
                <w:i w:val="0"/>
                <w:caps w:val="0"/>
                <w:spacing w:val="0"/>
                <w:w w:val="100"/>
                <w:kern w:val="2"/>
                <w:sz w:val="18"/>
                <w:szCs w:val="18"/>
                <w:lang w:val="en-US" w:eastAsia="zh-CN" w:bidi="ar-SA"/>
              </w:rPr>
              <w:t>浓度、湿度、营养液的EC值、pH值及其液位等等。</w:t>
            </w:r>
            <w:r>
              <w:rPr>
                <w:rStyle w:val="16"/>
                <w:rFonts w:ascii="Times New Roman" w:hAnsi="Times New Roman" w:eastAsia="宋体"/>
                <w:b w:val="0"/>
                <w:i w:val="0"/>
                <w:caps w:val="0"/>
                <w:spacing w:val="0"/>
                <w:w w:val="100"/>
                <w:kern w:val="2"/>
                <w:sz w:val="18"/>
                <w:szCs w:val="18"/>
                <w:lang w:val="en-US" w:eastAsia="zh-CN" w:bidi="ar-SA"/>
              </w:rPr>
              <w:br w:type="textWrapping"/>
            </w:r>
            <w:r>
              <w:rPr>
                <w:rStyle w:val="16"/>
                <w:rFonts w:ascii="Times New Roman" w:hAnsi="Times New Roman" w:eastAsia="宋体"/>
                <w:b w:val="0"/>
                <w:i w:val="0"/>
                <w:caps w:val="0"/>
                <w:spacing w:val="0"/>
                <w:w w:val="100"/>
                <w:kern w:val="2"/>
                <w:sz w:val="18"/>
                <w:szCs w:val="18"/>
                <w:lang w:val="en-US" w:eastAsia="zh-CN" w:bidi="ar-SA"/>
              </w:rPr>
              <w:t>②支持打开或关闭实时数据等告警开关，并设置其相应的告警上限值和下限值。</w:t>
            </w:r>
            <w:r>
              <w:rPr>
                <w:rStyle w:val="16"/>
                <w:rFonts w:ascii="Times New Roman" w:hAnsi="Times New Roman" w:eastAsia="宋体"/>
                <w:b w:val="0"/>
                <w:i w:val="0"/>
                <w:caps w:val="0"/>
                <w:spacing w:val="0"/>
                <w:w w:val="100"/>
                <w:kern w:val="2"/>
                <w:sz w:val="18"/>
                <w:szCs w:val="18"/>
                <w:lang w:val="en-US" w:eastAsia="zh-CN" w:bidi="ar-SA"/>
              </w:rPr>
              <w:br w:type="textWrapping"/>
            </w:r>
            <w:r>
              <w:rPr>
                <w:rStyle w:val="16"/>
                <w:rFonts w:ascii="Times New Roman" w:hAnsi="Times New Roman" w:eastAsia="宋体"/>
                <w:b w:val="0"/>
                <w:i w:val="0"/>
                <w:caps w:val="0"/>
                <w:spacing w:val="0"/>
                <w:w w:val="100"/>
                <w:kern w:val="2"/>
                <w:sz w:val="18"/>
                <w:szCs w:val="18"/>
                <w:lang w:val="en-US" w:eastAsia="zh-CN" w:bidi="ar-SA"/>
              </w:rPr>
              <w:t>③支持查看实时数据历史数据。</w:t>
            </w:r>
            <w:r>
              <w:rPr>
                <w:rStyle w:val="16"/>
                <w:rFonts w:ascii="Times New Roman" w:hAnsi="Times New Roman" w:eastAsia="宋体"/>
                <w:b w:val="0"/>
                <w:i w:val="0"/>
                <w:caps w:val="0"/>
                <w:spacing w:val="0"/>
                <w:w w:val="100"/>
                <w:kern w:val="2"/>
                <w:sz w:val="18"/>
                <w:szCs w:val="18"/>
                <w:lang w:val="en-US" w:eastAsia="zh-CN" w:bidi="ar-SA"/>
              </w:rPr>
              <w:br w:type="textWrapping"/>
            </w:r>
            <w:r>
              <w:rPr>
                <w:rStyle w:val="16"/>
                <w:rFonts w:ascii="Times New Roman" w:hAnsi="Times New Roman" w:eastAsia="宋体"/>
                <w:b w:val="0"/>
                <w:i w:val="0"/>
                <w:caps w:val="0"/>
                <w:spacing w:val="0"/>
                <w:w w:val="100"/>
                <w:kern w:val="2"/>
                <w:sz w:val="18"/>
                <w:szCs w:val="18"/>
                <w:lang w:val="en-US" w:eastAsia="zh-CN" w:bidi="ar-SA"/>
              </w:rPr>
              <w:t>④支持分别控制LED灯的手动或自动开关及光照强度，同时设置时间段自动开关。</w:t>
            </w:r>
            <w:r>
              <w:rPr>
                <w:rStyle w:val="16"/>
                <w:rFonts w:ascii="Times New Roman" w:hAnsi="Times New Roman" w:eastAsia="宋体"/>
                <w:b w:val="0"/>
                <w:i w:val="0"/>
                <w:caps w:val="0"/>
                <w:spacing w:val="0"/>
                <w:w w:val="100"/>
                <w:kern w:val="2"/>
                <w:sz w:val="18"/>
                <w:szCs w:val="18"/>
                <w:lang w:val="en-US" w:eastAsia="zh-CN" w:bidi="ar-SA"/>
              </w:rPr>
              <w:br w:type="textWrapping"/>
            </w:r>
            <w:r>
              <w:rPr>
                <w:rStyle w:val="16"/>
                <w:rFonts w:ascii="Times New Roman" w:hAnsi="Times New Roman" w:eastAsia="宋体"/>
                <w:b w:val="0"/>
                <w:i w:val="0"/>
                <w:caps w:val="0"/>
                <w:spacing w:val="0"/>
                <w:w w:val="100"/>
                <w:kern w:val="2"/>
                <w:sz w:val="18"/>
                <w:szCs w:val="18"/>
                <w:lang w:val="en-US" w:eastAsia="zh-CN" w:bidi="ar-SA"/>
              </w:rPr>
              <w:t>⑤支持分别控制空调的手动或自动开关、温度及湿度，同时设置时间段自动开关。</w:t>
            </w:r>
          </w:p>
          <w:p>
            <w:pPr>
              <w:pStyle w:val="11"/>
              <w:widowControl/>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⑥支持分别控制CO</w:t>
            </w:r>
            <w:r>
              <w:rPr>
                <w:rStyle w:val="16"/>
                <w:rFonts w:ascii="Times New Roman" w:hAnsi="Times New Roman" w:eastAsia="宋体"/>
                <w:b w:val="0"/>
                <w:i w:val="0"/>
                <w:caps w:val="0"/>
                <w:spacing w:val="0"/>
                <w:w w:val="100"/>
                <w:kern w:val="2"/>
                <w:sz w:val="18"/>
                <w:szCs w:val="18"/>
                <w:vertAlign w:val="subscript"/>
                <w:lang w:val="en-US" w:eastAsia="zh-CN" w:bidi="ar-SA"/>
              </w:rPr>
              <w:t>2</w:t>
            </w:r>
            <w:r>
              <w:rPr>
                <w:rStyle w:val="16"/>
                <w:rFonts w:ascii="Times New Roman" w:hAnsi="Times New Roman" w:eastAsia="宋体"/>
                <w:b w:val="0"/>
                <w:i w:val="0"/>
                <w:caps w:val="0"/>
                <w:spacing w:val="0"/>
                <w:w w:val="100"/>
                <w:kern w:val="2"/>
                <w:sz w:val="18"/>
                <w:szCs w:val="18"/>
                <w:lang w:val="en-US" w:eastAsia="zh-CN" w:bidi="ar-SA"/>
              </w:rPr>
              <w:t>钢瓶手动或自动开关、控制其室内浓度，同时设置时间段自动开关。</w:t>
            </w:r>
          </w:p>
          <w:p>
            <w:pPr>
              <w:pStyle w:val="11"/>
              <w:widowControl/>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⑦支持营养液自动配液；支持灌溉的手动或自动开关，也可设定时间段进行灌溉工作，同时可查看工作状态，在首页查看设备的数量和使用状态。</w:t>
            </w:r>
          </w:p>
          <w:p>
            <w:pPr>
              <w:pStyle w:val="11"/>
              <w:widowControl/>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⑧支持视频监控，可实时动态直播。</w:t>
            </w:r>
          </w:p>
          <w:p>
            <w:pPr>
              <w:pStyle w:val="11"/>
              <w:widowControl/>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⑨支持产品数据大屏，可展示项目内实时环境参数、视频监控、报警信息、种植消息、项目基本信息、设备基本信息等。</w:t>
            </w:r>
          </w:p>
          <w:p>
            <w:pPr>
              <w:pStyle w:val="11"/>
              <w:widowControl/>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⑩可根据不同品种，应用相应方案设备自动运行。</w:t>
            </w:r>
          </w:p>
          <w:p>
            <w:pPr>
              <w:pStyle w:val="11"/>
              <w:widowControl/>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w:t>
            </w:r>
            <w:r>
              <w:rPr>
                <w:rStyle w:val="16"/>
                <w:rFonts w:ascii="Times New Roman" w:hAnsi="Times New Roman" w:eastAsia="宋体"/>
                <w:b w:val="0"/>
                <w:i w:val="0"/>
                <w:caps w:val="0"/>
                <w:spacing w:val="0"/>
                <w:w w:val="100"/>
                <w:kern w:val="2"/>
                <w:sz w:val="18"/>
                <w:szCs w:val="18"/>
                <w:lang w:val="en-US" w:eastAsia="zh-CN" w:bidi="ar-SA"/>
              </w:rPr>
              <w:t>4.所使用该项目的管理软件</w:t>
            </w:r>
            <w:r>
              <w:rPr>
                <w:rStyle w:val="16"/>
                <w:rFonts w:hint="eastAsia" w:ascii="Times New Roman" w:hAnsi="Times New Roman"/>
                <w:b w:val="0"/>
                <w:i w:val="0"/>
                <w:caps w:val="0"/>
                <w:spacing w:val="0"/>
                <w:w w:val="100"/>
                <w:kern w:val="2"/>
                <w:sz w:val="18"/>
                <w:szCs w:val="18"/>
                <w:lang w:val="en-US" w:eastAsia="zh-CN" w:bidi="ar-SA"/>
              </w:rPr>
              <w:t>要有</w:t>
            </w:r>
            <w:r>
              <w:rPr>
                <w:rStyle w:val="16"/>
                <w:rFonts w:ascii="Times New Roman" w:hAnsi="Times New Roman" w:eastAsia="宋体"/>
                <w:b w:val="0"/>
                <w:i w:val="0"/>
                <w:caps w:val="0"/>
                <w:spacing w:val="0"/>
                <w:w w:val="100"/>
                <w:kern w:val="2"/>
                <w:sz w:val="18"/>
                <w:szCs w:val="18"/>
                <w:lang w:val="en-US" w:eastAsia="zh-CN" w:bidi="ar-SA"/>
              </w:rPr>
              <w:t>软件</w:t>
            </w:r>
            <w:r>
              <w:rPr>
                <w:rStyle w:val="16"/>
                <w:rFonts w:hint="eastAsia" w:ascii="Times New Roman" w:hAnsi="Times New Roman"/>
                <w:b w:val="0"/>
                <w:i w:val="0"/>
                <w:caps w:val="0"/>
                <w:spacing w:val="0"/>
                <w:w w:val="100"/>
                <w:kern w:val="2"/>
                <w:sz w:val="18"/>
                <w:szCs w:val="18"/>
                <w:lang w:val="en-US" w:eastAsia="zh-CN" w:bidi="ar-SA"/>
              </w:rPr>
              <w:t>著作权的使用权</w:t>
            </w:r>
            <w:r>
              <w:rPr>
                <w:rStyle w:val="16"/>
                <w:rFonts w:ascii="Times New Roman" w:hAnsi="Times New Roman" w:eastAsia="宋体"/>
                <w:b w:val="0"/>
                <w:i w:val="0"/>
                <w:caps w:val="0"/>
                <w:spacing w:val="0"/>
                <w:w w:val="100"/>
                <w:kern w:val="2"/>
                <w:sz w:val="18"/>
                <w:szCs w:val="18"/>
                <w:lang w:val="en-US" w:eastAsia="zh-CN" w:bidi="ar-SA"/>
              </w:rPr>
              <w:t>。</w:t>
            </w:r>
          </w:p>
          <w:p>
            <w:pPr>
              <w:pStyle w:val="11"/>
              <w:widowControl/>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w:t>
            </w:r>
            <w:r>
              <w:rPr>
                <w:rStyle w:val="16"/>
                <w:rFonts w:ascii="Times New Roman" w:hAnsi="Times New Roman" w:eastAsia="宋体"/>
                <w:b w:val="0"/>
                <w:i w:val="0"/>
                <w:caps w:val="0"/>
                <w:spacing w:val="0"/>
                <w:w w:val="100"/>
                <w:kern w:val="2"/>
                <w:sz w:val="18"/>
                <w:szCs w:val="18"/>
                <w:lang w:val="en-US" w:eastAsia="zh-CN" w:bidi="ar-SA"/>
              </w:rPr>
              <w:t>5.支持设备的“设备信息”“设备控制”及“数据查询”等Open API，支持客户进行定制化应用开发。</w:t>
            </w:r>
          </w:p>
          <w:p>
            <w:pPr>
              <w:pStyle w:val="11"/>
              <w:widowControl/>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w:t>
            </w:r>
            <w:r>
              <w:rPr>
                <w:rStyle w:val="16"/>
                <w:rFonts w:ascii="Times New Roman" w:hAnsi="Times New Roman" w:eastAsia="宋体"/>
                <w:b w:val="0"/>
                <w:i w:val="0"/>
                <w:caps w:val="0"/>
                <w:spacing w:val="0"/>
                <w:w w:val="100"/>
                <w:kern w:val="2"/>
                <w:sz w:val="18"/>
                <w:szCs w:val="18"/>
                <w:lang w:val="en-US" w:eastAsia="zh-CN" w:bidi="ar-SA"/>
              </w:rPr>
              <w:t>6.支持程序远程升级。</w:t>
            </w:r>
          </w:p>
          <w:p>
            <w:pPr>
              <w:pStyle w:val="11"/>
              <w:widowControl/>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7.软件部署及5年运维服务。</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项</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室内环境照明用电设备</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both"/>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1.需配置充足的室内开关及常规照明灯具等；</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2.所有功能区域配置插座；</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3.</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项</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基质解压机</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both"/>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1)型号：2YB-JY150</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2)每小时最大解压量6000L</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3)适用于300L以内真空压缩基质包轻松解压基质，不破坏基质成分结构*破碎速度快，效率高</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4)轮式机架，方便设备移动</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5)</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套</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基质搅拌机</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both"/>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1)型号：2YB-J10</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2)单次最大搅拌量1000L</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3)适用于混合各种基质配料，具有自动提升、出料功能，搅拌均匀，并且不破坏基质成分、结构</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4)可根据用户需求，控制基质湿度</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5)可与播种流水线配套使用</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6)单次拌搅时间：0.5-10分钟可调</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7)</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套</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10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自动播种流水线</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both"/>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1)秧盘播种成套设备-气吸滚筒式，型号：2BPC-1000H，播种量1000-1200盘/h</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2)长宽高10300mm*2400mm*1800mm；</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3)重量：1600kg；</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4)电源容量8.8kw</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5)带一滚筒；</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6)配套覆土提升装置；</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7)气泵：压力输出压力0.6-0.8Mpa，功率4-5.5KW；</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8)</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套</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iCs w:val="0"/>
                <w:caps w:val="0"/>
                <w:color w:val="000000"/>
                <w:spacing w:val="0"/>
                <w:w w:val="100"/>
                <w:kern w:val="0"/>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11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自动嫁接平台</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1)型号 2YB-JTA</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2)工作台规格 L×W×H / mm ：6000(可进行扩展)×1250×1380</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3)电源 / V： 380</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4)输送带层数(4层)上层：嫁接成品苗；中层：接穗苗；下层：砧木苗；底层：垃圾回收层</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5)工位数 12工位；</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6)框架结构主体框架为不锈钢材质，配有可移动式脚轮及固定装置</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7)</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套</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12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催芽架</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1.规格：1500*770*1900mm，整车载重500Kg，单层载重50Kg，表面热镀锌；</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2.配置：1个底盘+14张拉网板+4根立柱(加底盘整车共15层)；</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3.底盘配4个陆地轮和4个轨道轮，路轨两用，含拖拉系统；</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4.每层放5个穴盘，穴盘尺寸：54*28cm长宽，层间距可调节；</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▲5.可同时满足在地面和轨道上运行。</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6.</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套</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13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自动化设备</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1.升降登高车，2台</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①规格：1643*736*2091mm</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②剪叉式升降，轨道轮，载重200Kg</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③电压：24V</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④搭轨延长设备：可实现相邻两车间不下轨连续作业，Q235或镀锌板，焊接喷塑，含有可搭轨机构，长度不小于2000mm，宽度不大于700mm，高度不高于500mm；</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2.牵引车：1478*780*1310mm，牵引力2吨，24V，1个；</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3.其他：镀锌管，热镀锌(高倍锌含量)，外径48mm，壁厚3mm，6米/根，若干；轨道支架、轨道弯头等；</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4.</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项</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14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视频监控系统</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1.POE旋转摄像头：32GB内存，360度监控，4MP，30个；</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2.录像机：7816n k2 32 路 8TB，2台；</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3.交换机：26口百兆企业专用带宽；</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4.交换机：9口百兆企业专用带宽；</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5.路由器及管路系统；</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6.</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项</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15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数显设备</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1.P1.86室内全彩屏，4.25*2.33m(宽*高)，总分辨(像素)2692144，高清数据大屏；</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①屏体：LED显示屏，P1.86室内全彩屏，含备用单元板，电源；</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②系统：视频处理器X6，播放软件，5A75信号接收卡；</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2.一体机：60.5*107.5cm，全彩屏，含立台；</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3.框架：钢结构：40*20镀锌矩形管；黑色铝制包边；</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4.配套设备：LED专用配电箱、电动吸盘、音响；</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5.综合布线：电源线，信号线，音频线；</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6.</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套</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16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走道文宣设施</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1.LED灯箱总面积：30㎡；</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2.LED灯箱做法、材质：成品铝合金边框，内藏led灯带，表面发光灯膜，厚度5cm，具体按图纸；</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3.单个灯箱尺寸，根据现场实际确定；</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4.</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项</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17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围护结构及配套设施</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种植区：</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1.外部结构新建文洛式玻璃温室 ，建筑面积4111.56㎡，地下0层，地上1层，建筑檐口高度7.5m，建筑面积尺寸为长宽高84600mm*48600mm*7500mm，墙体采用镀膜防紫外线中空钢化玻璃覆盖，透光率为87%及以上，地面种植活荷载8.0KN/m；</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2.洁净装修：内隔墙及顶面采用50厚机制硅岩彩钢洁净夹芯板，耐火极限不低于1h，阻燃等级B1级及以上，导热系数≤0.05W/(m.K)，金属表面钢板厚度≥0.426mm。 围护结构封边处理；圆弧铝采用厚度不小于1.2mm的喷塑铝合金型，处理后的接缝使用优质环保玻璃胶密封处理；</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3.玻璃温室基础及楼地面：土地性质农业用地，地面保护架空处理，做法为：</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3.1.柱下独立基础、条形基础和墙下地梁，基础落于第二层粉质黏土层，基底标高-2.400，现场已挖至粉质黏土层为准，室内外高差900mm；</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3.2.楼地面：C30细石混凝土找平压光，随打随抹，自流水找平，2mmPVC地胶板面层，设计荷载≥350kg/㎡；平整度≤±2mm；</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4.玻璃温室设备夹层：夹层结构梁顶标高5.00m，为保证设备高度，有可能吊顶会低于其他区域，设备夹层恒荷载1.0KN/m，设备夹层活荷载2.5KN/m；</w:t>
            </w:r>
          </w:p>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5.玻璃温室主体骨架、屋面保温板；</w:t>
            </w:r>
          </w:p>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6.玻璃温室四周排水沟、散水、台阶等配套设施；</w:t>
            </w:r>
          </w:p>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7.</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m</w:t>
            </w:r>
            <w:r>
              <w:rPr>
                <w:rStyle w:val="16"/>
                <w:rFonts w:ascii="Times New Roman" w:hAnsi="Times New Roman" w:eastAsia="宋体"/>
                <w:b w:val="0"/>
                <w:i w:val="0"/>
                <w:iCs w:val="0"/>
                <w:caps w:val="0"/>
                <w:color w:val="000000"/>
                <w:spacing w:val="0"/>
                <w:w w:val="100"/>
                <w:kern w:val="0"/>
                <w:sz w:val="18"/>
                <w:szCs w:val="18"/>
                <w:vertAlign w:val="superscript"/>
                <w:lang w:val="en-US" w:eastAsia="zh-CN"/>
              </w:rPr>
              <w:t>2</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4111.00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18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围护结构及配套设施</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管理用房：</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1.外部结构新建文洛式玻璃温室 ，建筑面积487.2㎡，地下0层，地上1层，建筑檐口高度5m，建筑面积尺寸为长宽高40600mm*12000mm*5000mm，墙体采用镀膜防紫外线中空钢化玻璃覆盖，透光率为87%及以上；</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2.洁净装修(仅催芽区)：面积：225㎡，内隔墙及顶面采用50厚机制硅岩彩钢洁净夹芯板，耐火极限不低于1h，阻燃等级B1级及以上，导热系数≤0.05W/(m.K)，金属表面钢板厚度≥0.426mm。 围护结构封边处理；圆弧铝采用厚度不小于1.2mm的喷塑铝合金型，处理后的接缝使用优质环保玻璃胶密封处理；</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3.玻璃温室基础及楼地面：不做架空；</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4.玻璃温室主体骨架、预制板；</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5.玻璃温室四周排水沟、散水、等配套设施；</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6.</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m</w:t>
            </w:r>
            <w:r>
              <w:rPr>
                <w:rStyle w:val="16"/>
                <w:rFonts w:ascii="Times New Roman" w:hAnsi="Times New Roman" w:eastAsia="宋体"/>
                <w:b w:val="0"/>
                <w:i w:val="0"/>
                <w:iCs w:val="0"/>
                <w:caps w:val="0"/>
                <w:color w:val="000000"/>
                <w:spacing w:val="0"/>
                <w:w w:val="100"/>
                <w:kern w:val="0"/>
                <w:sz w:val="18"/>
                <w:szCs w:val="18"/>
                <w:vertAlign w:val="superscript"/>
                <w:lang w:val="en-US" w:eastAsia="zh-CN"/>
              </w:rPr>
              <w:t>2</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487.00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19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配电房</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both"/>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3200KVA配电房一座</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1.干式变压器 SCB13-1600KVA 2台；</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2.高压成套配电柜 6台；</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3.直流馈电屏40Ah/DC110V 1台；</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4.低压成套配电柜 12台；</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5.低压综合能源监控设备 1套；</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6.母线、桥架、电缆、调试、接地等；</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7.安全用具；</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8.照明系统、通风、七氟丙烷气体灭火系统；</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9.不含电网引至配电房的10KV外部电源进线。</w:t>
            </w:r>
            <w:r>
              <w:rPr>
                <w:rStyle w:val="16"/>
                <w:rFonts w:ascii="Times New Roman" w:hAnsi="Times New Roman" w:eastAsia="宋体"/>
                <w:b w:val="0"/>
                <w:i w:val="0"/>
                <w:iCs w:val="0"/>
                <w:caps w:val="0"/>
                <w:color w:val="000000"/>
                <w:spacing w:val="0"/>
                <w:w w:val="100"/>
                <w:kern w:val="0"/>
                <w:sz w:val="18"/>
                <w:szCs w:val="18"/>
                <w:lang w:val="en-US" w:eastAsia="zh-CN"/>
              </w:rPr>
              <w:br w:type="textWrapping"/>
            </w:r>
            <w:r>
              <w:rPr>
                <w:rStyle w:val="16"/>
                <w:rFonts w:ascii="Times New Roman" w:hAnsi="Times New Roman" w:eastAsia="宋体"/>
                <w:b w:val="0"/>
                <w:i w:val="0"/>
                <w:iCs w:val="0"/>
                <w:caps w:val="0"/>
                <w:color w:val="000000"/>
                <w:spacing w:val="0"/>
                <w:w w:val="100"/>
                <w:kern w:val="0"/>
                <w:sz w:val="18"/>
                <w:szCs w:val="18"/>
                <w:lang w:val="en-US" w:eastAsia="zh-CN"/>
              </w:rPr>
              <w:t>10.</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项</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9819" w:type="dxa"/>
            <w:gridSpan w:val="5"/>
            <w:tcBorders>
              <w:top w:val="single" w:color="000000" w:sz="4" w:space="0"/>
              <w:left w:val="single" w:color="000000" w:sz="4" w:space="0"/>
              <w:bottom w:val="single" w:color="000000" w:sz="4" w:space="0"/>
              <w:right w:val="single" w:color="000000" w:sz="4" w:space="0"/>
            </w:tcBorders>
            <w:vAlign w:val="center"/>
          </w:tcPr>
          <w:p>
            <w:pPr>
              <w:widowControl/>
              <w:tabs>
                <w:tab w:val="left" w:pos="2569"/>
              </w:tabs>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Times New Roman" w:hAnsi="Times New Roman" w:eastAsia="宋体"/>
                <w:b w:val="0"/>
                <w:i w:val="0"/>
                <w:iCs w:val="0"/>
                <w:caps w:val="0"/>
                <w:color w:val="000000"/>
                <w:spacing w:val="0"/>
                <w:w w:val="100"/>
                <w:kern w:val="0"/>
                <w:sz w:val="18"/>
                <w:szCs w:val="18"/>
                <w:lang w:val="en-US" w:eastAsia="zh-CN"/>
              </w:rPr>
              <w:t>其他薄膜大棚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薄膜大棚</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1.1~3#薄膜连栋大棚（新品种试种区）；</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2.包含风机、湿帘、外遮阳、内遮阳、内循环风机、四周电动卷膜、防虫网、挡风墙、配套电管线等；</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3.</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m</w:t>
            </w:r>
            <w:r>
              <w:rPr>
                <w:rStyle w:val="16"/>
                <w:rFonts w:ascii="宋体" w:hAnsi="宋体" w:eastAsia="宋体"/>
                <w:b w:val="0"/>
                <w:i w:val="0"/>
                <w:iCs w:val="0"/>
                <w:caps w:val="0"/>
                <w:color w:val="000000"/>
                <w:spacing w:val="0"/>
                <w:w w:val="100"/>
                <w:kern w:val="0"/>
                <w:sz w:val="18"/>
                <w:szCs w:val="18"/>
                <w:vertAlign w:val="superscript"/>
                <w:lang w:val="en-US" w:eastAsia="zh-CN"/>
              </w:rPr>
              <w:t>2</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Times New Roman" w:hAnsi="Times New Roman"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5535.00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薄膜大棚</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1.4#薄膜连栋大棚（采摘区）；</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2.包含风机、湿帘、外遮阳、内遮阳、内循环风机、四周电动卷膜、防虫网、挡风墙、配套电管线等；</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3.</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m</w:t>
            </w:r>
            <w:r>
              <w:rPr>
                <w:rStyle w:val="16"/>
                <w:rFonts w:ascii="宋体" w:hAnsi="宋体" w:eastAsia="宋体"/>
                <w:b w:val="0"/>
                <w:i w:val="0"/>
                <w:iCs w:val="0"/>
                <w:caps w:val="0"/>
                <w:color w:val="000000"/>
                <w:spacing w:val="0"/>
                <w:w w:val="100"/>
                <w:kern w:val="0"/>
                <w:sz w:val="18"/>
                <w:szCs w:val="18"/>
                <w:vertAlign w:val="superscript"/>
                <w:lang w:val="en-US" w:eastAsia="zh-CN"/>
              </w:rPr>
              <w:t>2</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2464.00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薄膜大棚</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1.5~8#薄膜连栋大棚（采摘区）；</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2.包含风机、湿帘、外遮阳、内遮阳、内循环风机、四周电动卷膜、防虫网、挡风墙、配套电管线等；</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3.</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m</w:t>
            </w:r>
            <w:r>
              <w:rPr>
                <w:rStyle w:val="16"/>
                <w:rFonts w:ascii="宋体" w:hAnsi="宋体" w:eastAsia="宋体"/>
                <w:b w:val="0"/>
                <w:i w:val="0"/>
                <w:iCs w:val="0"/>
                <w:caps w:val="0"/>
                <w:color w:val="000000"/>
                <w:spacing w:val="0"/>
                <w:w w:val="100"/>
                <w:kern w:val="0"/>
                <w:sz w:val="18"/>
                <w:szCs w:val="18"/>
                <w:vertAlign w:val="superscript"/>
                <w:lang w:val="en-US" w:eastAsia="zh-CN"/>
              </w:rPr>
              <w:t>2</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10304.00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薄膜温室物联网设备</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薄膜温室物联网设备</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1.温室内POE旋转摄像头32GB内存，360度监控，4MP，8个（含管线）；</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2.温室内温度、湿度、光照等传感器、链接到数据控制中心（含管线）；</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3.手机远程控制系统；</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4.</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套</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育、练苗架</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育、练苗架</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1.用于连栋薄膜温室番茄种植区5#~8#；</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2.苗家基础（土建部分）；</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3.育苗架，距地面高度0.7m；</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4.轨道式灌溉系统（含轨道、灌溉车与配套管线）；</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5.层数为单层；</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6.单个苗床长度38m，宽度1.75m（具体情况根据每个温室大小定制）；</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7.</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m</w:t>
            </w:r>
            <w:r>
              <w:rPr>
                <w:rStyle w:val="16"/>
                <w:rFonts w:ascii="宋体" w:hAnsi="宋体" w:eastAsia="宋体"/>
                <w:b w:val="0"/>
                <w:i w:val="0"/>
                <w:iCs w:val="0"/>
                <w:caps w:val="0"/>
                <w:color w:val="000000"/>
                <w:spacing w:val="0"/>
                <w:w w:val="100"/>
                <w:kern w:val="0"/>
                <w:sz w:val="18"/>
                <w:szCs w:val="18"/>
                <w:vertAlign w:val="superscript"/>
                <w:lang w:val="en-US" w:eastAsia="zh-CN"/>
              </w:rPr>
              <w:t>2</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10304.00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水肥一体化设备</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水肥一体化设备</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1.用于连栋薄膜温室番茄种植区1#~4#；</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2.中标后专业厂家深化设计；</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套</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9819"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市政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水系填埋</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水系填埋</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1.原有需要删减的水系填埋，原有保留水系不做处理；无新增水系；</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2.因育苗植物工厂和规划道路有一小部分需要穿过现有部分水系，故需要填埋部分水系，其他水系不做处理；</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3.</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m</w:t>
            </w:r>
            <w:r>
              <w:rPr>
                <w:rStyle w:val="16"/>
                <w:rFonts w:ascii="宋体" w:hAnsi="宋体" w:eastAsia="宋体"/>
                <w:b w:val="0"/>
                <w:i w:val="0"/>
                <w:iCs w:val="0"/>
                <w:caps w:val="0"/>
                <w:color w:val="000000"/>
                <w:spacing w:val="0"/>
                <w:w w:val="100"/>
                <w:kern w:val="0"/>
                <w:sz w:val="18"/>
                <w:szCs w:val="18"/>
                <w:vertAlign w:val="superscript"/>
                <w:lang w:val="en-US" w:eastAsia="zh-CN"/>
              </w:rPr>
              <w:t>3</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3700.00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2</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绿化</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1.空地撒草籽；</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2.园区空地不种植树木类绿化，只做撒草籽种植草坪；</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3.</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项</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3</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道路</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园区内道路</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1.</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m</w:t>
            </w:r>
            <w:r>
              <w:rPr>
                <w:rStyle w:val="16"/>
                <w:rFonts w:ascii="宋体" w:hAnsi="宋体" w:eastAsia="宋体"/>
                <w:b w:val="0"/>
                <w:i w:val="0"/>
                <w:iCs w:val="0"/>
                <w:caps w:val="0"/>
                <w:color w:val="000000"/>
                <w:spacing w:val="0"/>
                <w:w w:val="100"/>
                <w:kern w:val="0"/>
                <w:sz w:val="18"/>
                <w:szCs w:val="18"/>
                <w:vertAlign w:val="superscript"/>
                <w:lang w:val="en-US" w:eastAsia="zh-CN"/>
              </w:rPr>
              <w:t>2</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2932.00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4</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给排水管网</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给排水管网</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1.</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m</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1400.00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5</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排水沟</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排水沟</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1.U型排水沟，上口宽度60cm，深度60cm；</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2.</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m</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1517.00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6</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停车场</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停车场</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1.</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m</w:t>
            </w:r>
            <w:r>
              <w:rPr>
                <w:rStyle w:val="16"/>
                <w:rFonts w:ascii="宋体" w:hAnsi="宋体" w:eastAsia="宋体"/>
                <w:b w:val="0"/>
                <w:i w:val="0"/>
                <w:iCs w:val="0"/>
                <w:caps w:val="0"/>
                <w:color w:val="000000"/>
                <w:spacing w:val="0"/>
                <w:w w:val="100"/>
                <w:kern w:val="0"/>
                <w:sz w:val="18"/>
                <w:szCs w:val="18"/>
                <w:vertAlign w:val="superscript"/>
                <w:lang w:val="en-US" w:eastAsia="zh-CN"/>
              </w:rPr>
              <w:t>2</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201.00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7</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路灯</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路灯</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1.50W，H=5.5m，LED IP65；</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2.管线；</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3.基础；</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4.</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套</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8</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移动卫生间</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移动卫生间</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1.总面积18m2，长宽高3*6*3m；</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2.外墙是金属雕花板；</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3.内墙是集成墙板；</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4.地板是贴瓷砖；</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5.吊顶是pvc扣板；</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6.洗手池，蹲坑，小便器，水箱电气，线路灯具；</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7.6个基础水泥墩；</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8.</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项</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9</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围栏</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围栏</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1.围栏高度1.8m；</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2.立柱采用DN50钢管，间距2~2.5m；</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3.内部钢丝4mm，间距自行确定；</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4.混凝土基础；</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5.</w:t>
            </w:r>
            <w:r>
              <w:rPr>
                <w:rStyle w:val="16"/>
                <w:rFonts w:ascii="Times New Roman" w:hAnsi="Times New Roman" w:eastAsia="宋体"/>
                <w:b w:val="0"/>
                <w:i w:val="0"/>
                <w:caps w:val="0"/>
                <w:spacing w:val="0"/>
                <w:w w:val="100"/>
                <w:kern w:val="2"/>
                <w:sz w:val="18"/>
                <w:szCs w:val="18"/>
                <w:lang w:val="en-US" w:eastAsia="zh-CN" w:bidi="ar-SA"/>
              </w:rPr>
              <w:t>具体详见施工图。</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m</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1032.00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spacing w:val="0"/>
                <w:w w:val="100"/>
                <w:kern w:val="2"/>
                <w:sz w:val="18"/>
                <w:szCs w:val="18"/>
                <w:lang w:val="en-US" w:eastAsia="zh-CN" w:bidi="ar-SA"/>
              </w:rPr>
            </w:pPr>
            <w:r>
              <w:rPr>
                <w:rStyle w:val="16"/>
                <w:rFonts w:ascii="Times New Roman" w:hAnsi="Times New Roman" w:eastAsia="宋体"/>
                <w:b w:val="0"/>
                <w:i w:val="0"/>
                <w:caps w:val="0"/>
                <w:spacing w:val="0"/>
                <w:w w:val="100"/>
                <w:kern w:val="2"/>
                <w:sz w:val="18"/>
                <w:szCs w:val="18"/>
                <w:lang w:val="en-US" w:eastAsia="zh-CN" w:bidi="ar-SA"/>
              </w:rPr>
              <w:t>10</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雨水收集</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雨水收集</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1.管路；</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2.水泵；</w:t>
            </w:r>
            <w:r>
              <w:rPr>
                <w:rStyle w:val="16"/>
                <w:rFonts w:ascii="宋体" w:hAnsi="宋体" w:eastAsia="宋体"/>
                <w:b w:val="0"/>
                <w:i w:val="0"/>
                <w:iCs w:val="0"/>
                <w:caps w:val="0"/>
                <w:color w:val="000000"/>
                <w:spacing w:val="0"/>
                <w:w w:val="100"/>
                <w:kern w:val="0"/>
                <w:sz w:val="18"/>
                <w:szCs w:val="18"/>
                <w:lang w:val="en-US" w:eastAsia="zh-CN"/>
              </w:rPr>
              <w:br w:type="textWrapping"/>
            </w:r>
            <w:r>
              <w:rPr>
                <w:rStyle w:val="16"/>
                <w:rFonts w:ascii="宋体" w:hAnsi="宋体" w:eastAsia="宋体"/>
                <w:b w:val="0"/>
                <w:i w:val="0"/>
                <w:iCs w:val="0"/>
                <w:caps w:val="0"/>
                <w:color w:val="000000"/>
                <w:spacing w:val="0"/>
                <w:w w:val="100"/>
                <w:kern w:val="0"/>
                <w:sz w:val="18"/>
                <w:szCs w:val="18"/>
                <w:lang w:val="en-US" w:eastAsia="zh-CN"/>
              </w:rPr>
              <w:t>3.中标后专业厂家深化设计；</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m</w:t>
            </w:r>
            <w:r>
              <w:rPr>
                <w:rStyle w:val="16"/>
                <w:rFonts w:ascii="宋体" w:hAnsi="宋体" w:eastAsia="宋体"/>
                <w:b w:val="0"/>
                <w:i w:val="0"/>
                <w:iCs w:val="0"/>
                <w:caps w:val="0"/>
                <w:color w:val="000000"/>
                <w:spacing w:val="0"/>
                <w:w w:val="100"/>
                <w:kern w:val="0"/>
                <w:sz w:val="18"/>
                <w:szCs w:val="18"/>
                <w:vertAlign w:val="superscript"/>
                <w:lang w:val="en-US" w:eastAsia="zh-CN"/>
              </w:rPr>
              <w:t>2</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465.00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6"/>
                <w:rFonts w:ascii="Times New Roman" w:hAnsi="Times New Roman" w:eastAsia="宋体"/>
                <w:b w:val="0"/>
                <w:i w:val="0"/>
                <w:caps w:val="0"/>
                <w:color w:val="000000"/>
                <w:spacing w:val="0"/>
                <w:w w:val="100"/>
                <w:kern w:val="2"/>
                <w:sz w:val="18"/>
                <w:szCs w:val="18"/>
                <w:lang w:val="en-US" w:eastAsia="zh-CN" w:bidi="ar-SA"/>
              </w:rPr>
            </w:pPr>
            <w:r>
              <w:rPr>
                <w:rStyle w:val="16"/>
                <w:rFonts w:ascii="Times New Roman" w:hAnsi="Times New Roman" w:eastAsia="宋体"/>
                <w:b w:val="0"/>
                <w:i w:val="0"/>
                <w:caps w:val="0"/>
                <w:color w:val="000000"/>
                <w:spacing w:val="0"/>
                <w:w w:val="100"/>
                <w:kern w:val="2"/>
                <w:sz w:val="18"/>
                <w:szCs w:val="18"/>
                <w:lang w:val="en-US" w:eastAsia="zh-CN" w:bidi="ar-SA"/>
              </w:rPr>
              <w:t>11</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其他费用</w:t>
            </w:r>
          </w:p>
        </w:tc>
        <w:tc>
          <w:tcPr>
            <w:tcW w:w="648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三通一平</w:t>
            </w:r>
          </w:p>
        </w:tc>
        <w:tc>
          <w:tcPr>
            <w:tcW w:w="5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m</w:t>
            </w:r>
            <w:r>
              <w:rPr>
                <w:rStyle w:val="16"/>
                <w:rFonts w:ascii="宋体" w:hAnsi="宋体" w:eastAsia="宋体"/>
                <w:b w:val="0"/>
                <w:i w:val="0"/>
                <w:iCs w:val="0"/>
                <w:caps w:val="0"/>
                <w:color w:val="000000"/>
                <w:spacing w:val="0"/>
                <w:w w:val="100"/>
                <w:kern w:val="0"/>
                <w:sz w:val="18"/>
                <w:szCs w:val="18"/>
                <w:vertAlign w:val="superscript"/>
                <w:lang w:val="en-US" w:eastAsia="zh-CN"/>
              </w:rPr>
              <w:t>2</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6"/>
                <w:rFonts w:ascii="宋体" w:hAnsi="宋体" w:eastAsia="宋体"/>
                <w:b w:val="0"/>
                <w:i w:val="0"/>
                <w:iCs w:val="0"/>
                <w:caps w:val="0"/>
                <w:color w:val="000000"/>
                <w:spacing w:val="0"/>
                <w:w w:val="100"/>
                <w:kern w:val="0"/>
                <w:sz w:val="18"/>
                <w:szCs w:val="18"/>
                <w:lang w:val="en-US" w:eastAsia="zh-CN"/>
              </w:rPr>
            </w:pPr>
            <w:r>
              <w:rPr>
                <w:rStyle w:val="16"/>
                <w:rFonts w:ascii="宋体" w:hAnsi="宋体" w:eastAsia="宋体"/>
                <w:b w:val="0"/>
                <w:i w:val="0"/>
                <w:iCs w:val="0"/>
                <w:caps w:val="0"/>
                <w:color w:val="000000"/>
                <w:spacing w:val="0"/>
                <w:w w:val="100"/>
                <w:kern w:val="0"/>
                <w:sz w:val="18"/>
                <w:szCs w:val="18"/>
                <w:lang w:val="en-US" w:eastAsia="zh-CN"/>
              </w:rPr>
              <w:t>53326</w:t>
            </w:r>
          </w:p>
        </w:tc>
      </w:tr>
    </w:tbl>
    <w:p>
      <w:pPr>
        <w:snapToGrid/>
        <w:spacing w:before="0" w:beforeAutospacing="0" w:after="0" w:afterAutospacing="0" w:line="400" w:lineRule="exact"/>
        <w:jc w:val="both"/>
        <w:textAlignment w:val="baseline"/>
        <w:rPr>
          <w:rStyle w:val="16"/>
          <w:rFonts w:ascii="宋体" w:hAnsi="宋体" w:eastAsia="宋体" w:cs="宋体"/>
          <w:b/>
          <w:bCs/>
          <w:i w:val="0"/>
          <w:caps w:val="0"/>
          <w:spacing w:val="0"/>
          <w:w w:val="100"/>
          <w:kern w:val="2"/>
          <w:sz w:val="22"/>
          <w:szCs w:val="22"/>
          <w:u w:val="single"/>
          <w:lang w:val="en-US" w:eastAsia="zh-CN" w:bidi="ar-SA"/>
        </w:rPr>
      </w:pPr>
      <w:r>
        <w:rPr>
          <w:rStyle w:val="16"/>
          <w:rFonts w:ascii="宋体" w:hAnsi="宋体" w:eastAsia="宋体" w:cs="宋体"/>
          <w:b/>
          <w:bCs/>
          <w:i w:val="0"/>
          <w:caps w:val="0"/>
          <w:spacing w:val="0"/>
          <w:w w:val="100"/>
          <w:kern w:val="2"/>
          <w:sz w:val="22"/>
          <w:szCs w:val="22"/>
          <w:u w:val="single" w:color="000000"/>
          <w:lang w:val="en-US" w:eastAsia="zh-CN" w:bidi="ar-SA"/>
        </w:rPr>
        <w:t>备注：</w:t>
      </w:r>
    </w:p>
    <w:p>
      <w:pPr>
        <w:snapToGrid/>
        <w:spacing w:before="0" w:beforeAutospacing="0" w:after="0" w:afterAutospacing="0" w:line="400" w:lineRule="exact"/>
        <w:ind w:firstLine="442" w:firstLineChars="200"/>
        <w:jc w:val="both"/>
        <w:textAlignment w:val="baseline"/>
        <w:rPr>
          <w:rStyle w:val="16"/>
          <w:rFonts w:ascii="宋体" w:hAnsi="宋体" w:eastAsia="宋体" w:cs="宋体"/>
          <w:b/>
          <w:bCs/>
          <w:i w:val="0"/>
          <w:caps w:val="0"/>
          <w:spacing w:val="0"/>
          <w:w w:val="100"/>
          <w:kern w:val="2"/>
          <w:sz w:val="22"/>
          <w:szCs w:val="22"/>
          <w:u w:val="single"/>
          <w:lang w:val="en-US" w:eastAsia="zh-CN" w:bidi="ar-SA"/>
        </w:rPr>
      </w:pPr>
      <w:r>
        <w:rPr>
          <w:rStyle w:val="16"/>
          <w:rFonts w:ascii="宋体" w:hAnsi="宋体" w:eastAsia="宋体" w:cs="宋体"/>
          <w:b/>
          <w:bCs/>
          <w:i w:val="0"/>
          <w:caps w:val="0"/>
          <w:spacing w:val="0"/>
          <w:w w:val="100"/>
          <w:kern w:val="2"/>
          <w:sz w:val="22"/>
          <w:szCs w:val="22"/>
          <w:lang w:val="en-US" w:eastAsia="zh-CN" w:bidi="ar-SA"/>
        </w:rPr>
        <w:t>1)、</w:t>
      </w:r>
      <w:r>
        <w:rPr>
          <w:rStyle w:val="16"/>
          <w:rFonts w:ascii="宋体" w:hAnsi="宋体" w:eastAsia="宋体" w:cs="宋体"/>
          <w:b/>
          <w:bCs/>
          <w:i w:val="0"/>
          <w:caps w:val="0"/>
          <w:spacing w:val="0"/>
          <w:w w:val="100"/>
          <w:kern w:val="2"/>
          <w:sz w:val="22"/>
          <w:szCs w:val="22"/>
          <w:u w:val="single" w:color="000000"/>
          <w:lang w:val="en-US" w:eastAsia="zh-CN" w:bidi="ar-SA"/>
        </w:rPr>
        <w:t>清单只是采购人提出的参考清单，但作为所有投标人的报价基础，投标人投标时不得更改清单项目名称、规格说明、单位、数量。</w:t>
      </w:r>
    </w:p>
    <w:p>
      <w:pPr>
        <w:snapToGrid/>
        <w:spacing w:before="0" w:beforeAutospacing="0" w:after="0" w:afterAutospacing="0" w:line="400" w:lineRule="exact"/>
        <w:ind w:firstLine="442" w:firstLineChars="200"/>
        <w:jc w:val="both"/>
        <w:textAlignment w:val="baseline"/>
        <w:rPr>
          <w:rStyle w:val="16"/>
          <w:rFonts w:ascii="宋体" w:hAnsi="宋体" w:eastAsia="宋体"/>
          <w:b/>
          <w:i w:val="0"/>
          <w:caps w:val="0"/>
          <w:spacing w:val="0"/>
          <w:w w:val="100"/>
          <w:kern w:val="2"/>
          <w:sz w:val="22"/>
          <w:szCs w:val="22"/>
          <w:lang w:val="en-US" w:eastAsia="zh-CN" w:bidi="ar-SA"/>
        </w:rPr>
      </w:pPr>
      <w:r>
        <w:rPr>
          <w:rStyle w:val="16"/>
          <w:rFonts w:ascii="宋体" w:hAnsi="宋体" w:eastAsia="宋体"/>
          <w:b/>
          <w:i w:val="0"/>
          <w:caps w:val="0"/>
          <w:spacing w:val="0"/>
          <w:w w:val="100"/>
          <w:kern w:val="2"/>
          <w:sz w:val="22"/>
          <w:szCs w:val="22"/>
          <w:lang w:val="en-US" w:eastAsia="zh-CN" w:bidi="ar-SA"/>
        </w:rPr>
        <w:t>2)、投标报价包含设计、制作、运输、安装、调试、辅材、附件、备品备件、验收、税金、售后服务及辅助工作费用（</w:t>
      </w:r>
      <w:r>
        <w:rPr>
          <w:rStyle w:val="16"/>
          <w:rFonts w:ascii="宋体" w:hAnsi="宋体" w:eastAsia="宋体" w:cs="宋体"/>
          <w:b w:val="0"/>
          <w:bCs/>
          <w:i w:val="0"/>
          <w:caps w:val="0"/>
          <w:spacing w:val="0"/>
          <w:w w:val="100"/>
          <w:kern w:val="2"/>
          <w:sz w:val="22"/>
          <w:szCs w:val="22"/>
          <w:lang w:val="en-US" w:eastAsia="zh-CN" w:bidi="ar-SA"/>
        </w:rPr>
        <w:t>包括所需劳务、运输车辆、药品及技防设施费、器械折旧维护费、车辆使用费用、资料和培训费、人工费、利润、税金、垃圾清运费、企业管理费用及其他费用（管理费用、办公费用、合理利润、风险、保险、处理一切伤亡事故、招标代理服务费等费用）及不可预见费等一切费用。</w:t>
      </w:r>
    </w:p>
    <w:p>
      <w:pPr>
        <w:snapToGrid/>
        <w:spacing w:before="0" w:beforeAutospacing="0" w:after="0" w:afterAutospacing="0" w:line="400" w:lineRule="exact"/>
        <w:ind w:firstLine="440" w:firstLineChars="200"/>
        <w:jc w:val="both"/>
        <w:textAlignment w:val="baseline"/>
        <w:rPr>
          <w:rStyle w:val="16"/>
          <w:rFonts w:ascii="宋体" w:hAnsi="宋体" w:eastAsia="宋体" w:cs="宋体"/>
          <w:b w:val="0"/>
          <w:bCs/>
          <w:i w:val="0"/>
          <w:caps w:val="0"/>
          <w:spacing w:val="0"/>
          <w:w w:val="100"/>
          <w:kern w:val="2"/>
          <w:sz w:val="22"/>
          <w:szCs w:val="22"/>
          <w:lang w:val="en-US" w:eastAsia="zh-CN" w:bidi="ar-SA"/>
        </w:rPr>
      </w:pPr>
      <w:r>
        <w:rPr>
          <w:rStyle w:val="16"/>
          <w:rFonts w:ascii="宋体" w:hAnsi="宋体" w:eastAsia="宋体" w:cs="宋体"/>
          <w:b w:val="0"/>
          <w:bCs/>
          <w:i w:val="0"/>
          <w:caps w:val="0"/>
          <w:spacing w:val="0"/>
          <w:w w:val="100"/>
          <w:kern w:val="2"/>
          <w:sz w:val="22"/>
          <w:szCs w:val="22"/>
          <w:lang w:val="en-US" w:eastAsia="zh-CN" w:bidi="ar-SA"/>
        </w:rPr>
        <w:t>3）中标单位不得转包他人，若发现转包，采购单位有权终止协议，并由中标单位承担相关责任。</w:t>
      </w:r>
    </w:p>
    <w:p>
      <w:pPr>
        <w:snapToGrid/>
        <w:spacing w:before="0" w:beforeAutospacing="0" w:after="0" w:afterAutospacing="0" w:line="360" w:lineRule="auto"/>
        <w:ind w:firstLine="440" w:firstLineChars="200"/>
        <w:jc w:val="both"/>
        <w:textAlignment w:val="baseline"/>
        <w:rPr>
          <w:rStyle w:val="16"/>
          <w:rFonts w:ascii="宋体" w:hAnsi="宋体" w:eastAsia="宋体" w:cs="宋体"/>
          <w:b w:val="0"/>
          <w:bCs/>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3、商务条款：</w:t>
      </w:r>
    </w:p>
    <w:p>
      <w:pPr>
        <w:snapToGrid w:val="0"/>
        <w:spacing w:before="0" w:beforeAutospacing="0" w:after="0" w:afterAutospacing="0" w:line="360" w:lineRule="auto"/>
        <w:ind w:firstLine="442"/>
        <w:jc w:val="both"/>
        <w:textAlignment w:val="baseline"/>
        <w:rPr>
          <w:rStyle w:val="16"/>
          <w:rFonts w:ascii="宋体" w:hAnsi="宋体" w:eastAsia="宋体"/>
          <w:b w:val="0"/>
          <w:i w:val="0"/>
          <w:caps w:val="0"/>
          <w:spacing w:val="0"/>
          <w:w w:val="100"/>
          <w:kern w:val="2"/>
          <w:sz w:val="22"/>
          <w:szCs w:val="22"/>
          <w:highlight w:val="yellow"/>
          <w:lang w:val="en-US" w:eastAsia="zh-CN" w:bidi="ar-SA"/>
        </w:rPr>
      </w:pPr>
      <w:r>
        <w:rPr>
          <w:rStyle w:val="16"/>
          <w:rFonts w:ascii="宋体" w:hAnsi="宋体" w:eastAsia="宋体"/>
          <w:b w:val="0"/>
          <w:i w:val="0"/>
          <w:caps w:val="0"/>
          <w:spacing w:val="0"/>
          <w:w w:val="100"/>
          <w:kern w:val="2"/>
          <w:sz w:val="22"/>
          <w:szCs w:val="22"/>
          <w:highlight w:val="yellow"/>
          <w:lang w:val="en-US" w:eastAsia="zh-CN" w:bidi="ar-SA"/>
        </w:rPr>
        <w:t>（1）付款方式：合同签订后，采购单位支付合同总价款的15%，安装完毕并通知采购单位后7个工作日内，支付合同总价款的50%，安装验收合格通过并试运行3个月后7个工作日，支付</w:t>
      </w:r>
      <w:r>
        <w:rPr>
          <w:rStyle w:val="16"/>
          <w:rFonts w:hint="eastAsia" w:ascii="宋体" w:hAnsi="宋体"/>
          <w:b w:val="0"/>
          <w:i w:val="0"/>
          <w:caps w:val="0"/>
          <w:spacing w:val="0"/>
          <w:w w:val="100"/>
          <w:kern w:val="2"/>
          <w:sz w:val="22"/>
          <w:szCs w:val="22"/>
          <w:highlight w:val="yellow"/>
          <w:lang w:val="en-US" w:eastAsia="zh-CN" w:bidi="ar-SA"/>
        </w:rPr>
        <w:t>至</w:t>
      </w:r>
      <w:r>
        <w:rPr>
          <w:rStyle w:val="16"/>
          <w:rFonts w:ascii="宋体" w:hAnsi="宋体" w:eastAsia="宋体"/>
          <w:b w:val="0"/>
          <w:i w:val="0"/>
          <w:caps w:val="0"/>
          <w:spacing w:val="0"/>
          <w:w w:val="100"/>
          <w:kern w:val="2"/>
          <w:sz w:val="22"/>
          <w:szCs w:val="22"/>
          <w:highlight w:val="yellow"/>
          <w:lang w:val="en-US" w:eastAsia="zh-CN" w:bidi="ar-SA"/>
        </w:rPr>
        <w:t>合同总价款的</w:t>
      </w:r>
      <w:r>
        <w:rPr>
          <w:rStyle w:val="16"/>
          <w:rFonts w:hint="eastAsia" w:ascii="宋体" w:hAnsi="宋体"/>
          <w:b w:val="0"/>
          <w:i w:val="0"/>
          <w:caps w:val="0"/>
          <w:spacing w:val="0"/>
          <w:w w:val="100"/>
          <w:kern w:val="2"/>
          <w:sz w:val="22"/>
          <w:szCs w:val="22"/>
          <w:highlight w:val="yellow"/>
          <w:lang w:val="en-US" w:eastAsia="zh-CN" w:bidi="ar-SA"/>
        </w:rPr>
        <w:t>98</w:t>
      </w:r>
      <w:r>
        <w:rPr>
          <w:rStyle w:val="16"/>
          <w:rFonts w:ascii="宋体" w:hAnsi="宋体" w:eastAsia="宋体"/>
          <w:b w:val="0"/>
          <w:i w:val="0"/>
          <w:caps w:val="0"/>
          <w:spacing w:val="0"/>
          <w:w w:val="100"/>
          <w:kern w:val="2"/>
          <w:sz w:val="22"/>
          <w:szCs w:val="22"/>
          <w:highlight w:val="yellow"/>
          <w:lang w:val="en-US" w:eastAsia="zh-CN" w:bidi="ar-SA"/>
        </w:rPr>
        <w:t>.5%，余1.5%作为质保金（质保期满后7个工作日内退还）。</w:t>
      </w:r>
    </w:p>
    <w:p>
      <w:pPr>
        <w:snapToGrid w:val="0"/>
        <w:spacing w:before="0" w:beforeAutospacing="0" w:after="0" w:afterAutospacing="0" w:line="360" w:lineRule="auto"/>
        <w:ind w:firstLine="442"/>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（2）结算时供应商将结款申请1份、发票原件（当期开具）及复印件1份、合同复印件1份和经采购单位验收确认后提交采购单位。</w:t>
      </w:r>
    </w:p>
    <w:p>
      <w:pPr>
        <w:pStyle w:val="18"/>
        <w:widowControl/>
        <w:snapToGrid/>
        <w:spacing w:before="0" w:beforeAutospacing="0" w:after="0" w:afterAutospacing="0" w:line="360" w:lineRule="auto"/>
        <w:ind w:firstLine="420"/>
        <w:jc w:val="both"/>
        <w:textAlignment w:val="baseline"/>
        <w:rPr>
          <w:rStyle w:val="16"/>
          <w:rFonts w:ascii="Times New Roman" w:hAnsi="Times New Roman" w:eastAsia="宋体"/>
          <w:b w:val="0"/>
          <w:i w:val="0"/>
          <w:caps w:val="0"/>
          <w:spacing w:val="0"/>
          <w:w w:val="100"/>
          <w:sz w:val="21"/>
          <w:lang w:val="en-US" w:eastAsia="zh-CN"/>
        </w:rPr>
      </w:pPr>
      <w:r>
        <w:rPr>
          <w:rStyle w:val="16"/>
          <w:rFonts w:ascii="宋体" w:hAnsi="宋体" w:eastAsia="宋体"/>
          <w:b w:val="0"/>
          <w:i w:val="0"/>
          <w:caps w:val="0"/>
          <w:spacing w:val="0"/>
          <w:w w:val="100"/>
          <w:sz w:val="22"/>
          <w:szCs w:val="22"/>
          <w:lang w:eastAsia="zh-CN"/>
        </w:rPr>
        <w:t>（</w:t>
      </w:r>
      <w:r>
        <w:rPr>
          <w:rStyle w:val="16"/>
          <w:rFonts w:ascii="宋体" w:hAnsi="宋体" w:eastAsia="宋体"/>
          <w:b w:val="0"/>
          <w:i w:val="0"/>
          <w:caps w:val="0"/>
          <w:spacing w:val="0"/>
          <w:w w:val="100"/>
          <w:sz w:val="22"/>
          <w:szCs w:val="22"/>
          <w:lang w:val="en-US" w:eastAsia="zh-CN"/>
        </w:rPr>
        <w:t>3</w:t>
      </w:r>
      <w:r>
        <w:rPr>
          <w:rStyle w:val="16"/>
          <w:rFonts w:ascii="宋体" w:hAnsi="宋体" w:eastAsia="宋体"/>
          <w:b w:val="0"/>
          <w:i w:val="0"/>
          <w:caps w:val="0"/>
          <w:spacing w:val="0"/>
          <w:w w:val="100"/>
          <w:sz w:val="22"/>
          <w:szCs w:val="22"/>
          <w:lang w:eastAsia="zh-CN"/>
        </w:rPr>
        <w:t>）</w:t>
      </w:r>
      <w:r>
        <w:rPr>
          <w:rStyle w:val="16"/>
          <w:rFonts w:ascii="宋体" w:hAnsi="宋体" w:eastAsia="宋体"/>
          <w:b w:val="0"/>
          <w:i w:val="0"/>
          <w:caps w:val="0"/>
          <w:spacing w:val="0"/>
          <w:w w:val="100"/>
          <w:kern w:val="2"/>
          <w:sz w:val="22"/>
          <w:szCs w:val="22"/>
          <w:lang w:val="en-US" w:eastAsia="zh-CN" w:bidi="ar-SA"/>
        </w:rPr>
        <w:t>履约保证金：在签订合同后7日内应提供金额为合同价的</w:t>
      </w:r>
      <w:r>
        <w:rPr>
          <w:rStyle w:val="16"/>
          <w:rFonts w:ascii="宋体" w:hAnsi="宋体"/>
          <w:b w:val="0"/>
          <w:i w:val="0"/>
          <w:caps w:val="0"/>
          <w:spacing w:val="0"/>
          <w:w w:val="100"/>
          <w:kern w:val="2"/>
          <w:sz w:val="22"/>
          <w:szCs w:val="22"/>
          <w:highlight w:val="yellow"/>
          <w:lang w:val="en-US" w:eastAsia="zh-CN" w:bidi="ar-SA"/>
        </w:rPr>
        <w:t>2</w:t>
      </w:r>
      <w:r>
        <w:rPr>
          <w:rStyle w:val="16"/>
          <w:rFonts w:ascii="宋体" w:hAnsi="宋体" w:eastAsia="宋体"/>
          <w:b w:val="0"/>
          <w:i w:val="0"/>
          <w:caps w:val="0"/>
          <w:spacing w:val="0"/>
          <w:w w:val="100"/>
          <w:kern w:val="2"/>
          <w:sz w:val="22"/>
          <w:szCs w:val="22"/>
          <w:highlight w:val="yellow"/>
          <w:lang w:val="en-US" w:eastAsia="zh-CN" w:bidi="ar-SA"/>
        </w:rPr>
        <w:t>％</w:t>
      </w:r>
      <w:r>
        <w:rPr>
          <w:rStyle w:val="16"/>
          <w:rFonts w:ascii="宋体" w:hAnsi="宋体" w:eastAsia="宋体"/>
          <w:b w:val="0"/>
          <w:i w:val="0"/>
          <w:caps w:val="0"/>
          <w:spacing w:val="0"/>
          <w:w w:val="100"/>
          <w:kern w:val="2"/>
          <w:sz w:val="22"/>
          <w:szCs w:val="22"/>
          <w:lang w:val="en-US" w:eastAsia="zh-CN" w:bidi="ar-SA"/>
        </w:rPr>
        <w:t>的履约担保金，可采用银行、保险公司出具保函形式提交。经验收合格满一年后15日内，经回访无服务问题，由采购单位向供应商无息退还。因供应商的服务问题原因造成采购单位损失的，采购单位有权要求供应商以其履约保证金作出补偿。</w:t>
      </w:r>
    </w:p>
    <w:p>
      <w:pPr>
        <w:snapToGrid/>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zh-CN" w:eastAsia="zh-CN" w:bidi="ar-SA"/>
        </w:rPr>
      </w:pPr>
      <w:r>
        <w:rPr>
          <w:rStyle w:val="16"/>
          <w:rFonts w:ascii="宋体" w:hAnsi="宋体" w:eastAsia="宋体"/>
          <w:b w:val="0"/>
          <w:i w:val="0"/>
          <w:caps w:val="0"/>
          <w:spacing w:val="0"/>
          <w:w w:val="100"/>
          <w:kern w:val="2"/>
          <w:sz w:val="22"/>
          <w:szCs w:val="22"/>
          <w:lang w:val="en-US" w:eastAsia="zh-CN" w:bidi="ar-SA"/>
        </w:rPr>
        <w:t>4、</w:t>
      </w:r>
      <w:r>
        <w:rPr>
          <w:rStyle w:val="16"/>
          <w:rFonts w:ascii="宋体" w:hAnsi="宋体" w:eastAsia="宋体"/>
          <w:b w:val="0"/>
          <w:i w:val="0"/>
          <w:caps w:val="0"/>
          <w:spacing w:val="0"/>
          <w:w w:val="100"/>
          <w:kern w:val="2"/>
          <w:sz w:val="22"/>
          <w:szCs w:val="22"/>
          <w:lang w:val="zh-CN" w:eastAsia="zh-CN" w:bidi="ar-SA"/>
        </w:rPr>
        <w:t>其他事项</w:t>
      </w:r>
    </w:p>
    <w:p>
      <w:pPr>
        <w:snapToGrid w:val="0"/>
        <w:spacing w:before="0" w:beforeAutospacing="0" w:after="0" w:afterAutospacing="0" w:line="360" w:lineRule="auto"/>
        <w:ind w:firstLine="442"/>
        <w:jc w:val="both"/>
        <w:textAlignment w:val="baseline"/>
        <w:rPr>
          <w:rStyle w:val="16"/>
          <w:rFonts w:ascii="宋体" w:hAnsi="宋体" w:eastAsia="宋体" w:cs="宋体"/>
          <w:b w:val="0"/>
          <w:bCs/>
          <w:i w:val="0"/>
          <w:caps w:val="0"/>
          <w:spacing w:val="0"/>
          <w:w w:val="100"/>
          <w:kern w:val="2"/>
          <w:sz w:val="22"/>
          <w:szCs w:val="22"/>
          <w:lang w:val="zh-CN" w:eastAsia="zh-CN" w:bidi="ar-SA"/>
        </w:rPr>
      </w:pPr>
      <w:r>
        <w:rPr>
          <w:rStyle w:val="16"/>
          <w:rFonts w:ascii="宋体" w:hAnsi="宋体" w:eastAsia="宋体" w:cs="宋体"/>
          <w:b w:val="0"/>
          <w:bCs/>
          <w:i w:val="0"/>
          <w:caps w:val="0"/>
          <w:spacing w:val="0"/>
          <w:w w:val="100"/>
          <w:kern w:val="2"/>
          <w:sz w:val="22"/>
          <w:szCs w:val="22"/>
          <w:lang w:val="zh-CN" w:eastAsia="zh-CN" w:bidi="ar-SA"/>
        </w:rPr>
        <w:t>1）、必须符合招标文件(包括补充更正，如有)的技术要求和配置；必须是国内相应制造厂商生产并提供的原装合格产品；必须符合国家质量技术标准的设备。</w:t>
      </w:r>
    </w:p>
    <w:p>
      <w:pPr>
        <w:snapToGrid w:val="0"/>
        <w:spacing w:before="0" w:beforeAutospacing="0" w:after="0" w:afterAutospacing="0" w:line="360" w:lineRule="auto"/>
        <w:ind w:firstLine="442"/>
        <w:jc w:val="both"/>
        <w:textAlignment w:val="baseline"/>
        <w:rPr>
          <w:rStyle w:val="16"/>
          <w:rFonts w:ascii="宋体" w:hAnsi="宋体" w:eastAsia="宋体" w:cs="宋体"/>
          <w:b w:val="0"/>
          <w:bCs/>
          <w:i w:val="0"/>
          <w:caps w:val="0"/>
          <w:spacing w:val="0"/>
          <w:w w:val="100"/>
          <w:kern w:val="2"/>
          <w:sz w:val="22"/>
          <w:szCs w:val="22"/>
          <w:lang w:val="zh-CN" w:eastAsia="zh-CN" w:bidi="ar-SA"/>
        </w:rPr>
      </w:pPr>
      <w:r>
        <w:rPr>
          <w:rStyle w:val="16"/>
          <w:rFonts w:ascii="宋体" w:hAnsi="宋体" w:eastAsia="宋体" w:cs="宋体"/>
          <w:b w:val="0"/>
          <w:bCs/>
          <w:i w:val="0"/>
          <w:caps w:val="0"/>
          <w:spacing w:val="0"/>
          <w:w w:val="100"/>
          <w:kern w:val="2"/>
          <w:sz w:val="22"/>
          <w:szCs w:val="22"/>
          <w:lang w:val="zh-CN" w:eastAsia="zh-CN" w:bidi="ar-SA"/>
        </w:rPr>
        <w:t>2）、售后服务按国家质量监督检验检疫总局和国家其他有关规定执行，国家没有规定的按厂商规定执行。国家规定标准低于厂商标准的按厂商标准执行，但最低免费质保服务期不得少于2年。</w:t>
      </w:r>
    </w:p>
    <w:p>
      <w:pPr>
        <w:snapToGrid w:val="0"/>
        <w:spacing w:before="0" w:beforeAutospacing="0" w:after="0" w:afterAutospacing="0" w:line="360" w:lineRule="auto"/>
        <w:ind w:firstLine="442"/>
        <w:jc w:val="both"/>
        <w:textAlignment w:val="baseline"/>
        <w:rPr>
          <w:rStyle w:val="16"/>
          <w:rFonts w:ascii="宋体" w:hAnsi="宋体" w:eastAsia="宋体"/>
          <w:b w:val="0"/>
          <w:i w:val="0"/>
          <w:caps w:val="0"/>
          <w:spacing w:val="0"/>
          <w:w w:val="100"/>
          <w:kern w:val="2"/>
          <w:sz w:val="22"/>
          <w:szCs w:val="22"/>
          <w:lang w:val="zh-CN" w:eastAsia="zh-CN" w:bidi="ar-SA"/>
        </w:rPr>
      </w:pPr>
      <w:r>
        <w:rPr>
          <w:rStyle w:val="16"/>
          <w:rFonts w:ascii="宋体" w:hAnsi="宋体" w:eastAsia="宋体"/>
          <w:b w:val="0"/>
          <w:i w:val="0"/>
          <w:caps w:val="0"/>
          <w:spacing w:val="0"/>
          <w:w w:val="100"/>
          <w:kern w:val="2"/>
          <w:sz w:val="22"/>
          <w:szCs w:val="22"/>
          <w:lang w:val="en-US" w:eastAsia="zh-CN" w:bidi="ar-SA"/>
        </w:rPr>
        <w:t>3）</w:t>
      </w:r>
      <w:r>
        <w:rPr>
          <w:rStyle w:val="16"/>
          <w:rFonts w:ascii="宋体" w:hAnsi="宋体" w:eastAsia="宋体"/>
          <w:b w:val="0"/>
          <w:i w:val="0"/>
          <w:caps w:val="0"/>
          <w:spacing w:val="0"/>
          <w:w w:val="100"/>
          <w:kern w:val="2"/>
          <w:sz w:val="22"/>
          <w:szCs w:val="22"/>
          <w:lang w:val="zh-CN" w:eastAsia="zh-CN" w:bidi="ar-SA"/>
        </w:rPr>
        <w:t>、本项目所有设备的质量保修期≥2年（招标规格参数内有注明的以招标规格参数要求为准），保质期内因不能排除的故障而影响工作的情况每发生一次，其质保期相应延长60天，保质期内因设备本身缺陷造成各种故障应由卖方免费技术服务和维修。</w:t>
      </w:r>
    </w:p>
    <w:p>
      <w:pPr>
        <w:snapToGrid w:val="0"/>
        <w:spacing w:before="0" w:beforeAutospacing="0" w:after="0" w:afterAutospacing="0" w:line="360" w:lineRule="auto"/>
        <w:ind w:firstLine="442"/>
        <w:jc w:val="both"/>
        <w:textAlignment w:val="baseline"/>
        <w:rPr>
          <w:rStyle w:val="16"/>
          <w:rFonts w:ascii="宋体" w:hAnsi="宋体" w:eastAsia="宋体"/>
          <w:b w:val="0"/>
          <w:i w:val="0"/>
          <w:caps w:val="0"/>
          <w:spacing w:val="0"/>
          <w:w w:val="100"/>
          <w:kern w:val="2"/>
          <w:sz w:val="22"/>
          <w:szCs w:val="22"/>
          <w:lang w:val="zh-CN" w:eastAsia="zh-CN" w:bidi="ar-SA"/>
        </w:rPr>
      </w:pPr>
      <w:r>
        <w:rPr>
          <w:rStyle w:val="16"/>
          <w:rFonts w:ascii="宋体" w:hAnsi="宋体" w:eastAsia="宋体"/>
          <w:b w:val="0"/>
          <w:i w:val="0"/>
          <w:caps w:val="0"/>
          <w:spacing w:val="0"/>
          <w:w w:val="100"/>
          <w:kern w:val="2"/>
          <w:sz w:val="22"/>
          <w:szCs w:val="22"/>
          <w:lang w:val="en-US" w:eastAsia="zh-CN" w:bidi="ar-SA"/>
        </w:rPr>
        <w:t>4）</w:t>
      </w:r>
      <w:r>
        <w:rPr>
          <w:rStyle w:val="16"/>
          <w:rFonts w:ascii="宋体" w:hAnsi="宋体" w:eastAsia="宋体"/>
          <w:b w:val="0"/>
          <w:i w:val="0"/>
          <w:caps w:val="0"/>
          <w:spacing w:val="0"/>
          <w:w w:val="100"/>
          <w:kern w:val="2"/>
          <w:sz w:val="22"/>
          <w:szCs w:val="22"/>
          <w:lang w:val="zh-CN" w:eastAsia="zh-CN" w:bidi="ar-SA"/>
        </w:rPr>
        <w:t>、在设备（或系统）整个使用期内，卖方应确保正常使用，在接到用户维修要求后在24小时内响应并提出解决方案，48小时内到达现场对故障进行处理，维修过程中所需材料卖方在接到通知后应及时提供，最长不超过72小时必须送达买方。若24小时内无法修复的，应及时提供相应备用设备并负责安装调试，为此，投标人应提供相应承诺书。</w:t>
      </w:r>
    </w:p>
    <w:p>
      <w:pPr>
        <w:snapToGrid w:val="0"/>
        <w:spacing w:before="0" w:beforeAutospacing="0" w:after="0" w:afterAutospacing="0" w:line="360" w:lineRule="auto"/>
        <w:ind w:firstLine="442"/>
        <w:jc w:val="both"/>
        <w:textAlignment w:val="baseline"/>
        <w:rPr>
          <w:rStyle w:val="16"/>
          <w:rFonts w:ascii="宋体" w:hAnsi="宋体" w:eastAsia="宋体"/>
          <w:b w:val="0"/>
          <w:i w:val="0"/>
          <w:caps w:val="0"/>
          <w:spacing w:val="0"/>
          <w:w w:val="100"/>
          <w:kern w:val="2"/>
          <w:sz w:val="22"/>
          <w:szCs w:val="22"/>
          <w:lang w:val="zh-CN" w:eastAsia="zh-CN" w:bidi="ar-SA"/>
        </w:rPr>
      </w:pPr>
      <w:r>
        <w:rPr>
          <w:rStyle w:val="16"/>
          <w:rFonts w:ascii="宋体" w:hAnsi="宋体" w:eastAsia="宋体"/>
          <w:b w:val="0"/>
          <w:i w:val="0"/>
          <w:caps w:val="0"/>
          <w:spacing w:val="0"/>
          <w:w w:val="100"/>
          <w:kern w:val="2"/>
          <w:sz w:val="22"/>
          <w:szCs w:val="22"/>
          <w:lang w:val="en-US" w:eastAsia="zh-CN" w:bidi="ar-SA"/>
        </w:rPr>
        <w:t>5）</w:t>
      </w:r>
      <w:r>
        <w:rPr>
          <w:rStyle w:val="16"/>
          <w:rFonts w:ascii="宋体" w:hAnsi="宋体" w:eastAsia="宋体"/>
          <w:b w:val="0"/>
          <w:i w:val="0"/>
          <w:caps w:val="0"/>
          <w:spacing w:val="0"/>
          <w:w w:val="100"/>
          <w:kern w:val="2"/>
          <w:sz w:val="22"/>
          <w:szCs w:val="22"/>
          <w:lang w:val="zh-CN" w:eastAsia="zh-CN" w:bidi="ar-SA"/>
        </w:rPr>
        <w:t>、保质期内因不能排除的故障而影响工作的情况每发生一次，其质保期相应延长60天，保质期内因设备本身缺陷造成各种故障应由卖方免费技术服务和维修。</w:t>
      </w:r>
    </w:p>
    <w:p>
      <w:pPr>
        <w:widowControl/>
        <w:snapToGrid/>
        <w:spacing w:before="0" w:beforeAutospacing="0" w:after="0" w:afterAutospacing="0" w:line="440" w:lineRule="exact"/>
        <w:ind w:firstLine="429" w:firstLineChars="195"/>
        <w:jc w:val="both"/>
        <w:textAlignment w:val="bottom"/>
        <w:rPr>
          <w:rStyle w:val="16"/>
          <w:rFonts w:ascii="宋体" w:hAnsi="宋体" w:eastAsia="宋体" w:cs="宋体"/>
          <w:b/>
          <w:bCs/>
          <w:i w:val="0"/>
          <w:caps w:val="0"/>
          <w:spacing w:val="0"/>
          <w:w w:val="100"/>
          <w:kern w:val="2"/>
          <w:sz w:val="22"/>
          <w:szCs w:val="22"/>
          <w:lang w:val="en-US" w:eastAsia="zh-CN" w:bidi="ar-SA"/>
        </w:rPr>
      </w:pPr>
      <w:r>
        <w:rPr>
          <w:rStyle w:val="16"/>
          <w:rFonts w:ascii="宋体" w:hAnsi="宋体" w:eastAsia="宋体" w:cs="宋体"/>
          <w:b w:val="0"/>
          <w:bCs/>
          <w:i w:val="0"/>
          <w:caps w:val="0"/>
          <w:spacing w:val="0"/>
          <w:w w:val="100"/>
          <w:kern w:val="2"/>
          <w:sz w:val="22"/>
          <w:szCs w:val="22"/>
          <w:lang w:val="en-US" w:eastAsia="zh-CN" w:bidi="ar-SA"/>
        </w:rPr>
        <w:t>6）、</w:t>
      </w:r>
      <w:r>
        <w:rPr>
          <w:rStyle w:val="16"/>
          <w:rFonts w:ascii="宋体" w:hAnsi="宋体" w:eastAsia="宋体" w:cs="宋体"/>
          <w:b/>
          <w:bCs/>
          <w:i w:val="0"/>
          <w:caps w:val="0"/>
          <w:spacing w:val="0"/>
          <w:w w:val="100"/>
          <w:kern w:val="2"/>
          <w:sz w:val="22"/>
          <w:szCs w:val="22"/>
          <w:lang w:val="en-US" w:eastAsia="zh-CN" w:bidi="ar-SA"/>
        </w:rPr>
        <w:t>安装调试</w:t>
      </w:r>
    </w:p>
    <w:p>
      <w:pPr>
        <w:snapToGrid w:val="0"/>
        <w:spacing w:before="0" w:beforeAutospacing="0" w:after="0" w:afterAutospacing="0" w:line="360" w:lineRule="auto"/>
        <w:ind w:firstLine="442"/>
        <w:jc w:val="both"/>
        <w:textAlignment w:val="baseline"/>
        <w:rPr>
          <w:rStyle w:val="16"/>
          <w:rFonts w:ascii="宋体" w:hAnsi="宋体" w:eastAsia="宋体" w:cs="宋体"/>
          <w:b w:val="0"/>
          <w:bCs/>
          <w:i w:val="0"/>
          <w:caps w:val="0"/>
          <w:spacing w:val="0"/>
          <w:w w:val="100"/>
          <w:kern w:val="2"/>
          <w:sz w:val="22"/>
          <w:szCs w:val="22"/>
          <w:lang w:val="zh-CN" w:eastAsia="zh-CN" w:bidi="ar-SA"/>
        </w:rPr>
      </w:pPr>
      <w:r>
        <w:rPr>
          <w:rStyle w:val="16"/>
          <w:rFonts w:ascii="宋体" w:hAnsi="宋体" w:eastAsia="宋体" w:cs="宋体"/>
          <w:b w:val="0"/>
          <w:bCs/>
          <w:i w:val="0"/>
          <w:caps w:val="0"/>
          <w:spacing w:val="0"/>
          <w:w w:val="100"/>
          <w:kern w:val="2"/>
          <w:sz w:val="22"/>
          <w:szCs w:val="22"/>
          <w:lang w:val="zh-CN" w:eastAsia="zh-CN" w:bidi="ar-SA"/>
        </w:rPr>
        <w:t>①</w:t>
      </w:r>
      <w:r>
        <w:rPr>
          <w:rStyle w:val="16"/>
          <w:rFonts w:ascii="宋体" w:hAnsi="宋体" w:eastAsia="宋体" w:cs="宋体"/>
          <w:b w:val="0"/>
          <w:bCs/>
          <w:i w:val="0"/>
          <w:caps w:val="0"/>
          <w:spacing w:val="0"/>
          <w:w w:val="100"/>
          <w:kern w:val="2"/>
          <w:sz w:val="22"/>
          <w:szCs w:val="22"/>
          <w:lang w:val="en-US" w:eastAsia="zh-CN" w:bidi="ar-SA"/>
        </w:rPr>
        <w:t xml:space="preserve"> </w:t>
      </w:r>
      <w:r>
        <w:rPr>
          <w:rStyle w:val="16"/>
          <w:rFonts w:ascii="宋体" w:hAnsi="宋体" w:eastAsia="宋体" w:cs="宋体"/>
          <w:b w:val="0"/>
          <w:bCs/>
          <w:i w:val="0"/>
          <w:caps w:val="0"/>
          <w:spacing w:val="0"/>
          <w:w w:val="100"/>
          <w:kern w:val="2"/>
          <w:sz w:val="22"/>
          <w:szCs w:val="22"/>
          <w:lang w:val="zh-CN" w:eastAsia="zh-CN" w:bidi="ar-SA"/>
        </w:rPr>
        <w:t>安装完成时间：</w:t>
      </w:r>
      <w:r>
        <w:rPr>
          <w:rStyle w:val="16"/>
          <w:rFonts w:ascii="宋体" w:hAnsi="宋体" w:eastAsia="宋体" w:cs="宋体"/>
          <w:b w:val="0"/>
          <w:bCs/>
          <w:i w:val="0"/>
          <w:caps w:val="0"/>
          <w:spacing w:val="0"/>
          <w:w w:val="100"/>
          <w:kern w:val="2"/>
          <w:sz w:val="22"/>
          <w:szCs w:val="22"/>
          <w:highlight w:val="yellow"/>
          <w:lang w:val="zh-CN" w:eastAsia="zh-CN" w:bidi="ar-SA"/>
        </w:rPr>
        <w:t>合同签订后90日历天内完成安装。</w:t>
      </w:r>
    </w:p>
    <w:p>
      <w:pPr>
        <w:snapToGrid w:val="0"/>
        <w:spacing w:before="0" w:beforeAutospacing="0" w:after="0" w:afterAutospacing="0" w:line="360" w:lineRule="auto"/>
        <w:ind w:firstLine="442"/>
        <w:jc w:val="both"/>
        <w:textAlignment w:val="baseline"/>
        <w:rPr>
          <w:rStyle w:val="16"/>
          <w:rFonts w:ascii="宋体" w:hAnsi="宋体" w:eastAsia="宋体" w:cs="宋体"/>
          <w:b w:val="0"/>
          <w:bCs/>
          <w:i w:val="0"/>
          <w:caps w:val="0"/>
          <w:spacing w:val="0"/>
          <w:w w:val="100"/>
          <w:kern w:val="2"/>
          <w:sz w:val="22"/>
          <w:szCs w:val="22"/>
          <w:lang w:val="zh-CN" w:eastAsia="zh-CN" w:bidi="ar-SA"/>
        </w:rPr>
      </w:pPr>
      <w:r>
        <w:rPr>
          <w:rStyle w:val="16"/>
          <w:rFonts w:ascii="宋体" w:hAnsi="宋体" w:eastAsia="宋体" w:cs="宋体"/>
          <w:b w:val="0"/>
          <w:bCs/>
          <w:i w:val="0"/>
          <w:caps w:val="0"/>
          <w:spacing w:val="0"/>
          <w:w w:val="100"/>
          <w:kern w:val="2"/>
          <w:sz w:val="22"/>
          <w:szCs w:val="22"/>
          <w:lang w:val="zh-CN" w:eastAsia="zh-CN" w:bidi="ar-SA"/>
        </w:rPr>
        <w:t>如在规定的时间内由于卖方的原因不能完成安装的，中标方应承担由此给用户造成的损失。</w:t>
      </w:r>
    </w:p>
    <w:p>
      <w:pPr>
        <w:snapToGrid w:val="0"/>
        <w:spacing w:before="0" w:beforeAutospacing="0" w:after="0" w:afterAutospacing="0" w:line="360" w:lineRule="auto"/>
        <w:ind w:firstLine="442"/>
        <w:jc w:val="both"/>
        <w:textAlignment w:val="baseline"/>
        <w:rPr>
          <w:rStyle w:val="16"/>
          <w:rFonts w:ascii="宋体" w:hAnsi="宋体" w:eastAsia="宋体" w:cs="宋体"/>
          <w:b w:val="0"/>
          <w:bCs/>
          <w:i w:val="0"/>
          <w:caps w:val="0"/>
          <w:spacing w:val="0"/>
          <w:w w:val="100"/>
          <w:kern w:val="2"/>
          <w:sz w:val="22"/>
          <w:szCs w:val="22"/>
          <w:lang w:val="zh-CN" w:eastAsia="zh-CN" w:bidi="ar-SA"/>
        </w:rPr>
      </w:pPr>
      <w:r>
        <w:rPr>
          <w:rStyle w:val="16"/>
          <w:rFonts w:ascii="宋体" w:hAnsi="宋体" w:eastAsia="宋体" w:cs="宋体"/>
          <w:b w:val="0"/>
          <w:bCs/>
          <w:i w:val="0"/>
          <w:caps w:val="0"/>
          <w:spacing w:val="0"/>
          <w:w w:val="100"/>
          <w:kern w:val="2"/>
          <w:sz w:val="22"/>
          <w:szCs w:val="22"/>
          <w:lang w:val="zh-CN" w:eastAsia="zh-CN" w:bidi="ar-SA"/>
        </w:rPr>
        <w:t>②</w:t>
      </w:r>
      <w:r>
        <w:rPr>
          <w:rStyle w:val="16"/>
          <w:rFonts w:ascii="宋体" w:hAnsi="宋体" w:eastAsia="宋体" w:cs="宋体"/>
          <w:b w:val="0"/>
          <w:bCs/>
          <w:i w:val="0"/>
          <w:caps w:val="0"/>
          <w:spacing w:val="0"/>
          <w:w w:val="100"/>
          <w:kern w:val="2"/>
          <w:sz w:val="22"/>
          <w:szCs w:val="22"/>
          <w:lang w:val="en-US" w:eastAsia="zh-CN" w:bidi="ar-SA"/>
        </w:rPr>
        <w:t xml:space="preserve"> </w:t>
      </w:r>
      <w:r>
        <w:rPr>
          <w:rStyle w:val="16"/>
          <w:rFonts w:ascii="宋体" w:hAnsi="宋体" w:eastAsia="宋体" w:cs="宋体"/>
          <w:b w:val="0"/>
          <w:bCs/>
          <w:i w:val="0"/>
          <w:caps w:val="0"/>
          <w:spacing w:val="0"/>
          <w:w w:val="100"/>
          <w:kern w:val="2"/>
          <w:sz w:val="22"/>
          <w:szCs w:val="22"/>
          <w:lang w:val="zh-CN" w:eastAsia="zh-CN" w:bidi="ar-SA"/>
        </w:rPr>
        <w:t>安装地点：由采购单位指定。</w:t>
      </w:r>
    </w:p>
    <w:p>
      <w:pPr>
        <w:snapToGrid w:val="0"/>
        <w:spacing w:before="0" w:beforeAutospacing="0" w:after="0" w:afterAutospacing="0" w:line="360" w:lineRule="auto"/>
        <w:ind w:firstLine="442"/>
        <w:jc w:val="both"/>
        <w:textAlignment w:val="baseline"/>
        <w:rPr>
          <w:rStyle w:val="16"/>
          <w:rFonts w:ascii="宋体" w:hAnsi="宋体" w:eastAsia="宋体" w:cs="宋体"/>
          <w:b w:val="0"/>
          <w:bCs/>
          <w:i w:val="0"/>
          <w:caps w:val="0"/>
          <w:spacing w:val="0"/>
          <w:w w:val="100"/>
          <w:kern w:val="2"/>
          <w:sz w:val="22"/>
          <w:szCs w:val="22"/>
          <w:lang w:val="zh-CN" w:eastAsia="zh-CN" w:bidi="ar-SA"/>
        </w:rPr>
      </w:pPr>
      <w:r>
        <w:rPr>
          <w:rStyle w:val="16"/>
          <w:rFonts w:ascii="宋体" w:hAnsi="宋体" w:eastAsia="宋体" w:cs="宋体"/>
          <w:b w:val="0"/>
          <w:bCs/>
          <w:i w:val="0"/>
          <w:caps w:val="0"/>
          <w:spacing w:val="0"/>
          <w:w w:val="100"/>
          <w:kern w:val="2"/>
          <w:sz w:val="22"/>
          <w:szCs w:val="22"/>
          <w:lang w:val="zh-CN" w:eastAsia="zh-CN" w:bidi="ar-SA"/>
        </w:rPr>
        <w:t>③</w:t>
      </w:r>
      <w:r>
        <w:rPr>
          <w:rStyle w:val="16"/>
          <w:rFonts w:ascii="宋体" w:hAnsi="宋体" w:eastAsia="宋体" w:cs="宋体"/>
          <w:b w:val="0"/>
          <w:bCs/>
          <w:i w:val="0"/>
          <w:caps w:val="0"/>
          <w:spacing w:val="0"/>
          <w:w w:val="100"/>
          <w:kern w:val="2"/>
          <w:sz w:val="22"/>
          <w:szCs w:val="22"/>
          <w:lang w:val="en-US" w:eastAsia="zh-CN" w:bidi="ar-SA"/>
        </w:rPr>
        <w:t xml:space="preserve"> </w:t>
      </w:r>
      <w:r>
        <w:rPr>
          <w:rStyle w:val="16"/>
          <w:rFonts w:ascii="宋体" w:hAnsi="宋体" w:eastAsia="宋体" w:cs="宋体"/>
          <w:b w:val="0"/>
          <w:bCs/>
          <w:i w:val="0"/>
          <w:caps w:val="0"/>
          <w:spacing w:val="0"/>
          <w:w w:val="100"/>
          <w:kern w:val="2"/>
          <w:sz w:val="22"/>
          <w:szCs w:val="22"/>
          <w:lang w:val="zh-CN" w:eastAsia="zh-CN" w:bidi="ar-SA"/>
        </w:rPr>
        <w:t>安装标准：符合我国国家有关技术规范要求和技术标准，所有的软件和硬件必须保证同时安装到位。</w:t>
      </w:r>
    </w:p>
    <w:p>
      <w:pPr>
        <w:snapToGrid w:val="0"/>
        <w:spacing w:before="0" w:beforeAutospacing="0" w:after="0" w:afterAutospacing="0" w:line="360" w:lineRule="auto"/>
        <w:ind w:firstLine="442"/>
        <w:jc w:val="both"/>
        <w:textAlignment w:val="baseline"/>
        <w:rPr>
          <w:rStyle w:val="16"/>
          <w:rFonts w:ascii="宋体" w:hAnsi="宋体" w:eastAsia="宋体" w:cs="宋体"/>
          <w:b w:val="0"/>
          <w:bCs/>
          <w:i w:val="0"/>
          <w:caps w:val="0"/>
          <w:spacing w:val="0"/>
          <w:w w:val="100"/>
          <w:kern w:val="2"/>
          <w:sz w:val="22"/>
          <w:szCs w:val="22"/>
          <w:lang w:val="zh-CN" w:eastAsia="zh-CN" w:bidi="ar-SA"/>
        </w:rPr>
      </w:pPr>
      <w:r>
        <w:rPr>
          <w:rStyle w:val="16"/>
          <w:rFonts w:ascii="宋体" w:hAnsi="宋体" w:eastAsia="宋体" w:cs="宋体"/>
          <w:b w:val="0"/>
          <w:bCs/>
          <w:i w:val="0"/>
          <w:caps w:val="0"/>
          <w:spacing w:val="0"/>
          <w:w w:val="100"/>
          <w:kern w:val="2"/>
          <w:sz w:val="22"/>
          <w:szCs w:val="22"/>
          <w:lang w:val="zh-CN" w:eastAsia="zh-CN" w:bidi="ar-SA"/>
        </w:rPr>
        <w:t>④</w:t>
      </w:r>
      <w:r>
        <w:rPr>
          <w:rStyle w:val="16"/>
          <w:rFonts w:ascii="宋体" w:hAnsi="宋体" w:eastAsia="宋体" w:cs="宋体"/>
          <w:b w:val="0"/>
          <w:bCs/>
          <w:i w:val="0"/>
          <w:caps w:val="0"/>
          <w:spacing w:val="0"/>
          <w:w w:val="100"/>
          <w:kern w:val="2"/>
          <w:sz w:val="22"/>
          <w:szCs w:val="22"/>
          <w:lang w:val="en-US" w:eastAsia="zh-CN" w:bidi="ar-SA"/>
        </w:rPr>
        <w:t xml:space="preserve"> </w:t>
      </w:r>
      <w:r>
        <w:rPr>
          <w:rStyle w:val="16"/>
          <w:rFonts w:ascii="宋体" w:hAnsi="宋体" w:eastAsia="宋体" w:cs="宋体"/>
          <w:b w:val="0"/>
          <w:bCs/>
          <w:i w:val="0"/>
          <w:caps w:val="0"/>
          <w:spacing w:val="0"/>
          <w:w w:val="100"/>
          <w:kern w:val="2"/>
          <w:sz w:val="22"/>
          <w:szCs w:val="22"/>
          <w:lang w:val="zh-CN" w:eastAsia="zh-CN" w:bidi="ar-SA"/>
        </w:rPr>
        <w:t>中标方免费提供中标设备的安装服务。</w:t>
      </w:r>
    </w:p>
    <w:p>
      <w:pPr>
        <w:snapToGrid w:val="0"/>
        <w:spacing w:before="0" w:beforeAutospacing="0" w:after="0" w:afterAutospacing="0" w:line="360" w:lineRule="auto"/>
        <w:ind w:firstLine="442"/>
        <w:jc w:val="both"/>
        <w:textAlignment w:val="baseline"/>
        <w:rPr>
          <w:rStyle w:val="16"/>
          <w:rFonts w:ascii="宋体" w:hAnsi="宋体" w:eastAsia="宋体" w:cs="宋体"/>
          <w:b w:val="0"/>
          <w:bCs/>
          <w:i w:val="0"/>
          <w:caps w:val="0"/>
          <w:spacing w:val="0"/>
          <w:w w:val="100"/>
          <w:kern w:val="2"/>
          <w:sz w:val="22"/>
          <w:szCs w:val="22"/>
          <w:lang w:val="zh-CN" w:eastAsia="zh-CN" w:bidi="ar-SA"/>
        </w:rPr>
      </w:pPr>
      <w:r>
        <w:rPr>
          <w:rStyle w:val="16"/>
          <w:rFonts w:ascii="宋体" w:hAnsi="宋体" w:eastAsia="宋体" w:cs="宋体"/>
          <w:b w:val="0"/>
          <w:bCs/>
          <w:i w:val="0"/>
          <w:caps w:val="0"/>
          <w:spacing w:val="0"/>
          <w:w w:val="100"/>
          <w:kern w:val="2"/>
          <w:sz w:val="22"/>
          <w:szCs w:val="22"/>
          <w:lang w:val="zh-CN" w:eastAsia="zh-CN" w:bidi="ar-SA"/>
        </w:rPr>
        <w:t>⑤</w:t>
      </w:r>
      <w:r>
        <w:rPr>
          <w:rStyle w:val="16"/>
          <w:rFonts w:ascii="宋体" w:hAnsi="宋体" w:eastAsia="宋体" w:cs="宋体"/>
          <w:b w:val="0"/>
          <w:bCs/>
          <w:i w:val="0"/>
          <w:caps w:val="0"/>
          <w:spacing w:val="0"/>
          <w:w w:val="100"/>
          <w:kern w:val="2"/>
          <w:sz w:val="22"/>
          <w:szCs w:val="22"/>
          <w:lang w:val="en-US" w:eastAsia="zh-CN" w:bidi="ar-SA"/>
        </w:rPr>
        <w:t xml:space="preserve"> </w:t>
      </w:r>
      <w:r>
        <w:rPr>
          <w:rStyle w:val="16"/>
          <w:rFonts w:ascii="宋体" w:hAnsi="宋体" w:eastAsia="宋体" w:cs="宋体"/>
          <w:b w:val="0"/>
          <w:bCs/>
          <w:i w:val="0"/>
          <w:caps w:val="0"/>
          <w:spacing w:val="0"/>
          <w:w w:val="100"/>
          <w:kern w:val="2"/>
          <w:sz w:val="22"/>
          <w:szCs w:val="22"/>
          <w:lang w:val="zh-CN" w:eastAsia="zh-CN" w:bidi="ar-SA"/>
        </w:rPr>
        <w:t>投标商应在投标文件中应提供安装计划、对安装场地和环境的要求。</w:t>
      </w:r>
    </w:p>
    <w:p>
      <w:pPr>
        <w:widowControl/>
        <w:snapToGrid/>
        <w:spacing w:before="0" w:beforeAutospacing="0" w:after="0" w:afterAutospacing="0" w:line="440" w:lineRule="exact"/>
        <w:ind w:firstLine="440" w:firstLineChars="200"/>
        <w:jc w:val="both"/>
        <w:textAlignment w:val="bottom"/>
        <w:rPr>
          <w:rStyle w:val="16"/>
          <w:rFonts w:ascii="宋体" w:hAnsi="宋体" w:eastAsia="宋体" w:cs="宋体"/>
          <w:b/>
          <w:bCs/>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7）、</w:t>
      </w:r>
      <w:r>
        <w:rPr>
          <w:rStyle w:val="16"/>
          <w:rFonts w:ascii="宋体" w:hAnsi="宋体" w:eastAsia="宋体" w:cs="宋体"/>
          <w:b/>
          <w:bCs/>
          <w:i w:val="0"/>
          <w:caps w:val="0"/>
          <w:spacing w:val="0"/>
          <w:w w:val="100"/>
          <w:kern w:val="2"/>
          <w:sz w:val="22"/>
          <w:szCs w:val="22"/>
          <w:lang w:val="en-US" w:eastAsia="zh-CN" w:bidi="ar-SA"/>
        </w:rPr>
        <w:t>验收</w:t>
      </w:r>
    </w:p>
    <w:p>
      <w:pPr>
        <w:snapToGrid w:val="0"/>
        <w:spacing w:before="0" w:beforeAutospacing="0" w:after="0" w:afterAutospacing="0" w:line="360" w:lineRule="auto"/>
        <w:ind w:firstLine="442"/>
        <w:jc w:val="both"/>
        <w:textAlignment w:val="baseline"/>
        <w:rPr>
          <w:rStyle w:val="16"/>
          <w:rFonts w:ascii="宋体" w:hAnsi="宋体" w:eastAsia="宋体" w:cs="宋体"/>
          <w:b w:val="0"/>
          <w:bCs/>
          <w:i w:val="0"/>
          <w:caps w:val="0"/>
          <w:spacing w:val="0"/>
          <w:w w:val="100"/>
          <w:kern w:val="2"/>
          <w:sz w:val="22"/>
          <w:szCs w:val="22"/>
          <w:lang w:val="zh-CN" w:eastAsia="zh-CN" w:bidi="ar-SA"/>
        </w:rPr>
      </w:pPr>
      <w:r>
        <w:rPr>
          <w:rStyle w:val="16"/>
          <w:rFonts w:ascii="宋体" w:hAnsi="宋体" w:eastAsia="宋体" w:cs="宋体"/>
          <w:b w:val="0"/>
          <w:bCs/>
          <w:i w:val="0"/>
          <w:caps w:val="0"/>
          <w:spacing w:val="0"/>
          <w:w w:val="100"/>
          <w:kern w:val="2"/>
          <w:sz w:val="22"/>
          <w:szCs w:val="22"/>
          <w:lang w:val="zh-CN" w:eastAsia="zh-CN" w:bidi="ar-SA"/>
        </w:rPr>
        <w:t>① 供货方应提供系统主要设备的检验材料，与合同的技术指标一起作为验收标准。</w:t>
      </w:r>
      <w:r>
        <w:rPr>
          <w:rStyle w:val="16"/>
          <w:rFonts w:ascii="宋体" w:hAnsi="宋体" w:eastAsia="宋体" w:cs="宋体"/>
          <w:b w:val="0"/>
          <w:bCs/>
          <w:i w:val="0"/>
          <w:caps w:val="0"/>
          <w:spacing w:val="0"/>
          <w:w w:val="100"/>
          <w:kern w:val="2"/>
          <w:sz w:val="22"/>
          <w:szCs w:val="22"/>
          <w:highlight w:val="yellow"/>
          <w:lang w:val="zh-CN" w:eastAsia="zh-CN" w:bidi="ar-SA"/>
        </w:rPr>
        <w:t>采购人在系统设备安装完毕后</w:t>
      </w:r>
      <w:r>
        <w:rPr>
          <w:rStyle w:val="16"/>
          <w:rFonts w:ascii="宋体" w:hAnsi="宋体" w:eastAsia="宋体" w:cs="宋体"/>
          <w:b w:val="0"/>
          <w:bCs/>
          <w:i w:val="0"/>
          <w:caps w:val="0"/>
          <w:spacing w:val="0"/>
          <w:w w:val="100"/>
          <w:kern w:val="2"/>
          <w:sz w:val="22"/>
          <w:szCs w:val="22"/>
          <w:highlight w:val="yellow"/>
          <w:lang w:val="en-US" w:eastAsia="zh-CN" w:bidi="ar-SA"/>
        </w:rPr>
        <w:t>7</w:t>
      </w:r>
      <w:r>
        <w:rPr>
          <w:rStyle w:val="16"/>
          <w:rFonts w:ascii="宋体" w:hAnsi="宋体" w:eastAsia="宋体" w:cs="宋体"/>
          <w:b w:val="0"/>
          <w:bCs/>
          <w:i w:val="0"/>
          <w:caps w:val="0"/>
          <w:spacing w:val="0"/>
          <w:w w:val="100"/>
          <w:kern w:val="2"/>
          <w:sz w:val="22"/>
          <w:szCs w:val="22"/>
          <w:highlight w:val="yellow"/>
          <w:lang w:val="zh-CN" w:eastAsia="zh-CN" w:bidi="ar-SA"/>
        </w:rPr>
        <w:t>个工作日内完成验收，</w:t>
      </w:r>
      <w:r>
        <w:rPr>
          <w:rStyle w:val="16"/>
          <w:rFonts w:hint="eastAsia" w:ascii="宋体" w:hAnsi="宋体" w:eastAsia="宋体" w:cs="宋体"/>
          <w:b w:val="0"/>
          <w:bCs/>
          <w:i w:val="0"/>
          <w:caps w:val="0"/>
          <w:spacing w:val="0"/>
          <w:w w:val="100"/>
          <w:kern w:val="2"/>
          <w:sz w:val="22"/>
          <w:szCs w:val="22"/>
          <w:highlight w:val="yellow"/>
          <w:lang w:val="zh-CN" w:eastAsia="zh-CN" w:bidi="ar-SA"/>
        </w:rPr>
        <w:t>由招标人与苍南县农业农村局组成验收组对整个项目进行验收。</w:t>
      </w:r>
      <w:r>
        <w:rPr>
          <w:rStyle w:val="16"/>
          <w:rFonts w:ascii="宋体" w:hAnsi="宋体" w:eastAsia="宋体" w:cs="宋体"/>
          <w:b w:val="0"/>
          <w:bCs/>
          <w:i w:val="0"/>
          <w:caps w:val="0"/>
          <w:spacing w:val="0"/>
          <w:w w:val="100"/>
          <w:kern w:val="2"/>
          <w:sz w:val="22"/>
          <w:szCs w:val="22"/>
          <w:lang w:val="zh-CN" w:eastAsia="zh-CN" w:bidi="ar-SA"/>
        </w:rPr>
        <w:t>验收中发现系统设备达不到验收标准或合同规定的技术指标，卖方必须调整，直到验收合格为止。</w:t>
      </w:r>
    </w:p>
    <w:p>
      <w:pPr>
        <w:snapToGrid w:val="0"/>
        <w:spacing w:before="0" w:beforeAutospacing="0" w:after="0" w:afterAutospacing="0" w:line="360" w:lineRule="auto"/>
        <w:ind w:firstLine="442"/>
        <w:jc w:val="both"/>
        <w:textAlignment w:val="baseline"/>
        <w:rPr>
          <w:rStyle w:val="16"/>
          <w:rFonts w:ascii="宋体" w:hAnsi="宋体" w:eastAsia="宋体" w:cs="宋体"/>
          <w:b w:val="0"/>
          <w:bCs/>
          <w:i w:val="0"/>
          <w:caps w:val="0"/>
          <w:spacing w:val="0"/>
          <w:w w:val="100"/>
          <w:kern w:val="2"/>
          <w:sz w:val="22"/>
          <w:szCs w:val="22"/>
          <w:lang w:val="zh-CN" w:eastAsia="zh-CN" w:bidi="ar-SA"/>
        </w:rPr>
      </w:pPr>
      <w:r>
        <w:rPr>
          <w:rStyle w:val="16"/>
          <w:rFonts w:ascii="宋体" w:hAnsi="宋体" w:eastAsia="宋体" w:cs="宋体"/>
          <w:b w:val="0"/>
          <w:bCs/>
          <w:i w:val="0"/>
          <w:caps w:val="0"/>
          <w:spacing w:val="0"/>
          <w:w w:val="100"/>
          <w:kern w:val="2"/>
          <w:sz w:val="22"/>
          <w:szCs w:val="22"/>
          <w:lang w:val="zh-CN" w:eastAsia="zh-CN" w:bidi="ar-SA"/>
        </w:rPr>
        <w:t>② 投标方应于投标书中提供系统设备的验收标准和检测办法，验收标准应符合中国有关的国家、地方、行业的标准，如若中标，该验收标准及检测办法作为验收的依据。</w:t>
      </w:r>
    </w:p>
    <w:p>
      <w:pPr>
        <w:snapToGrid w:val="0"/>
        <w:spacing w:before="0" w:beforeAutospacing="0" w:after="0" w:afterAutospacing="0" w:line="360" w:lineRule="auto"/>
        <w:ind w:firstLine="442"/>
        <w:jc w:val="both"/>
        <w:textAlignment w:val="baseline"/>
        <w:rPr>
          <w:rStyle w:val="16"/>
          <w:rFonts w:ascii="宋体" w:hAnsi="宋体" w:eastAsia="宋体" w:cs="宋体"/>
          <w:b w:val="0"/>
          <w:bCs/>
          <w:i w:val="0"/>
          <w:caps w:val="0"/>
          <w:spacing w:val="0"/>
          <w:w w:val="100"/>
          <w:kern w:val="2"/>
          <w:sz w:val="22"/>
          <w:szCs w:val="22"/>
          <w:lang w:val="zh-CN" w:eastAsia="zh-CN" w:bidi="ar-SA"/>
        </w:rPr>
      </w:pPr>
      <w:r>
        <w:rPr>
          <w:rStyle w:val="16"/>
          <w:rFonts w:ascii="宋体" w:hAnsi="宋体" w:eastAsia="宋体" w:cs="宋体"/>
          <w:b w:val="0"/>
          <w:bCs/>
          <w:i w:val="0"/>
          <w:caps w:val="0"/>
          <w:spacing w:val="0"/>
          <w:w w:val="100"/>
          <w:kern w:val="2"/>
          <w:sz w:val="22"/>
          <w:szCs w:val="22"/>
          <w:lang w:val="zh-CN" w:eastAsia="zh-CN" w:bidi="ar-SA"/>
        </w:rPr>
        <w:t>③ 验收费用由产品供应商承担。</w:t>
      </w:r>
    </w:p>
    <w:p>
      <w:pPr>
        <w:snapToGrid w:val="0"/>
        <w:spacing w:before="0" w:beforeAutospacing="0" w:after="0" w:afterAutospacing="0" w:line="360" w:lineRule="auto"/>
        <w:ind w:firstLine="442"/>
        <w:jc w:val="center"/>
        <w:textAlignment w:val="baseline"/>
        <w:rPr>
          <w:rStyle w:val="16"/>
          <w:rFonts w:ascii="宋体" w:hAnsi="宋体" w:eastAsia="宋体" w:cs="Times New Roman"/>
          <w:b w:val="0"/>
          <w:bCs/>
          <w:i w:val="0"/>
          <w:caps w:val="0"/>
          <w:spacing w:val="0"/>
          <w:w w:val="100"/>
          <w:kern w:val="2"/>
          <w:sz w:val="24"/>
          <w:szCs w:val="24"/>
          <w:lang w:val="zh-CN" w:eastAsia="zh-CN" w:bidi="ar-SA"/>
        </w:rPr>
      </w:pPr>
      <w:r>
        <w:rPr>
          <w:rStyle w:val="16"/>
          <w:rFonts w:ascii="宋体" w:hAnsi="宋体" w:eastAsia="宋体" w:cs="Times New Roman"/>
          <w:b w:val="0"/>
          <w:bCs/>
          <w:i w:val="0"/>
          <w:caps w:val="0"/>
          <w:spacing w:val="0"/>
          <w:w w:val="100"/>
          <w:kern w:val="2"/>
          <w:sz w:val="24"/>
          <w:szCs w:val="24"/>
          <w:lang w:val="zh-CN" w:eastAsia="zh-CN" w:bidi="ar-SA"/>
        </w:rPr>
        <w:br w:type="page"/>
      </w:r>
    </w:p>
    <w:p>
      <w:pPr>
        <w:snapToGrid w:val="0"/>
        <w:spacing w:before="0" w:beforeAutospacing="0" w:after="0" w:afterAutospacing="0" w:line="360" w:lineRule="auto"/>
        <w:ind w:firstLine="442"/>
        <w:jc w:val="center"/>
        <w:textAlignment w:val="baseline"/>
        <w:rPr>
          <w:rStyle w:val="16"/>
          <w:rFonts w:ascii="宋体" w:hAnsi="Times New Roman" w:eastAsia="宋体"/>
          <w:b w:val="0"/>
          <w:i w:val="0"/>
          <w:caps w:val="0"/>
          <w:spacing w:val="0"/>
          <w:w w:val="100"/>
          <w:kern w:val="2"/>
          <w:sz w:val="32"/>
          <w:szCs w:val="32"/>
          <w:lang w:val="zh-CN" w:eastAsia="zh-CN" w:bidi="ar-SA"/>
        </w:rPr>
      </w:pPr>
      <w:r>
        <w:rPr>
          <w:rStyle w:val="16"/>
          <w:rFonts w:ascii="宋体" w:hAnsi="Times New Roman" w:eastAsia="宋体"/>
          <w:b w:val="0"/>
          <w:i w:val="0"/>
          <w:caps w:val="0"/>
          <w:spacing w:val="0"/>
          <w:w w:val="100"/>
          <w:kern w:val="2"/>
          <w:sz w:val="32"/>
          <w:szCs w:val="32"/>
          <w:lang w:val="zh-CN" w:eastAsia="zh-CN" w:bidi="ar-SA"/>
        </w:rPr>
        <w:t>第三部分</w:t>
      </w:r>
      <w:r>
        <w:rPr>
          <w:rStyle w:val="16"/>
          <w:rFonts w:ascii="宋体" w:hAnsi="Times New Roman" w:eastAsia="宋体"/>
          <w:b w:val="0"/>
          <w:i w:val="0"/>
          <w:caps w:val="0"/>
          <w:spacing w:val="0"/>
          <w:w w:val="100"/>
          <w:kern w:val="2"/>
          <w:sz w:val="32"/>
          <w:szCs w:val="32"/>
          <w:lang w:val="en-US" w:eastAsia="zh-CN" w:bidi="ar-SA"/>
        </w:rPr>
        <w:t xml:space="preserve">  </w:t>
      </w:r>
      <w:r>
        <w:rPr>
          <w:rStyle w:val="16"/>
          <w:rFonts w:ascii="宋体" w:hAnsi="Times New Roman" w:eastAsia="宋体"/>
          <w:b w:val="0"/>
          <w:i w:val="0"/>
          <w:caps w:val="0"/>
          <w:spacing w:val="0"/>
          <w:w w:val="100"/>
          <w:kern w:val="2"/>
          <w:sz w:val="32"/>
          <w:szCs w:val="32"/>
          <w:lang w:val="zh-CN" w:eastAsia="zh-CN" w:bidi="ar-SA"/>
        </w:rPr>
        <w:t>供应商须知</w:t>
      </w:r>
    </w:p>
    <w:p>
      <w:pPr>
        <w:snapToGrid/>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lang w:val="zh-CN" w:eastAsia="zh-CN" w:bidi="ar-SA"/>
        </w:rPr>
      </w:pPr>
      <w:r>
        <w:rPr>
          <w:rStyle w:val="16"/>
          <w:rFonts w:ascii="宋体" w:hAnsi="宋体" w:eastAsia="宋体"/>
          <w:b w:val="0"/>
          <w:i w:val="0"/>
          <w:caps w:val="0"/>
          <w:spacing w:val="0"/>
          <w:w w:val="100"/>
          <w:kern w:val="2"/>
          <w:sz w:val="22"/>
          <w:szCs w:val="22"/>
          <w:lang w:val="zh-CN" w:eastAsia="zh-CN" w:bidi="ar-SA"/>
        </w:rPr>
        <w:t>一、说明</w:t>
      </w:r>
    </w:p>
    <w:p>
      <w:pPr>
        <w:snapToGrid/>
        <w:spacing w:before="0" w:beforeAutospacing="0" w:after="0" w:afterAutospacing="0" w:line="360" w:lineRule="auto"/>
        <w:ind w:firstLine="42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1、本次采购工作是按照相关法律规章组织和实施。</w:t>
      </w:r>
    </w:p>
    <w:p>
      <w:pPr>
        <w:snapToGrid/>
        <w:spacing w:before="0" w:beforeAutospacing="0" w:after="0" w:afterAutospacing="0" w:line="360" w:lineRule="auto"/>
        <w:ind w:firstLine="431"/>
        <w:jc w:val="both"/>
        <w:textAlignment w:val="baseline"/>
        <w:rPr>
          <w:rStyle w:val="16"/>
          <w:rFonts w:ascii="宋体" w:hAnsi="宋体" w:eastAsia="宋体"/>
          <w:b w:val="0"/>
          <w:i w:val="0"/>
          <w:caps w:val="0"/>
          <w:spacing w:val="0"/>
          <w:w w:val="100"/>
          <w:kern w:val="2"/>
          <w:sz w:val="22"/>
          <w:szCs w:val="22"/>
          <w:u w:val="single"/>
          <w:lang w:val="en-US" w:eastAsia="zh-CN" w:bidi="ar-SA"/>
        </w:rPr>
      </w:pPr>
      <w:r>
        <w:rPr>
          <w:rStyle w:val="16"/>
          <w:rFonts w:ascii="宋体" w:hAnsi="宋体" w:eastAsia="宋体"/>
          <w:b w:val="0"/>
          <w:i w:val="0"/>
          <w:caps w:val="0"/>
          <w:spacing w:val="0"/>
          <w:w w:val="100"/>
          <w:kern w:val="2"/>
          <w:sz w:val="22"/>
          <w:szCs w:val="22"/>
          <w:u w:val="single" w:color="000000"/>
          <w:lang w:val="en-US" w:eastAsia="zh-CN" w:bidi="ar-SA"/>
        </w:rPr>
        <w:t>2、供应商必须根据自己的技术和商务优势对此项目的全部内容进行投标，不得只投其中一部分内容，只对部分内容进行报价的供应商将按无效投标处理。</w:t>
      </w:r>
    </w:p>
    <w:p>
      <w:pPr>
        <w:snapToGrid/>
        <w:spacing w:before="0" w:beforeAutospacing="0" w:after="0" w:afterAutospacing="0" w:line="360" w:lineRule="auto"/>
        <w:ind w:firstLine="431"/>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3、无论投标过程中的作法和结果如何，供应商自行承担投标活动中所发生的全部费用。采购人有权选择成交供应商的供货和服务范围。</w:t>
      </w:r>
    </w:p>
    <w:p>
      <w:pPr>
        <w:snapToGrid/>
        <w:spacing w:before="0" w:beforeAutospacing="0" w:after="0" w:afterAutospacing="0" w:line="360" w:lineRule="auto"/>
        <w:ind w:firstLine="447"/>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4、本次采购商务报价文件与技术资信文件分别评审，评标委员会首先评审供应商技术资信部分，技术资信部分无效的供应商不进入商务报价评审。要求供应商技术资信部分的投标文件（含资信与服务）中不得含产品报价，否则做无效投标处理。</w:t>
      </w:r>
    </w:p>
    <w:p>
      <w:pPr>
        <w:snapToGrid/>
        <w:spacing w:before="0" w:beforeAutospacing="0" w:after="0" w:afterAutospacing="0" w:line="360" w:lineRule="auto"/>
        <w:ind w:firstLine="450"/>
        <w:jc w:val="both"/>
        <w:textAlignment w:val="baseline"/>
        <w:rPr>
          <w:rStyle w:val="16"/>
          <w:rFonts w:ascii="宋体" w:hAnsi="宋体" w:eastAsia="宋体"/>
          <w:b w:val="0"/>
          <w:i w:val="0"/>
          <w:caps w:val="0"/>
          <w:spacing w:val="0"/>
          <w:w w:val="100"/>
          <w:kern w:val="2"/>
          <w:sz w:val="22"/>
          <w:szCs w:val="22"/>
          <w:u w:val="single"/>
          <w:lang w:val="en-US" w:eastAsia="zh-CN" w:bidi="ar-SA"/>
        </w:rPr>
      </w:pPr>
      <w:r>
        <w:rPr>
          <w:rStyle w:val="16"/>
          <w:rFonts w:ascii="宋体" w:hAnsi="宋体" w:eastAsia="宋体"/>
          <w:b w:val="0"/>
          <w:i w:val="0"/>
          <w:caps w:val="0"/>
          <w:spacing w:val="0"/>
          <w:w w:val="100"/>
          <w:kern w:val="2"/>
          <w:sz w:val="22"/>
          <w:szCs w:val="22"/>
          <w:lang w:val="en-US" w:eastAsia="zh-CN" w:bidi="ar-SA"/>
        </w:rPr>
        <w:t>5、本次报价为直至通过验收合格的最终价格。</w:t>
      </w:r>
      <w:r>
        <w:rPr>
          <w:rStyle w:val="16"/>
          <w:rFonts w:ascii="宋体" w:hAnsi="宋体" w:eastAsia="宋体"/>
          <w:b w:val="0"/>
          <w:i w:val="0"/>
          <w:caps w:val="0"/>
          <w:spacing w:val="0"/>
          <w:w w:val="100"/>
          <w:kern w:val="2"/>
          <w:sz w:val="22"/>
          <w:szCs w:val="22"/>
          <w:u w:val="single" w:color="000000"/>
          <w:lang w:val="en-US" w:eastAsia="zh-CN" w:bidi="ar-SA"/>
        </w:rPr>
        <w:t>包含合同价格包括在承包内所需的人工费、设备费用、作业成本以及适当的管理费用、利润、风险（有关工伤人身意外保险、第三者责任险、处理一切伤亡事故等费用）、招标代理费等其他一切费用。</w:t>
      </w:r>
    </w:p>
    <w:p>
      <w:pPr>
        <w:snapToGrid/>
        <w:spacing w:before="0" w:beforeAutospacing="0" w:after="0" w:afterAutospacing="0" w:line="360" w:lineRule="auto"/>
        <w:ind w:firstLine="442"/>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6、</w:t>
      </w:r>
      <w:r>
        <w:rPr>
          <w:rStyle w:val="16"/>
          <w:rFonts w:ascii="宋体" w:hAnsi="Times New Roman" w:eastAsia="宋体"/>
          <w:b w:val="0"/>
          <w:i w:val="0"/>
          <w:caps w:val="0"/>
          <w:spacing w:val="0"/>
          <w:w w:val="100"/>
          <w:kern w:val="2"/>
          <w:sz w:val="22"/>
          <w:szCs w:val="22"/>
          <w:lang w:val="en-US" w:eastAsia="zh-CN" w:bidi="ar-SA"/>
        </w:rPr>
        <w:t>供应商须自行现场勘察，以求得准确的报价依据。供应商须自行考虑投标报价的风险</w:t>
      </w:r>
      <w:r>
        <w:rPr>
          <w:rStyle w:val="16"/>
          <w:rFonts w:ascii="宋体" w:hAnsi="宋体" w:eastAsia="宋体"/>
          <w:b w:val="0"/>
          <w:i w:val="0"/>
          <w:caps w:val="0"/>
          <w:spacing w:val="0"/>
          <w:w w:val="100"/>
          <w:kern w:val="2"/>
          <w:sz w:val="22"/>
          <w:szCs w:val="22"/>
          <w:lang w:val="en-US" w:eastAsia="zh-CN" w:bidi="ar-SA"/>
        </w:rPr>
        <w:t>。</w:t>
      </w:r>
    </w:p>
    <w:p>
      <w:pPr>
        <w:snapToGrid/>
        <w:spacing w:before="0" w:beforeAutospacing="0" w:after="0" w:afterAutospacing="0" w:line="360" w:lineRule="auto"/>
        <w:ind w:firstLine="442"/>
        <w:jc w:val="both"/>
        <w:textAlignment w:val="baseline"/>
        <w:rPr>
          <w:rStyle w:val="16"/>
          <w:rFonts w:ascii="宋体" w:hAnsi="宋体" w:eastAsia="宋体" w:cs="Times New Roman"/>
          <w:b w:val="0"/>
          <w:bCs/>
          <w:i w:val="0"/>
          <w:caps w:val="0"/>
          <w:color w:val="FF0000"/>
          <w:spacing w:val="0"/>
          <w:w w:val="100"/>
          <w:kern w:val="2"/>
          <w:sz w:val="22"/>
          <w:szCs w:val="22"/>
          <w:lang w:val="en-US" w:eastAsia="zh-CN" w:bidi="ar-SA"/>
        </w:rPr>
      </w:pPr>
      <w:r>
        <w:rPr>
          <w:rStyle w:val="16"/>
          <w:rFonts w:ascii="宋体" w:hAnsi="宋体" w:eastAsia="宋体"/>
          <w:b w:val="0"/>
          <w:i w:val="0"/>
          <w:caps w:val="0"/>
          <w:color w:val="FF0000"/>
          <w:spacing w:val="0"/>
          <w:w w:val="100"/>
          <w:kern w:val="2"/>
          <w:sz w:val="22"/>
          <w:szCs w:val="22"/>
          <w:lang w:val="en-US" w:eastAsia="zh-CN" w:bidi="ar-SA"/>
        </w:rPr>
        <w:t>7、</w:t>
      </w:r>
      <w:r>
        <w:rPr>
          <w:rStyle w:val="16"/>
          <w:rFonts w:ascii="宋体" w:hAnsi="宋体" w:eastAsia="宋体" w:cs="Times New Roman"/>
          <w:b w:val="0"/>
          <w:bCs/>
          <w:i w:val="0"/>
          <w:caps w:val="0"/>
          <w:color w:val="FF0000"/>
          <w:spacing w:val="0"/>
          <w:w w:val="100"/>
          <w:kern w:val="2"/>
          <w:sz w:val="22"/>
          <w:szCs w:val="22"/>
          <w:lang w:val="en-US" w:eastAsia="zh-CN" w:bidi="ar-SA"/>
        </w:rPr>
        <w:t>本项目采购最高限价为</w:t>
      </w:r>
      <w:r>
        <w:rPr>
          <w:rStyle w:val="16"/>
          <w:rFonts w:hint="eastAsia" w:ascii="宋体" w:hAnsi="宋体" w:cs="Times New Roman"/>
          <w:b w:val="0"/>
          <w:bCs/>
          <w:i w:val="0"/>
          <w:caps w:val="0"/>
          <w:color w:val="FF0000"/>
          <w:spacing w:val="0"/>
          <w:w w:val="100"/>
          <w:kern w:val="2"/>
          <w:sz w:val="22"/>
          <w:szCs w:val="22"/>
          <w:lang w:val="en-US" w:eastAsia="zh-CN" w:bidi="ar-SA"/>
        </w:rPr>
        <w:t>46901171</w:t>
      </w:r>
      <w:r>
        <w:rPr>
          <w:rStyle w:val="16"/>
          <w:rFonts w:ascii="宋体" w:hAnsi="宋体" w:eastAsia="宋体" w:cs="Times New Roman"/>
          <w:b w:val="0"/>
          <w:bCs/>
          <w:i w:val="0"/>
          <w:caps w:val="0"/>
          <w:color w:val="FF0000"/>
          <w:spacing w:val="0"/>
          <w:w w:val="100"/>
          <w:kern w:val="2"/>
          <w:sz w:val="22"/>
          <w:szCs w:val="22"/>
          <w:lang w:val="en-US" w:eastAsia="zh-CN" w:bidi="ar-SA"/>
        </w:rPr>
        <w:t>元。某些（个）供应商投标报价超出最高限价的将拒绝接受其投标报价，该供应商投标按无效投标处理。</w:t>
      </w:r>
    </w:p>
    <w:p>
      <w:pPr>
        <w:snapToGrid/>
        <w:spacing w:before="0" w:beforeAutospacing="0" w:after="0" w:afterAutospacing="0" w:line="360" w:lineRule="auto"/>
        <w:ind w:firstLine="433"/>
        <w:jc w:val="both"/>
        <w:textAlignment w:val="baseline"/>
        <w:rPr>
          <w:rStyle w:val="16"/>
          <w:rFonts w:ascii="宋体" w:hAnsi="宋体" w:eastAsia="宋体" w:cs="Times New Roman"/>
          <w:b w:val="0"/>
          <w:bCs/>
          <w:i w:val="0"/>
          <w:caps w:val="0"/>
          <w:spacing w:val="0"/>
          <w:w w:val="100"/>
          <w:kern w:val="2"/>
          <w:sz w:val="22"/>
          <w:szCs w:val="22"/>
          <w:lang w:val="zh-CN" w:eastAsia="zh-CN" w:bidi="ar-SA"/>
        </w:rPr>
      </w:pPr>
      <w:r>
        <w:rPr>
          <w:rStyle w:val="16"/>
          <w:rFonts w:ascii="宋体" w:hAnsi="宋体" w:eastAsia="宋体" w:cs="Times New Roman"/>
          <w:b w:val="0"/>
          <w:bCs/>
          <w:i w:val="0"/>
          <w:caps w:val="0"/>
          <w:spacing w:val="0"/>
          <w:w w:val="100"/>
          <w:kern w:val="2"/>
          <w:sz w:val="22"/>
          <w:szCs w:val="22"/>
          <w:lang w:val="en-US" w:eastAsia="zh-CN" w:bidi="ar-SA"/>
        </w:rPr>
        <w:t>8、</w:t>
      </w:r>
      <w:r>
        <w:rPr>
          <w:rStyle w:val="16"/>
          <w:rFonts w:ascii="宋体" w:hAnsi="宋体" w:eastAsia="宋体" w:cs="Times New Roman"/>
          <w:b w:val="0"/>
          <w:bCs/>
          <w:i w:val="0"/>
          <w:caps w:val="0"/>
          <w:spacing w:val="0"/>
          <w:w w:val="100"/>
          <w:kern w:val="2"/>
          <w:sz w:val="22"/>
          <w:szCs w:val="22"/>
          <w:lang w:val="zh-CN" w:eastAsia="zh-CN" w:bidi="ar-SA"/>
        </w:rPr>
        <w:t>本次项目按</w:t>
      </w:r>
      <w:r>
        <w:rPr>
          <w:rStyle w:val="16"/>
          <w:rFonts w:hint="eastAsia" w:ascii="宋体" w:hAnsi="宋体" w:cs="Times New Roman"/>
          <w:b w:val="0"/>
          <w:bCs/>
          <w:i w:val="0"/>
          <w:caps w:val="0"/>
          <w:spacing w:val="0"/>
          <w:w w:val="100"/>
          <w:kern w:val="2"/>
          <w:sz w:val="22"/>
          <w:szCs w:val="22"/>
          <w:lang w:val="zh-CN" w:eastAsia="zh-CN" w:bidi="ar-SA"/>
        </w:rPr>
        <w:t>《苍南县县属国有企业采购管理办法》</w:t>
      </w:r>
      <w:r>
        <w:rPr>
          <w:rStyle w:val="16"/>
          <w:rFonts w:ascii="宋体" w:hAnsi="宋体" w:eastAsia="宋体" w:cs="Times New Roman"/>
          <w:b w:val="0"/>
          <w:bCs/>
          <w:i w:val="0"/>
          <w:caps w:val="0"/>
          <w:spacing w:val="0"/>
          <w:w w:val="100"/>
          <w:kern w:val="2"/>
          <w:sz w:val="22"/>
          <w:szCs w:val="22"/>
          <w:lang w:val="zh-CN" w:eastAsia="zh-CN" w:bidi="ar-SA"/>
        </w:rPr>
        <w:t>相关规定，评标时通过“信用中国”网站（www.creditchina.gov.cn）、中国政府采购网（www.ccgp.gov.cn）查询相关主体信用记录对供应商进行信用甄别，对不符合</w:t>
      </w:r>
      <w:r>
        <w:rPr>
          <w:rStyle w:val="16"/>
          <w:rFonts w:hint="eastAsia" w:ascii="宋体" w:hAnsi="宋体" w:cs="Times New Roman"/>
          <w:b w:val="0"/>
          <w:bCs/>
          <w:i w:val="0"/>
          <w:caps w:val="0"/>
          <w:spacing w:val="0"/>
          <w:w w:val="100"/>
          <w:kern w:val="2"/>
          <w:sz w:val="22"/>
          <w:szCs w:val="22"/>
          <w:lang w:val="zh-CN" w:eastAsia="zh-CN" w:bidi="ar-SA"/>
        </w:rPr>
        <w:t>《苍南县县属国有企业采购管理办法》</w:t>
      </w:r>
      <w:r>
        <w:rPr>
          <w:rStyle w:val="16"/>
          <w:rFonts w:ascii="宋体" w:hAnsi="宋体" w:eastAsia="宋体" w:cs="Times New Roman"/>
          <w:b w:val="0"/>
          <w:bCs/>
          <w:i w:val="0"/>
          <w:caps w:val="0"/>
          <w:spacing w:val="0"/>
          <w:w w:val="100"/>
          <w:kern w:val="2"/>
          <w:sz w:val="22"/>
          <w:szCs w:val="22"/>
          <w:lang w:val="zh-CN" w:eastAsia="zh-CN" w:bidi="ar-SA"/>
        </w:rPr>
        <w:t>第十二条规定条件的供应商，拒绝其参与本次采购活动，其投标文件（响应文件）按无效标处理。</w:t>
      </w:r>
    </w:p>
    <w:p>
      <w:pPr>
        <w:snapToGrid/>
        <w:spacing w:before="0" w:beforeAutospacing="0" w:after="0" w:afterAutospacing="0" w:line="360" w:lineRule="auto"/>
        <w:ind w:firstLine="434"/>
        <w:jc w:val="both"/>
        <w:textAlignment w:val="baseline"/>
        <w:rPr>
          <w:rStyle w:val="16"/>
          <w:rFonts w:ascii="宋体" w:hAnsi="宋体" w:eastAsia="宋体" w:cs="Times New Roman"/>
          <w:b w:val="0"/>
          <w:bCs/>
          <w:i w:val="0"/>
          <w:caps w:val="0"/>
          <w:color w:val="00000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9、</w:t>
      </w:r>
      <w:r>
        <w:rPr>
          <w:rStyle w:val="16"/>
          <w:rFonts w:ascii="宋体" w:hAnsi="宋体" w:eastAsia="宋体" w:cs="Times New Roman"/>
          <w:b w:val="0"/>
          <w:bCs/>
          <w:i w:val="0"/>
          <w:caps w:val="0"/>
          <w:color w:val="000000"/>
          <w:spacing w:val="0"/>
          <w:w w:val="100"/>
          <w:kern w:val="2"/>
          <w:sz w:val="22"/>
          <w:szCs w:val="22"/>
          <w:lang w:val="en-US" w:eastAsia="zh-CN" w:bidi="ar-SA"/>
        </w:rPr>
        <w:t>供应商法定代表人或负责人或实际控制人是同一人，法定代表人或负责人或实际控制人是夫妻关系，法定代表人或负责人或实际控制人是直系血亲关系，法定代表人或负责人或实际控制人存在三代以内旁系血亲关系，法定代表人或负责人或实际控制人存在近姻亲关系，单位负责人为同一人或者存在直接控股、管理关系的不同供应商不得同时参加本次采购活动，否则所有关联供应商/供应商均按无效供应商处理。</w:t>
      </w:r>
    </w:p>
    <w:p>
      <w:pPr>
        <w:snapToGrid/>
        <w:spacing w:before="0" w:beforeAutospacing="0" w:after="0" w:afterAutospacing="0" w:line="360" w:lineRule="auto"/>
        <w:ind w:firstLine="434"/>
        <w:jc w:val="both"/>
        <w:textAlignment w:val="baseline"/>
        <w:rPr>
          <w:rStyle w:val="16"/>
          <w:rFonts w:ascii="宋体" w:hAnsi="宋体" w:eastAsia="宋体" w:cs="Times New Roman"/>
          <w:b w:val="0"/>
          <w:bCs/>
          <w:i w:val="0"/>
          <w:caps w:val="0"/>
          <w:color w:val="000000"/>
          <w:spacing w:val="0"/>
          <w:w w:val="100"/>
          <w:kern w:val="2"/>
          <w:sz w:val="22"/>
          <w:szCs w:val="22"/>
          <w:lang w:val="en-US" w:eastAsia="zh-CN" w:bidi="ar-SA"/>
        </w:rPr>
      </w:pPr>
      <w:r>
        <w:rPr>
          <w:rStyle w:val="16"/>
          <w:rFonts w:ascii="宋体" w:hAnsi="宋体" w:eastAsia="宋体" w:cs="Times New Roman"/>
          <w:b w:val="0"/>
          <w:bCs/>
          <w:i w:val="0"/>
          <w:caps w:val="0"/>
          <w:color w:val="000000"/>
          <w:spacing w:val="0"/>
          <w:w w:val="100"/>
          <w:kern w:val="2"/>
          <w:sz w:val="22"/>
          <w:szCs w:val="22"/>
          <w:lang w:val="en-US" w:eastAsia="zh-CN" w:bidi="ar-SA"/>
        </w:rPr>
        <w:t>10、电子交易平台运营机构（指乐采云平台），以及与该机构有直接控股或者管理关系可能影响采购公正性的任何单位和个人，不得在该平台进行的采购项目电子交易中投标、响应和代理采购项目。</w:t>
      </w:r>
    </w:p>
    <w:p>
      <w:pPr>
        <w:snapToGrid/>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lang w:val="zh-CN" w:eastAsia="zh-CN" w:bidi="ar-SA"/>
        </w:rPr>
      </w:pPr>
      <w:r>
        <w:rPr>
          <w:rStyle w:val="16"/>
          <w:rFonts w:ascii="宋体" w:hAnsi="宋体" w:eastAsia="宋体"/>
          <w:b w:val="0"/>
          <w:i w:val="0"/>
          <w:caps w:val="0"/>
          <w:spacing w:val="0"/>
          <w:w w:val="100"/>
          <w:kern w:val="2"/>
          <w:sz w:val="22"/>
          <w:szCs w:val="22"/>
          <w:lang w:val="zh-CN" w:eastAsia="zh-CN" w:bidi="ar-SA"/>
        </w:rPr>
        <w:t>二、供应商资格条件</w:t>
      </w:r>
    </w:p>
    <w:p>
      <w:pPr>
        <w:snapToGrid/>
        <w:spacing w:before="0" w:beforeAutospacing="0" w:after="0" w:afterAutospacing="0" w:line="360" w:lineRule="auto"/>
        <w:ind w:firstLine="44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按招标公告要求</w:t>
      </w:r>
    </w:p>
    <w:p>
      <w:pPr>
        <w:snapToGrid w:val="0"/>
        <w:spacing w:before="0" w:beforeAutospacing="0" w:after="0" w:afterAutospacing="0" w:line="360" w:lineRule="auto"/>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zh-CN" w:eastAsia="zh-CN" w:bidi="ar-SA"/>
        </w:rPr>
        <w:t>三、</w:t>
      </w:r>
      <w:r>
        <w:rPr>
          <w:rStyle w:val="16"/>
          <w:rFonts w:ascii="宋体" w:hAnsi="宋体" w:eastAsia="宋体"/>
          <w:b w:val="0"/>
          <w:i w:val="0"/>
          <w:caps w:val="0"/>
          <w:spacing w:val="0"/>
          <w:w w:val="100"/>
          <w:kern w:val="2"/>
          <w:sz w:val="22"/>
          <w:szCs w:val="22"/>
          <w:lang w:val="en-US" w:eastAsia="zh-CN" w:bidi="ar-SA"/>
        </w:rPr>
        <w:t>招标文件</w:t>
      </w:r>
    </w:p>
    <w:p>
      <w:pPr>
        <w:snapToGrid w:val="0"/>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zh-CN" w:eastAsia="zh-CN" w:bidi="ar-SA"/>
        </w:rPr>
      </w:pPr>
      <w:r>
        <w:rPr>
          <w:rStyle w:val="16"/>
          <w:rFonts w:ascii="宋体" w:hAnsi="Times New Roman" w:eastAsia="宋体"/>
          <w:b w:val="0"/>
          <w:i w:val="0"/>
          <w:caps w:val="0"/>
          <w:spacing w:val="0"/>
          <w:w w:val="100"/>
          <w:kern w:val="2"/>
          <w:sz w:val="22"/>
          <w:szCs w:val="22"/>
          <w:lang w:val="zh-CN" w:eastAsia="zh-CN" w:bidi="ar-SA"/>
        </w:rPr>
        <w:t>1.1、招标文件发放</w:t>
      </w:r>
    </w:p>
    <w:p>
      <w:pPr>
        <w:snapToGrid w:val="0"/>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1.1.1、本项目招标文件实行“浙江政府采购网”在线获取，不提供招标文件纸质版。供应商获取招标文件前应先完成“政府采购云平台”的账号注册；</w:t>
      </w:r>
    </w:p>
    <w:p>
      <w:pPr>
        <w:snapToGrid w:val="0"/>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1.1.2、获取地点：（1）乐采云平台（https：//www.lecaiyun.com）；</w:t>
      </w:r>
    </w:p>
    <w:p>
      <w:pPr>
        <w:snapToGrid w:val="0"/>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1.1.3、获取方式：潜在供应商登陆乐采云平台，在线申请获取招标文件（进入“项目采购”应用，在获取招标文件菜单中选择项目，申请获取招标文件，本项目招标文件不收取工本费；仅需浏览招标文件的供应商可点击“游客，浏览招标文件”或直接下载招标文件浏览）；</w:t>
      </w:r>
    </w:p>
    <w:p>
      <w:pPr>
        <w:snapToGrid w:val="0"/>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zh-CN" w:eastAsia="zh-CN" w:bidi="ar-SA"/>
        </w:rPr>
      </w:pPr>
      <w:r>
        <w:rPr>
          <w:rStyle w:val="16"/>
          <w:rFonts w:ascii="宋体" w:hAnsi="Times New Roman" w:eastAsia="宋体"/>
          <w:b w:val="0"/>
          <w:i w:val="0"/>
          <w:caps w:val="0"/>
          <w:spacing w:val="0"/>
          <w:w w:val="100"/>
          <w:kern w:val="2"/>
          <w:sz w:val="22"/>
          <w:szCs w:val="22"/>
          <w:lang w:val="en-US" w:eastAsia="zh-CN" w:bidi="ar-SA"/>
        </w:rPr>
        <w:t>1.1.4、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napToGrid w:val="0"/>
        <w:spacing w:before="0" w:beforeAutospacing="0" w:after="0" w:afterAutospacing="0" w:line="360" w:lineRule="auto"/>
        <w:ind w:firstLine="431" w:firstLineChars="196"/>
        <w:jc w:val="both"/>
        <w:textAlignment w:val="bottom"/>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zh-CN" w:eastAsia="zh-CN" w:bidi="ar-SA"/>
        </w:rPr>
        <w:t>1.2、</w:t>
      </w:r>
      <w:r>
        <w:rPr>
          <w:rStyle w:val="16"/>
          <w:rFonts w:ascii="宋体" w:hAnsi="Times New Roman" w:eastAsia="宋体"/>
          <w:b w:val="0"/>
          <w:i w:val="0"/>
          <w:caps w:val="0"/>
          <w:spacing w:val="0"/>
          <w:w w:val="100"/>
          <w:kern w:val="2"/>
          <w:sz w:val="22"/>
          <w:szCs w:val="22"/>
          <w:lang w:val="en-US" w:eastAsia="zh-CN" w:bidi="ar-SA"/>
        </w:rPr>
        <w:t>招标文件约束力</w:t>
      </w:r>
    </w:p>
    <w:p>
      <w:pPr>
        <w:snapToGrid w:val="0"/>
        <w:spacing w:before="0" w:beforeAutospacing="0" w:after="0" w:afterAutospacing="0" w:line="360" w:lineRule="auto"/>
        <w:ind w:firstLine="440" w:firstLineChars="200"/>
        <w:jc w:val="both"/>
        <w:textAlignment w:val="baseline"/>
        <w:rPr>
          <w:rStyle w:val="16"/>
          <w:rFonts w:ascii="宋体" w:hAnsi="Times New Roman" w:eastAsia="宋体" w:cs="Times New Roman"/>
          <w:b w:val="0"/>
          <w:bCs/>
          <w:i w:val="0"/>
          <w:caps w:val="0"/>
          <w:spacing w:val="0"/>
          <w:w w:val="100"/>
          <w:kern w:val="2"/>
          <w:sz w:val="22"/>
          <w:szCs w:val="22"/>
          <w:u w:val="single"/>
          <w:lang w:val="zh-CN" w:eastAsia="zh-CN" w:bidi="ar-SA"/>
        </w:rPr>
      </w:pPr>
      <w:r>
        <w:rPr>
          <w:rStyle w:val="16"/>
          <w:rFonts w:ascii="宋体" w:hAnsi="Times New Roman" w:eastAsia="宋体" w:cs="Times New Roman"/>
          <w:b w:val="0"/>
          <w:bCs/>
          <w:i w:val="0"/>
          <w:caps w:val="0"/>
          <w:spacing w:val="0"/>
          <w:w w:val="100"/>
          <w:kern w:val="2"/>
          <w:sz w:val="22"/>
          <w:szCs w:val="22"/>
          <w:u w:val="single" w:color="000000"/>
          <w:lang w:val="en-US" w:eastAsia="zh-CN" w:bidi="ar-SA"/>
        </w:rPr>
        <w:t>▲供应商一旦获取本招标文件并参加投标，即被认为接受了本招标文件中所有条款和规定。</w:t>
      </w:r>
    </w:p>
    <w:p>
      <w:pPr>
        <w:snapToGrid w:val="0"/>
        <w:spacing w:before="0" w:beforeAutospacing="0" w:after="0" w:afterAutospacing="0" w:line="360" w:lineRule="auto"/>
        <w:ind w:firstLine="431" w:firstLineChars="196"/>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2、招标文件的澄清</w:t>
      </w:r>
    </w:p>
    <w:p>
      <w:pPr>
        <w:snapToGrid w:val="0"/>
        <w:spacing w:before="0" w:beforeAutospacing="0" w:after="0" w:afterAutospacing="0" w:line="360" w:lineRule="auto"/>
        <w:ind w:firstLine="431" w:firstLineChars="196"/>
        <w:jc w:val="both"/>
        <w:textAlignment w:val="bottom"/>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2.1 供应商对招标文件如有疑点要求澄清，或认为有必要与采购人进行技术交流，可用书面形式（包括信函、传真，下同）通知</w:t>
      </w:r>
      <w:r>
        <w:rPr>
          <w:rStyle w:val="16"/>
          <w:rFonts w:ascii="宋体" w:hAnsi="宋体" w:eastAsia="宋体" w:cs="Times New Roman"/>
          <w:b w:val="0"/>
          <w:bCs/>
          <w:i w:val="0"/>
          <w:caps w:val="0"/>
          <w:spacing w:val="0"/>
          <w:w w:val="100"/>
          <w:kern w:val="2"/>
          <w:sz w:val="22"/>
          <w:szCs w:val="22"/>
          <w:u w:val="single" w:color="000000"/>
          <w:lang w:val="en-US" w:eastAsia="zh-CN" w:bidi="ar-SA"/>
        </w:rPr>
        <w:t>招标代理机构</w:t>
      </w:r>
      <w:r>
        <w:rPr>
          <w:rStyle w:val="16"/>
          <w:rFonts w:ascii="宋体" w:hAnsi="宋体" w:eastAsia="宋体" w:cs="Times New Roman"/>
          <w:b w:val="0"/>
          <w:bCs/>
          <w:i w:val="0"/>
          <w:caps w:val="0"/>
          <w:spacing w:val="0"/>
          <w:w w:val="100"/>
          <w:kern w:val="2"/>
          <w:sz w:val="22"/>
          <w:szCs w:val="22"/>
          <w:lang w:val="en-US" w:eastAsia="zh-CN" w:bidi="ar-SA"/>
        </w:rPr>
        <w:t>，但通知不得迟于规定的质疑时间前使招标代理机构收到，招标代理机构将采用书面形式予以答复。如有必要，可将不说明来源的答复发给各有关供应商。</w:t>
      </w:r>
    </w:p>
    <w:p>
      <w:pPr>
        <w:snapToGrid w:val="0"/>
        <w:spacing w:before="0" w:beforeAutospacing="0" w:after="0" w:afterAutospacing="0" w:line="360" w:lineRule="auto"/>
        <w:ind w:firstLine="431" w:firstLineChars="196"/>
        <w:jc w:val="both"/>
        <w:textAlignment w:val="bottom"/>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 xml:space="preserve">2.2 </w:t>
      </w:r>
      <w:r>
        <w:rPr>
          <w:rStyle w:val="16"/>
          <w:rFonts w:ascii="宋体" w:hAnsi="宋体" w:eastAsia="宋体" w:cs="Times New Roman"/>
          <w:b w:val="0"/>
          <w:bCs/>
          <w:i w:val="0"/>
          <w:caps w:val="0"/>
          <w:spacing w:val="0"/>
          <w:w w:val="100"/>
          <w:kern w:val="2"/>
          <w:sz w:val="22"/>
          <w:szCs w:val="22"/>
          <w:lang w:val="zh-CN" w:eastAsia="zh-CN" w:bidi="ar-SA"/>
        </w:rPr>
        <w:t>供应商一旦参与本次采购活动，即被视为接受了本招标文件的所有内容，如有任何异议，均已在澄清截止时间前提出。</w:t>
      </w:r>
    </w:p>
    <w:p>
      <w:pPr>
        <w:snapToGrid w:val="0"/>
        <w:spacing w:before="0" w:beforeAutospacing="0" w:after="0" w:afterAutospacing="0" w:line="360" w:lineRule="auto"/>
        <w:ind w:firstLine="431" w:firstLineChars="196"/>
        <w:jc w:val="both"/>
        <w:textAlignment w:val="bottom"/>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3、招标文件的修改</w:t>
      </w:r>
    </w:p>
    <w:p>
      <w:pPr>
        <w:snapToGrid w:val="0"/>
        <w:spacing w:before="0" w:beforeAutospacing="0" w:after="0" w:afterAutospacing="0" w:line="360" w:lineRule="auto"/>
        <w:ind w:firstLine="431" w:firstLineChars="196"/>
        <w:jc w:val="both"/>
        <w:textAlignment w:val="bottom"/>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3.1 在投标截止时间前，招标人或代理机构有权修改招标文件，并以书面形式通知供应商。补充文件作为招标文件的补充和组成部分，对所有供应商均有约束力。</w:t>
      </w:r>
    </w:p>
    <w:p>
      <w:pPr>
        <w:snapToGrid w:val="0"/>
        <w:spacing w:before="0" w:beforeAutospacing="0" w:after="0" w:afterAutospacing="0" w:line="360" w:lineRule="auto"/>
        <w:ind w:firstLine="431" w:firstLineChars="196"/>
        <w:jc w:val="both"/>
        <w:textAlignment w:val="bottom"/>
        <w:rPr>
          <w:rStyle w:val="16"/>
          <w:rFonts w:ascii="宋体" w:hAnsi="宋体" w:eastAsia="宋体" w:cs="Times New Roman"/>
          <w:b w:val="0"/>
          <w:bCs/>
          <w:i w:val="0"/>
          <w:caps w:val="0"/>
          <w:spacing w:val="0"/>
          <w:w w:val="100"/>
          <w:kern w:val="2"/>
          <w:sz w:val="22"/>
          <w:szCs w:val="22"/>
          <w:lang w:val="zh-CN" w:eastAsia="zh-CN" w:bidi="ar-SA"/>
        </w:rPr>
      </w:pPr>
      <w:r>
        <w:rPr>
          <w:rStyle w:val="16"/>
          <w:rFonts w:ascii="宋体" w:hAnsi="宋体" w:eastAsia="宋体" w:cs="Times New Roman"/>
          <w:b w:val="0"/>
          <w:bCs/>
          <w:i w:val="0"/>
          <w:caps w:val="0"/>
          <w:spacing w:val="0"/>
          <w:w w:val="100"/>
          <w:kern w:val="2"/>
          <w:sz w:val="22"/>
          <w:szCs w:val="22"/>
          <w:lang w:val="en-US" w:eastAsia="zh-CN" w:bidi="ar-SA"/>
        </w:rPr>
        <w:t>3.2 为使供应商有足够的时间按招标文件要求修正投标文件，招标人可酌情推迟投标截止时间和开标时间，并将此变更通知供应商。</w:t>
      </w:r>
    </w:p>
    <w:p>
      <w:pPr>
        <w:snapToGrid/>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lang w:val="zh-CN" w:eastAsia="zh-CN" w:bidi="ar-SA"/>
        </w:rPr>
      </w:pPr>
      <w:r>
        <w:rPr>
          <w:rStyle w:val="16"/>
          <w:rFonts w:ascii="宋体" w:hAnsi="宋体" w:eastAsia="宋体"/>
          <w:b w:val="0"/>
          <w:i w:val="0"/>
          <w:caps w:val="0"/>
          <w:spacing w:val="0"/>
          <w:w w:val="100"/>
          <w:kern w:val="2"/>
          <w:sz w:val="22"/>
          <w:szCs w:val="22"/>
          <w:lang w:val="zh-CN" w:eastAsia="zh-CN" w:bidi="ar-SA"/>
        </w:rPr>
        <w:t>四、投标文件</w:t>
      </w:r>
    </w:p>
    <w:p>
      <w:pPr>
        <w:snapToGrid/>
        <w:spacing w:before="0" w:beforeAutospacing="0" w:after="0" w:afterAutospacing="0" w:line="360" w:lineRule="auto"/>
        <w:ind w:firstLine="440"/>
        <w:jc w:val="both"/>
        <w:textAlignment w:val="baseline"/>
        <w:rPr>
          <w:rStyle w:val="16"/>
          <w:rFonts w:ascii="宋体" w:hAnsi="宋体" w:eastAsia="宋体" w:cs="Times New Roman"/>
          <w:b w:val="0"/>
          <w:bCs/>
          <w:i w:val="0"/>
          <w:caps w:val="0"/>
          <w:spacing w:val="0"/>
          <w:w w:val="100"/>
          <w:kern w:val="2"/>
          <w:sz w:val="22"/>
          <w:szCs w:val="22"/>
          <w:lang w:val="zh-CN" w:eastAsia="zh-CN" w:bidi="ar-SA"/>
        </w:rPr>
      </w:pPr>
      <w:r>
        <w:rPr>
          <w:rStyle w:val="16"/>
          <w:rFonts w:ascii="宋体" w:hAnsi="宋体" w:eastAsia="宋体" w:cs="Times New Roman"/>
          <w:b w:val="0"/>
          <w:bCs/>
          <w:i w:val="0"/>
          <w:caps w:val="0"/>
          <w:spacing w:val="0"/>
          <w:w w:val="100"/>
          <w:kern w:val="2"/>
          <w:sz w:val="22"/>
          <w:szCs w:val="22"/>
          <w:lang w:val="zh-CN" w:eastAsia="zh-CN" w:bidi="ar-SA"/>
        </w:rPr>
        <w:t>1、投标文件</w:t>
      </w:r>
    </w:p>
    <w:p>
      <w:pPr>
        <w:snapToGrid/>
        <w:spacing w:before="0" w:beforeAutospacing="0" w:after="0" w:afterAutospacing="0" w:line="360" w:lineRule="auto"/>
        <w:ind w:firstLine="440"/>
        <w:jc w:val="both"/>
        <w:textAlignment w:val="baseline"/>
        <w:rPr>
          <w:rStyle w:val="16"/>
          <w:rFonts w:ascii="宋体" w:hAnsi="宋体" w:eastAsia="宋体" w:cs="Times New Roman"/>
          <w:b w:val="0"/>
          <w:bCs/>
          <w:i w:val="0"/>
          <w:caps w:val="0"/>
          <w:spacing w:val="0"/>
          <w:w w:val="100"/>
          <w:kern w:val="2"/>
          <w:sz w:val="22"/>
          <w:szCs w:val="22"/>
          <w:lang w:val="zh-CN" w:eastAsia="zh-CN" w:bidi="ar-SA"/>
        </w:rPr>
      </w:pPr>
      <w:r>
        <w:rPr>
          <w:rStyle w:val="16"/>
          <w:rFonts w:ascii="宋体" w:hAnsi="宋体" w:eastAsia="宋体" w:cs="Times New Roman"/>
          <w:b w:val="0"/>
          <w:bCs/>
          <w:i w:val="0"/>
          <w:caps w:val="0"/>
          <w:spacing w:val="0"/>
          <w:w w:val="100"/>
          <w:kern w:val="2"/>
          <w:sz w:val="22"/>
          <w:szCs w:val="22"/>
          <w:lang w:val="zh-CN" w:eastAsia="zh-CN" w:bidi="ar-SA"/>
        </w:rPr>
        <w:t>1.1供应商应仔细阅读招标文件中的所有内容，按照招标文件及招标设备技术规格要求，详细编制投标文件。并对招标文件的要求做出实质上响应。实质上响应的投标应该是与招标文件要求的条款没有重大偏离的投标。未实质上响应的投标文件将被拒绝，但允许投标设备在基本满足招标设备技术要求的前提下出现的微小差异。</w:t>
      </w:r>
    </w:p>
    <w:p>
      <w:pPr>
        <w:snapToGrid/>
        <w:spacing w:before="0" w:beforeAutospacing="0" w:after="0" w:afterAutospacing="0" w:line="360" w:lineRule="auto"/>
        <w:ind w:firstLine="440"/>
        <w:jc w:val="both"/>
        <w:textAlignment w:val="baseline"/>
        <w:rPr>
          <w:rStyle w:val="16"/>
          <w:rFonts w:ascii="宋体" w:hAnsi="宋体" w:eastAsia="宋体" w:cs="Times New Roman"/>
          <w:b w:val="0"/>
          <w:bCs/>
          <w:i w:val="0"/>
          <w:caps w:val="0"/>
          <w:spacing w:val="0"/>
          <w:w w:val="100"/>
          <w:kern w:val="2"/>
          <w:sz w:val="22"/>
          <w:szCs w:val="22"/>
          <w:lang w:val="zh-CN" w:eastAsia="zh-CN" w:bidi="ar-SA"/>
        </w:rPr>
      </w:pPr>
      <w:r>
        <w:rPr>
          <w:rStyle w:val="16"/>
          <w:rFonts w:ascii="宋体" w:hAnsi="宋体" w:eastAsia="宋体" w:cs="Times New Roman"/>
          <w:b w:val="0"/>
          <w:bCs/>
          <w:i w:val="0"/>
          <w:caps w:val="0"/>
          <w:spacing w:val="0"/>
          <w:w w:val="100"/>
          <w:kern w:val="2"/>
          <w:sz w:val="22"/>
          <w:szCs w:val="22"/>
          <w:lang w:val="zh-CN" w:eastAsia="zh-CN" w:bidi="ar-SA"/>
        </w:rPr>
        <w:t>1.2供应商必须按招标文件的要求提供相关技术参数、资料，包括采用的计量单位，并保证投标文件的正确性和真实性，法定代表人授权书应由法定代表人签字授权，投标文件全部内容应保持一致，否则可能导致不利于其投标的评定甚至被拒绝。技术和商务如有偏离均应填写偏离表。</w:t>
      </w:r>
    </w:p>
    <w:p>
      <w:pPr>
        <w:snapToGrid/>
        <w:spacing w:before="0" w:beforeAutospacing="0" w:after="0" w:afterAutospacing="0" w:line="360" w:lineRule="auto"/>
        <w:ind w:firstLine="440"/>
        <w:jc w:val="both"/>
        <w:textAlignment w:val="baseline"/>
        <w:rPr>
          <w:rStyle w:val="16"/>
          <w:rFonts w:ascii="宋体" w:hAnsi="宋体" w:eastAsia="宋体" w:cs="Times New Roman"/>
          <w:b w:val="0"/>
          <w:bCs/>
          <w:i w:val="0"/>
          <w:caps w:val="0"/>
          <w:spacing w:val="0"/>
          <w:w w:val="100"/>
          <w:kern w:val="2"/>
          <w:sz w:val="22"/>
          <w:szCs w:val="22"/>
          <w:lang w:val="zh-CN" w:eastAsia="zh-CN" w:bidi="ar-SA"/>
        </w:rPr>
      </w:pPr>
      <w:r>
        <w:rPr>
          <w:rStyle w:val="16"/>
          <w:rFonts w:ascii="宋体" w:hAnsi="宋体" w:eastAsia="宋体" w:cs="Times New Roman"/>
          <w:b w:val="0"/>
          <w:bCs/>
          <w:i w:val="0"/>
          <w:caps w:val="0"/>
          <w:spacing w:val="0"/>
          <w:w w:val="100"/>
          <w:kern w:val="2"/>
          <w:sz w:val="22"/>
          <w:szCs w:val="22"/>
          <w:lang w:val="zh-CN" w:eastAsia="zh-CN" w:bidi="ar-SA"/>
        </w:rPr>
        <w:t>1.3供应商应仔细阅读招标文件中的所有内容，按照招标文件要求，详细编制投标文件，所有文件资料必须是针对本次投标。不按招标文件的要求提供的投标文件可能导致被拒绝。</w:t>
      </w:r>
    </w:p>
    <w:p>
      <w:pPr>
        <w:snapToGrid/>
        <w:spacing w:before="0" w:beforeAutospacing="0" w:after="0" w:afterAutospacing="0" w:line="360" w:lineRule="auto"/>
        <w:ind w:firstLine="440"/>
        <w:jc w:val="both"/>
        <w:textAlignment w:val="baseline"/>
        <w:rPr>
          <w:rStyle w:val="16"/>
          <w:rFonts w:ascii="宋体" w:hAnsi="宋体" w:eastAsia="宋体" w:cs="Times New Roman"/>
          <w:b w:val="0"/>
          <w:bCs/>
          <w:i w:val="0"/>
          <w:caps w:val="0"/>
          <w:spacing w:val="0"/>
          <w:w w:val="100"/>
          <w:kern w:val="2"/>
          <w:sz w:val="22"/>
          <w:szCs w:val="22"/>
          <w:lang w:val="zh-CN" w:eastAsia="zh-CN" w:bidi="ar-SA"/>
        </w:rPr>
      </w:pPr>
      <w:r>
        <w:rPr>
          <w:rStyle w:val="16"/>
          <w:rFonts w:ascii="宋体" w:hAnsi="宋体" w:eastAsia="宋体" w:cs="Times New Roman"/>
          <w:b w:val="0"/>
          <w:bCs/>
          <w:i w:val="0"/>
          <w:caps w:val="0"/>
          <w:spacing w:val="0"/>
          <w:w w:val="100"/>
          <w:kern w:val="2"/>
          <w:sz w:val="22"/>
          <w:szCs w:val="22"/>
          <w:lang w:val="zh-CN" w:eastAsia="zh-CN" w:bidi="ar-SA"/>
        </w:rPr>
        <w:t>2、投标文件的组成</w:t>
      </w:r>
    </w:p>
    <w:p>
      <w:pPr>
        <w:snapToGrid/>
        <w:spacing w:before="0" w:beforeAutospacing="0" w:after="0" w:afterAutospacing="0" w:line="360" w:lineRule="auto"/>
        <w:ind w:firstLine="440"/>
        <w:jc w:val="both"/>
        <w:textAlignment w:val="baseline"/>
        <w:rPr>
          <w:rStyle w:val="16"/>
          <w:rFonts w:ascii="宋体" w:hAnsi="宋体" w:eastAsia="宋体" w:cs="Times New Roman"/>
          <w:b w:val="0"/>
          <w:bCs/>
          <w:i w:val="0"/>
          <w:caps w:val="0"/>
          <w:spacing w:val="0"/>
          <w:w w:val="100"/>
          <w:kern w:val="2"/>
          <w:sz w:val="22"/>
          <w:szCs w:val="22"/>
          <w:lang w:val="zh-CN" w:eastAsia="zh-CN" w:bidi="ar-SA"/>
        </w:rPr>
      </w:pPr>
      <w:r>
        <w:rPr>
          <w:rStyle w:val="16"/>
          <w:rFonts w:ascii="宋体" w:hAnsi="宋体" w:eastAsia="宋体" w:cs="Times New Roman"/>
          <w:b w:val="0"/>
          <w:bCs/>
          <w:i w:val="0"/>
          <w:caps w:val="0"/>
          <w:spacing w:val="0"/>
          <w:w w:val="100"/>
          <w:kern w:val="2"/>
          <w:sz w:val="22"/>
          <w:szCs w:val="22"/>
          <w:lang w:val="zh-CN" w:eastAsia="zh-CN" w:bidi="ar-SA"/>
        </w:rPr>
        <w:t>本项目通过“乐采云平台（https：//www.lecaiyun.com）”实行在线投标响应（电子投标）。供应商应通过“政采云电子交易客户端”，并按照本招标文件和“政府采购云平台”的要求编制并加密投标文件。</w:t>
      </w:r>
    </w:p>
    <w:p>
      <w:pPr>
        <w:snapToGrid/>
        <w:spacing w:before="0" w:beforeAutospacing="0" w:after="0" w:afterAutospacing="0" w:line="360" w:lineRule="auto"/>
        <w:ind w:firstLine="440"/>
        <w:jc w:val="both"/>
        <w:textAlignment w:val="baseline"/>
        <w:rPr>
          <w:rStyle w:val="16"/>
          <w:rFonts w:ascii="宋体" w:hAnsi="宋体" w:eastAsia="宋体" w:cs="Times New Roman"/>
          <w:b w:val="0"/>
          <w:bCs/>
          <w:i w:val="0"/>
          <w:caps w:val="0"/>
          <w:spacing w:val="0"/>
          <w:w w:val="100"/>
          <w:kern w:val="2"/>
          <w:sz w:val="22"/>
          <w:szCs w:val="22"/>
          <w:lang w:val="zh-CN" w:eastAsia="zh-CN" w:bidi="ar-SA"/>
        </w:rPr>
      </w:pPr>
      <w:r>
        <w:rPr>
          <w:rStyle w:val="16"/>
          <w:rFonts w:ascii="宋体" w:hAnsi="宋体" w:eastAsia="宋体" w:cs="Times New Roman"/>
          <w:b w:val="0"/>
          <w:bCs/>
          <w:i w:val="0"/>
          <w:caps w:val="0"/>
          <w:spacing w:val="0"/>
          <w:w w:val="100"/>
          <w:kern w:val="2"/>
          <w:sz w:val="22"/>
          <w:szCs w:val="22"/>
          <w:lang w:val="zh-CN" w:eastAsia="zh-CN" w:bidi="ar-SA"/>
        </w:rPr>
        <w:t>投标文件由商务报价部分和技术资信部分二部分组成。技术资信部分（含资信与服务）不得含报价，否则投标将被拒绝。投标供应商应当按照以下内容及顺序在“政采云电子交易客户端”编制投标文件，并对其提交 的响应文件的真实性、合法性承担法律责任。</w:t>
      </w:r>
    </w:p>
    <w:p>
      <w:pPr>
        <w:snapToGrid/>
        <w:spacing w:before="0" w:beforeAutospacing="0" w:after="0" w:afterAutospacing="0" w:line="360" w:lineRule="auto"/>
        <w:ind w:firstLine="440"/>
        <w:jc w:val="both"/>
        <w:textAlignment w:val="baseline"/>
        <w:rPr>
          <w:rStyle w:val="16"/>
          <w:rFonts w:ascii="宋体" w:hAnsi="宋体" w:eastAsia="宋体"/>
          <w:b w:val="0"/>
          <w:i w:val="0"/>
          <w:caps w:val="0"/>
          <w:spacing w:val="0"/>
          <w:w w:val="100"/>
          <w:kern w:val="2"/>
          <w:sz w:val="22"/>
          <w:szCs w:val="22"/>
          <w:lang w:val="zh-CN" w:eastAsia="zh-CN" w:bidi="ar-SA"/>
        </w:rPr>
      </w:pPr>
      <w:r>
        <w:rPr>
          <w:rStyle w:val="16"/>
          <w:rFonts w:ascii="宋体" w:hAnsi="宋体" w:eastAsia="宋体"/>
          <w:b w:val="0"/>
          <w:i w:val="0"/>
          <w:caps w:val="0"/>
          <w:spacing w:val="0"/>
          <w:w w:val="100"/>
          <w:kern w:val="2"/>
          <w:sz w:val="22"/>
          <w:szCs w:val="22"/>
          <w:lang w:val="zh-CN" w:eastAsia="zh-CN" w:bidi="ar-SA"/>
        </w:rPr>
        <w:t>2、投标文件的组成</w:t>
      </w:r>
    </w:p>
    <w:p>
      <w:pPr>
        <w:snapToGrid/>
        <w:spacing w:before="0" w:beforeAutospacing="0" w:after="0" w:afterAutospacing="0" w:line="360" w:lineRule="auto"/>
        <w:ind w:firstLine="442"/>
        <w:jc w:val="both"/>
        <w:textAlignment w:val="baseline"/>
        <w:rPr>
          <w:rStyle w:val="16"/>
          <w:rFonts w:ascii="宋体" w:hAnsi="宋体" w:eastAsia="宋体"/>
          <w:b w:val="0"/>
          <w:i w:val="0"/>
          <w:caps w:val="0"/>
          <w:spacing w:val="0"/>
          <w:w w:val="100"/>
          <w:kern w:val="2"/>
          <w:sz w:val="22"/>
          <w:szCs w:val="22"/>
          <w:lang w:val="zh-CN" w:eastAsia="zh-CN" w:bidi="ar-SA"/>
        </w:rPr>
      </w:pPr>
      <w:r>
        <w:rPr>
          <w:rStyle w:val="16"/>
          <w:rFonts w:ascii="宋体" w:hAnsi="宋体" w:eastAsia="宋体"/>
          <w:b w:val="0"/>
          <w:i w:val="0"/>
          <w:caps w:val="0"/>
          <w:spacing w:val="0"/>
          <w:w w:val="100"/>
          <w:kern w:val="2"/>
          <w:sz w:val="22"/>
          <w:szCs w:val="22"/>
          <w:lang w:val="en-US" w:eastAsia="zh-CN" w:bidi="ar-SA"/>
        </w:rPr>
        <w:t>投标文件由商务报价部分和技术资信部分二部分组成</w:t>
      </w:r>
    </w:p>
    <w:p>
      <w:pPr>
        <w:snapToGrid/>
        <w:spacing w:before="0" w:beforeAutospacing="0" w:after="0" w:afterAutospacing="0" w:line="360" w:lineRule="auto"/>
        <w:ind w:firstLine="45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2.1商务报价部分组成</w:t>
      </w:r>
    </w:p>
    <w:p>
      <w:pPr>
        <w:snapToGrid/>
        <w:spacing w:before="0" w:beforeAutospacing="0" w:after="0" w:afterAutospacing="0" w:line="360" w:lineRule="auto"/>
        <w:ind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1）封面（格式自拟）</w:t>
      </w:r>
    </w:p>
    <w:p>
      <w:pPr>
        <w:snapToGrid/>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2）目录（格式自拟）</w:t>
      </w:r>
    </w:p>
    <w:p>
      <w:pPr>
        <w:snapToGrid/>
        <w:spacing w:before="0" w:beforeAutospacing="0" w:after="0" w:afterAutospacing="0" w:line="360" w:lineRule="auto"/>
        <w:ind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3）开标一览表（附件一）</w:t>
      </w:r>
    </w:p>
    <w:p>
      <w:pPr>
        <w:snapToGrid/>
        <w:spacing w:before="0" w:beforeAutospacing="0" w:after="0" w:afterAutospacing="0" w:line="360" w:lineRule="auto"/>
        <w:ind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4）</w:t>
      </w:r>
      <w:r>
        <w:rPr>
          <w:rStyle w:val="16"/>
          <w:rFonts w:ascii="宋体" w:hAnsi="宋体" w:eastAsia="宋体" w:cs="Times New Roman"/>
          <w:b w:val="0"/>
          <w:bCs/>
          <w:i w:val="0"/>
          <w:caps w:val="0"/>
          <w:spacing w:val="0"/>
          <w:w w:val="100"/>
          <w:kern w:val="2"/>
          <w:sz w:val="22"/>
          <w:szCs w:val="22"/>
          <w:lang w:val="en-US" w:eastAsia="zh-CN" w:bidi="ar-SA"/>
        </w:rPr>
        <w:t>投标报价明细表</w:t>
      </w:r>
      <w:r>
        <w:rPr>
          <w:rStyle w:val="16"/>
          <w:rFonts w:ascii="宋体" w:hAnsi="宋体" w:eastAsia="宋体"/>
          <w:b w:val="0"/>
          <w:i w:val="0"/>
          <w:caps w:val="0"/>
          <w:spacing w:val="0"/>
          <w:w w:val="100"/>
          <w:kern w:val="2"/>
          <w:sz w:val="22"/>
          <w:szCs w:val="22"/>
          <w:lang w:val="en-US" w:eastAsia="zh-CN" w:bidi="ar-SA"/>
        </w:rPr>
        <w:t xml:space="preserve"> （附件二）</w:t>
      </w:r>
    </w:p>
    <w:p>
      <w:pPr>
        <w:snapToGrid/>
        <w:spacing w:before="0" w:beforeAutospacing="0" w:after="0" w:afterAutospacing="0" w:line="360" w:lineRule="auto"/>
        <w:ind w:firstLine="45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2.2、技术资信部分组成</w:t>
      </w:r>
    </w:p>
    <w:p>
      <w:pPr>
        <w:snapToGrid/>
        <w:spacing w:before="0" w:beforeAutospacing="0" w:after="0" w:afterAutospacing="0" w:line="360" w:lineRule="auto"/>
        <w:ind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1) 封面（格式自拟）</w:t>
      </w:r>
    </w:p>
    <w:p>
      <w:pPr>
        <w:snapToGrid/>
        <w:spacing w:before="0" w:beforeAutospacing="0" w:after="0" w:afterAutospacing="0" w:line="360" w:lineRule="auto"/>
        <w:ind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2）目录或评分索引（格式自拟）</w:t>
      </w:r>
    </w:p>
    <w:p>
      <w:pPr>
        <w:snapToGrid/>
        <w:spacing w:before="0" w:beforeAutospacing="0" w:after="0" w:afterAutospacing="0" w:line="360" w:lineRule="auto"/>
        <w:ind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3）投标函（附件三）；</w:t>
      </w:r>
    </w:p>
    <w:p>
      <w:pPr>
        <w:snapToGrid/>
        <w:spacing w:before="0" w:beforeAutospacing="0" w:after="0" w:afterAutospacing="0" w:line="360" w:lineRule="auto"/>
        <w:ind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4）法定代表人授权书（附件四）；（格式自拟）</w:t>
      </w:r>
    </w:p>
    <w:p>
      <w:pPr>
        <w:snapToGrid/>
        <w:spacing w:before="0" w:beforeAutospacing="0" w:after="0" w:afterAutospacing="0" w:line="360" w:lineRule="auto"/>
        <w:ind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5）商务偏离表、技术偏离表（附件五）；</w:t>
      </w:r>
    </w:p>
    <w:p>
      <w:pPr>
        <w:snapToGrid/>
        <w:spacing w:before="0" w:beforeAutospacing="0" w:after="0" w:afterAutospacing="0" w:line="360" w:lineRule="auto"/>
        <w:ind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6）投标供应商情况声明（附件六）；</w:t>
      </w:r>
    </w:p>
    <w:p>
      <w:pPr>
        <w:snapToGrid/>
        <w:spacing w:before="0" w:beforeAutospacing="0" w:after="0" w:afterAutospacing="0" w:line="360" w:lineRule="auto"/>
        <w:ind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7）供应商营业执照、税务登记证或三（五）证合一营业执照（扫描件加盖电子签章）；</w:t>
      </w:r>
    </w:p>
    <w:p>
      <w:pPr>
        <w:snapToGrid/>
        <w:spacing w:before="0" w:beforeAutospacing="0" w:after="0" w:afterAutospacing="0" w:line="360" w:lineRule="auto"/>
        <w:ind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8）供应商相关资质、资信或信用证书（扫描件加盖电子签章）；</w:t>
      </w:r>
    </w:p>
    <w:p>
      <w:pPr>
        <w:snapToGrid/>
        <w:spacing w:before="0" w:beforeAutospacing="0" w:after="0" w:afterAutospacing="0" w:line="360" w:lineRule="auto"/>
        <w:ind w:left="0" w:leftChars="0"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9）近三年内在经营活动中没有重大违法记录的书面声明等；（附件七）</w:t>
      </w:r>
    </w:p>
    <w:p>
      <w:pPr>
        <w:snapToGrid/>
        <w:spacing w:before="0" w:beforeAutospacing="0" w:after="0" w:afterAutospacing="0" w:line="360" w:lineRule="auto"/>
        <w:ind w:left="0" w:leftChars="0"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10）投标供应商项目业绩一览表（附件八）；</w:t>
      </w:r>
    </w:p>
    <w:p>
      <w:pPr>
        <w:snapToGrid/>
        <w:spacing w:before="0" w:beforeAutospacing="0" w:after="0" w:afterAutospacing="0" w:line="360" w:lineRule="auto"/>
        <w:ind w:left="0" w:leftChars="0" w:firstLine="440" w:firstLineChars="200"/>
        <w:jc w:val="both"/>
        <w:textAlignment w:val="bottom"/>
        <w:rPr>
          <w:rStyle w:val="16"/>
          <w:rFonts w:ascii="宋体" w:hAnsi="宋体" w:eastAsia="宋体"/>
          <w:b w:val="0"/>
          <w:i w:val="0"/>
          <w:caps w:val="0"/>
          <w:spacing w:val="0"/>
          <w:w w:val="100"/>
          <w:kern w:val="2"/>
          <w:sz w:val="22"/>
          <w:szCs w:val="22"/>
          <w:u w:val="single"/>
          <w:lang w:val="en-US" w:eastAsia="zh-CN" w:bidi="ar-SA"/>
        </w:rPr>
      </w:pPr>
      <w:r>
        <w:rPr>
          <w:rStyle w:val="16"/>
          <w:rFonts w:ascii="宋体" w:hAnsi="宋体" w:eastAsia="宋体"/>
          <w:b w:val="0"/>
          <w:i w:val="0"/>
          <w:caps w:val="0"/>
          <w:spacing w:val="0"/>
          <w:w w:val="100"/>
          <w:kern w:val="2"/>
          <w:sz w:val="22"/>
          <w:szCs w:val="22"/>
          <w:lang w:val="en-US" w:eastAsia="zh-CN" w:bidi="ar-SA"/>
        </w:rPr>
        <w:t>11）拟在本合同的项目负责人情况表（附件九）；</w:t>
      </w:r>
    </w:p>
    <w:p>
      <w:pPr>
        <w:snapToGrid/>
        <w:spacing w:before="0" w:beforeAutospacing="0" w:after="0" w:afterAutospacing="0" w:line="360" w:lineRule="auto"/>
        <w:ind w:left="0" w:leftChars="0"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12）拟派本项目实施人员（主要从业人员及其技术资格）汇总表（附件</w:t>
      </w:r>
      <w:r>
        <w:rPr>
          <w:rStyle w:val="16"/>
          <w:rFonts w:ascii="宋体" w:hAnsi="宋体" w:eastAsia="宋体" w:cs="Times New Roman"/>
          <w:b w:val="0"/>
          <w:bCs/>
          <w:i w:val="0"/>
          <w:caps w:val="0"/>
          <w:spacing w:val="0"/>
          <w:w w:val="100"/>
          <w:kern w:val="2"/>
          <w:sz w:val="22"/>
          <w:szCs w:val="22"/>
          <w:lang w:val="en-US" w:eastAsia="zh-CN" w:bidi="ar-SA"/>
        </w:rPr>
        <w:t>十</w:t>
      </w:r>
      <w:r>
        <w:rPr>
          <w:rStyle w:val="16"/>
          <w:rFonts w:ascii="宋体" w:hAnsi="宋体" w:eastAsia="宋体"/>
          <w:b w:val="0"/>
          <w:i w:val="0"/>
          <w:caps w:val="0"/>
          <w:spacing w:val="0"/>
          <w:w w:val="100"/>
          <w:kern w:val="2"/>
          <w:sz w:val="22"/>
          <w:szCs w:val="22"/>
          <w:lang w:val="en-US" w:eastAsia="zh-CN" w:bidi="ar-SA"/>
        </w:rPr>
        <w:t>）；</w:t>
      </w:r>
    </w:p>
    <w:p>
      <w:pPr>
        <w:snapToGrid/>
        <w:spacing w:before="0" w:beforeAutospacing="0" w:after="0" w:afterAutospacing="0" w:line="360" w:lineRule="auto"/>
        <w:ind w:left="0" w:leftChars="0"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13）项目实施方案；</w:t>
      </w:r>
    </w:p>
    <w:p>
      <w:pPr>
        <w:snapToGrid/>
        <w:spacing w:before="0" w:beforeAutospacing="0" w:after="0" w:afterAutospacing="0" w:line="360" w:lineRule="auto"/>
        <w:ind w:left="0" w:leftChars="0" w:firstLine="440" w:firstLineChars="200"/>
        <w:jc w:val="both"/>
        <w:textAlignment w:val="bottom"/>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 xml:space="preserve">14）国企采购活动现场确认声明书（附件十一）； </w:t>
      </w:r>
    </w:p>
    <w:p>
      <w:pPr>
        <w:snapToGrid/>
        <w:spacing w:before="0" w:beforeAutospacing="0" w:after="0" w:afterAutospacing="0" w:line="360" w:lineRule="auto"/>
        <w:ind w:left="0" w:leftChars="0" w:firstLine="440" w:firstLineChars="200"/>
        <w:jc w:val="both"/>
        <w:textAlignment w:val="bottom"/>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15）联合体协议书（若有，如为联合体投标，须提供，格式见附件）；</w:t>
      </w:r>
    </w:p>
    <w:p>
      <w:pPr>
        <w:snapToGrid/>
        <w:spacing w:before="0" w:beforeAutospacing="0" w:after="0" w:afterAutospacing="0" w:line="360" w:lineRule="auto"/>
        <w:ind w:left="0" w:leftChars="0" w:firstLine="440" w:firstLineChars="200"/>
        <w:jc w:val="both"/>
        <w:textAlignment w:val="bottom"/>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16）各种优惠条件（如有）；</w:t>
      </w:r>
    </w:p>
    <w:p>
      <w:pPr>
        <w:snapToGrid/>
        <w:spacing w:before="0" w:beforeAutospacing="0" w:after="0" w:afterAutospacing="0" w:line="360" w:lineRule="auto"/>
        <w:ind w:left="0" w:leftChars="0" w:firstLine="440" w:firstLineChars="200"/>
        <w:jc w:val="both"/>
        <w:textAlignment w:val="bottom"/>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17）根据招标文件中的采购内容与技术要求及评审办法等编写及需要提供的其它文件和资料；</w:t>
      </w:r>
    </w:p>
    <w:p>
      <w:pPr>
        <w:snapToGrid/>
        <w:spacing w:before="0" w:beforeAutospacing="0" w:after="0" w:afterAutospacing="0" w:line="360" w:lineRule="auto"/>
        <w:ind w:left="0" w:leftChars="0"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18）提供符合招标文件实质性要求的承诺材料和供应商认为需要提供的文件和资料。</w:t>
      </w:r>
    </w:p>
    <w:p>
      <w:pPr>
        <w:snapToGrid/>
        <w:spacing w:before="0" w:beforeAutospacing="0" w:after="0" w:afterAutospacing="0" w:line="360" w:lineRule="auto"/>
        <w:ind w:left="0" w:leftChars="0" w:firstLine="440" w:firstLineChars="200"/>
        <w:jc w:val="both"/>
        <w:textAlignment w:val="bottom"/>
        <w:rPr>
          <w:rStyle w:val="16"/>
          <w:rFonts w:ascii="宋体" w:hAnsi="宋体" w:eastAsia="宋体" w:cs="Times New Roman"/>
          <w:b w:val="0"/>
          <w:bCs/>
          <w:i w:val="0"/>
          <w:caps w:val="0"/>
          <w:color w:val="FF0000"/>
          <w:spacing w:val="0"/>
          <w:w w:val="100"/>
          <w:kern w:val="2"/>
          <w:sz w:val="22"/>
          <w:szCs w:val="22"/>
          <w:lang w:val="en-US" w:eastAsia="zh-CN" w:bidi="ar-SA"/>
        </w:rPr>
      </w:pPr>
      <w:r>
        <w:rPr>
          <w:rStyle w:val="16"/>
          <w:rFonts w:ascii="宋体" w:hAnsi="宋体" w:eastAsia="宋体" w:cs="Times New Roman"/>
          <w:b w:val="0"/>
          <w:bCs/>
          <w:i w:val="0"/>
          <w:caps w:val="0"/>
          <w:color w:val="FF0000"/>
          <w:spacing w:val="0"/>
          <w:w w:val="100"/>
          <w:kern w:val="2"/>
          <w:sz w:val="22"/>
          <w:szCs w:val="22"/>
          <w:lang w:val="en-US" w:eastAsia="zh-CN" w:bidi="ar-SA"/>
        </w:rPr>
        <w:t>▲商务报价部分组成、技术资信部分组成的资料如为复印件，复印件需加盖有效公章或电子签章。</w:t>
      </w:r>
    </w:p>
    <w:p>
      <w:pPr>
        <w:snapToGrid w:val="0"/>
        <w:spacing w:before="0" w:beforeAutospacing="0" w:after="0" w:afterAutospacing="0" w:line="360" w:lineRule="auto"/>
        <w:ind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3、投标内容填写说明</w:t>
      </w:r>
    </w:p>
    <w:p>
      <w:pPr>
        <w:snapToGrid w:val="0"/>
        <w:spacing w:before="0" w:beforeAutospacing="0" w:after="0" w:afterAutospacing="0" w:line="360" w:lineRule="auto"/>
        <w:ind w:firstLine="440" w:firstLineChars="200"/>
        <w:jc w:val="both"/>
        <w:textAlignment w:val="bottom"/>
        <w:rPr>
          <w:rStyle w:val="16"/>
          <w:rFonts w:ascii="宋体" w:hAnsi="Times New Roman" w:eastAsia="宋体" w:cs="Times New Roman"/>
          <w:b w:val="0"/>
          <w:bCs/>
          <w:i w:val="0"/>
          <w:caps w:val="0"/>
          <w:spacing w:val="0"/>
          <w:w w:val="100"/>
          <w:kern w:val="2"/>
          <w:sz w:val="22"/>
          <w:szCs w:val="22"/>
          <w:lang w:val="en-US" w:eastAsia="zh-CN" w:bidi="ar-SA"/>
        </w:rPr>
      </w:pPr>
      <w:r>
        <w:rPr>
          <w:rStyle w:val="16"/>
          <w:rFonts w:ascii="宋体" w:hAnsi="Times New Roman" w:eastAsia="宋体" w:cs="Times New Roman"/>
          <w:b w:val="0"/>
          <w:bCs/>
          <w:i w:val="0"/>
          <w:caps w:val="0"/>
          <w:spacing w:val="0"/>
          <w:w w:val="100"/>
          <w:kern w:val="2"/>
          <w:sz w:val="22"/>
          <w:szCs w:val="22"/>
          <w:lang w:val="en-US" w:eastAsia="zh-CN" w:bidi="ar-SA"/>
        </w:rPr>
        <w:t>3.1、投标文件编制</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本项目通过“乐采云平台（https：//www.lecaiyun.com）”实行在线投标响应（电子投标）。供应商应通过“政采云电子交易客户端”，并按照本招标文件和“政府采购云平台”的要求编制并加密投标文件。未按规定加密的投标文件，电子交易平台将拒收。</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2）投标供应商应当按照本章节 “投标文件组成”规定的内容及顺序在“政采云电子交易客户端”编制投标文件。其中《资信技术响应文件》中不得出现本项目投标报价，如因供应商原因提前泄露投标报价，是供应商的责任。</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3）本文件《第五部分  应提交的有关格式范例》中有提供格式的，投标供应商须参照格式进行编制（格式中要求提供相关证明材料的还需后附相关证明材料），并按格式要求在指定位置根据要求进行签章，否则视为未提供；本文件《第五部分  应提交的有关格式范例》未提供格式的，请各投标单位自行拟定格式，并按招标文件要求进行电子签章（电子公章），否则视为未提供。</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4）投标文件内容不完整、编排混乱、未设置评审关联点或设置错误评审关联点导致投标文件被误读、漏读或者查找不到相关内容的，是投标供应商的责任。</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5）投标文件因字迹潦草或表达不清所引起的后果由投标供应商负责。</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6）投标供应商没有按照本章节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snapToGrid w:val="0"/>
        <w:spacing w:before="0" w:beforeAutospacing="0" w:after="0" w:afterAutospacing="0" w:line="360" w:lineRule="auto"/>
        <w:ind w:firstLine="440" w:firstLineChars="200"/>
        <w:jc w:val="both"/>
        <w:textAlignment w:val="bottom"/>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7）投标文件所提供的相关材料的尺寸和清晰度应该能够在电脑上被阅读、识别和判断。投标文件内容无法阅读、识别和判断的，视为未提供。</w:t>
      </w:r>
    </w:p>
    <w:p>
      <w:pPr>
        <w:snapToGrid w:val="0"/>
        <w:spacing w:before="0" w:beforeAutospacing="0" w:after="0" w:afterAutospacing="0" w:line="360" w:lineRule="auto"/>
        <w:ind w:firstLine="440" w:firstLineChars="200"/>
        <w:jc w:val="both"/>
        <w:textAlignment w:val="bottom"/>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8）投标文件的容量大小须符合电子交易平台规定。</w:t>
      </w:r>
    </w:p>
    <w:p>
      <w:pPr>
        <w:snapToGrid w:val="0"/>
        <w:spacing w:before="0" w:beforeAutospacing="0" w:after="0" w:afterAutospacing="0" w:line="360" w:lineRule="auto"/>
        <w:ind w:firstLine="440" w:firstLineChars="200"/>
        <w:jc w:val="both"/>
        <w:textAlignment w:val="bottom"/>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9）供应商在使用电子交易平台进行投标的过程中遇到涉及平台使用的任何问题，可致电平台技  术支持热线咨询，联系方式：400-881-7190。</w:t>
      </w:r>
    </w:p>
    <w:p>
      <w:pPr>
        <w:snapToGrid/>
        <w:spacing w:before="0" w:beforeAutospacing="0" w:after="0" w:afterAutospacing="0" w:line="360" w:lineRule="auto"/>
        <w:ind w:firstLine="385" w:firstLineChars="175"/>
        <w:jc w:val="both"/>
        <w:textAlignment w:val="baseline"/>
        <w:rPr>
          <w:rStyle w:val="16"/>
          <w:rFonts w:ascii="宋体" w:hAnsi="Times New Roman" w:eastAsia="宋体" w:cs="Times New Roman"/>
          <w:b w:val="0"/>
          <w:bCs/>
          <w:i w:val="0"/>
          <w:caps w:val="0"/>
          <w:spacing w:val="0"/>
          <w:w w:val="100"/>
          <w:kern w:val="2"/>
          <w:sz w:val="22"/>
          <w:szCs w:val="22"/>
          <w:lang w:val="en-US" w:eastAsia="zh-CN" w:bidi="ar-SA"/>
        </w:rPr>
      </w:pPr>
      <w:r>
        <w:rPr>
          <w:rStyle w:val="16"/>
          <w:rFonts w:ascii="宋体" w:hAnsi="Times New Roman" w:eastAsia="宋体" w:cs="Times New Roman"/>
          <w:b w:val="0"/>
          <w:bCs/>
          <w:i w:val="0"/>
          <w:caps w:val="0"/>
          <w:spacing w:val="0"/>
          <w:w w:val="100"/>
          <w:kern w:val="2"/>
          <w:sz w:val="22"/>
          <w:szCs w:val="22"/>
          <w:lang w:val="en-US" w:eastAsia="zh-CN" w:bidi="ar-SA"/>
        </w:rPr>
        <w:t>3.2投标文件的签章</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▲1）招标文件中要求公章签章，统一为电子签章（电子公章）。</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2）资格响应文件、商务技术响应文件、报价要求响应文件封面应由投标供应商法定代表人或其授权代表签字（或盖章），并加盖投标供应商电子签章（电子公章）。</w:t>
      </w:r>
    </w:p>
    <w:p>
      <w:pPr>
        <w:pStyle w:val="28"/>
        <w:widowControl/>
        <w:snapToGrid/>
        <w:spacing w:before="0" w:beforeAutospacing="0" w:after="0" w:afterAutospacing="0" w:line="360" w:lineRule="auto"/>
        <w:ind w:firstLine="440" w:firstLineChars="200"/>
        <w:jc w:val="both"/>
        <w:textAlignment w:val="top"/>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3）供应商应使用“政采云电子交易客户端”进行的电子签章并进行加密的投标文件，加密的投标文件中的电子公章款式是否跟实际公章一致，都是有效签章。</w:t>
      </w:r>
    </w:p>
    <w:p>
      <w:pPr>
        <w:pStyle w:val="28"/>
        <w:widowControl/>
        <w:snapToGrid/>
        <w:spacing w:before="0" w:beforeAutospacing="0" w:after="0" w:afterAutospacing="0" w:line="360" w:lineRule="auto"/>
        <w:ind w:firstLine="440" w:firstLineChars="200"/>
        <w:jc w:val="both"/>
        <w:textAlignment w:val="top"/>
        <w:rPr>
          <w:rStyle w:val="16"/>
          <w:rFonts w:ascii="宋体" w:hAnsi="宋体" w:eastAsia="宋体"/>
          <w:b w:val="0"/>
          <w:i w:val="0"/>
          <w:caps w:val="0"/>
          <w:spacing w:val="0"/>
          <w:w w:val="100"/>
          <w:kern w:val="0"/>
          <w:sz w:val="22"/>
          <w:szCs w:val="22"/>
          <w:lang w:val="en-US" w:eastAsia="zh-CN" w:bidi="ar-SA"/>
        </w:rPr>
      </w:pPr>
      <w:r>
        <w:rPr>
          <w:rStyle w:val="16"/>
          <w:rFonts w:ascii="宋体" w:hAnsi="宋体" w:eastAsia="宋体"/>
          <w:b w:val="0"/>
          <w:i w:val="0"/>
          <w:caps w:val="0"/>
          <w:spacing w:val="0"/>
          <w:w w:val="100"/>
          <w:kern w:val="0"/>
          <w:sz w:val="22"/>
          <w:szCs w:val="22"/>
          <w:lang w:val="en-US" w:eastAsia="zh-CN" w:bidi="ar-SA"/>
        </w:rPr>
        <w:t>4）投标文件应使用电子交易平台 CA 数字证书进行电子签章。电子交易平台 CA 数字证书仅限于本单位在电子交易活动中使用，不得转让和出借。申领流程：浙江政府采购网-下载专区-电子交易客户端-CA 驱动和申领流程。电子签章操作指南详见政府采购云平台---服务中心--帮助文档--项目采购--电子招投标--《政府采购项目电子交易管理操作指南-供应商》。</w:t>
      </w:r>
    </w:p>
    <w:p>
      <w:pPr>
        <w:snapToGrid/>
        <w:spacing w:before="0" w:beforeAutospacing="0" w:after="0" w:afterAutospacing="0" w:line="360" w:lineRule="auto"/>
        <w:ind w:firstLine="387" w:firstLineChars="175"/>
        <w:jc w:val="both"/>
        <w:textAlignment w:val="baseline"/>
        <w:rPr>
          <w:rStyle w:val="16"/>
          <w:rFonts w:ascii="宋体" w:hAnsi="宋体" w:eastAsia="宋体" w:cs="Times New Roman"/>
          <w:b/>
          <w:bCs/>
          <w:i w:val="0"/>
          <w:caps w:val="0"/>
          <w:spacing w:val="0"/>
          <w:w w:val="100"/>
          <w:kern w:val="2"/>
          <w:sz w:val="22"/>
          <w:szCs w:val="22"/>
          <w:lang w:val="en-US" w:eastAsia="zh-CN" w:bidi="ar-SA"/>
        </w:rPr>
      </w:pPr>
      <w:r>
        <w:rPr>
          <w:rStyle w:val="16"/>
          <w:rFonts w:ascii="宋体" w:hAnsi="宋体" w:eastAsia="宋体" w:cs="Times New Roman"/>
          <w:b/>
          <w:bCs/>
          <w:i w:val="0"/>
          <w:caps w:val="0"/>
          <w:spacing w:val="0"/>
          <w:w w:val="100"/>
          <w:kern w:val="2"/>
          <w:sz w:val="22"/>
          <w:szCs w:val="22"/>
          <w:lang w:val="en-US" w:eastAsia="zh-CN" w:bidi="ar-SA"/>
        </w:rPr>
        <w:t>3.3投标文件的形式</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1）投标文件的形式：见《投标通知书》；</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2）“电子加密投标文件”：“电子加密投标文件”是指通过“政采云电子交易客户端”完成投标文件编制后生成并加密的数据电文形式的投标文件。</w:t>
      </w:r>
    </w:p>
    <w:p>
      <w:pPr>
        <w:snapToGrid w:val="0"/>
        <w:spacing w:before="0" w:beforeAutospacing="0" w:after="0" w:afterAutospacing="0" w:line="360" w:lineRule="auto"/>
        <w:ind w:firstLine="440" w:firstLineChars="200"/>
        <w:jc w:val="both"/>
        <w:textAlignment w:val="bottom"/>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3）“备份投标文件”：“备份投标文件”是指与“电子加密投标文件”同时生成的数据电文形式的电子文件（备份标书），其他方式编制的“备份投标文件”视为无效的“备份投标文件”。通过电子交易平台成功上传递交的投标文件已按时解密的，备份投标文件自动失效。备份投标文件不是投标备选方案。</w:t>
      </w:r>
    </w:p>
    <w:p>
      <w:pPr>
        <w:snapToGrid w:val="0"/>
        <w:spacing w:before="0" w:beforeAutospacing="0" w:after="0" w:afterAutospacing="0" w:line="360" w:lineRule="auto"/>
        <w:ind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4）本项目实行电子交易。电子交易平台为浙江政府采购网政府采购云平台。供应商应通过电子交易平台实行在线投标响应。</w:t>
      </w:r>
    </w:p>
    <w:p>
      <w:pPr>
        <w:snapToGrid w:val="0"/>
        <w:spacing w:before="0" w:beforeAutospacing="0" w:after="0" w:afterAutospacing="0" w:line="360" w:lineRule="auto"/>
        <w:jc w:val="both"/>
        <w:textAlignment w:val="bottom"/>
        <w:rPr>
          <w:rStyle w:val="16"/>
          <w:rFonts w:ascii="宋体" w:hAnsi="宋体" w:eastAsia="宋体" w:cs="Arial"/>
          <w:b w:val="0"/>
          <w:bCs/>
          <w:i w:val="0"/>
          <w:caps w:val="0"/>
          <w:spacing w:val="0"/>
          <w:w w:val="100"/>
          <w:kern w:val="2"/>
          <w:sz w:val="22"/>
          <w:szCs w:val="22"/>
          <w:lang w:val="en-US" w:eastAsia="zh-CN" w:bidi="ar-SA"/>
        </w:rPr>
      </w:pPr>
      <w:r>
        <w:rPr>
          <w:rStyle w:val="16"/>
          <w:rFonts w:ascii="宋体" w:hAnsi="宋体" w:eastAsia="宋体" w:cs="Arial"/>
          <w:b w:val="0"/>
          <w:bCs/>
          <w:i w:val="0"/>
          <w:caps w:val="0"/>
          <w:spacing w:val="0"/>
          <w:w w:val="100"/>
          <w:kern w:val="2"/>
          <w:sz w:val="22"/>
          <w:szCs w:val="22"/>
          <w:lang w:val="en-US" w:eastAsia="zh-CN" w:bidi="ar-SA"/>
        </w:rPr>
        <w:t xml:space="preserve">    4、投标报价</w:t>
      </w:r>
    </w:p>
    <w:p>
      <w:pPr>
        <w:snapToGrid w:val="0"/>
        <w:spacing w:before="0" w:beforeAutospacing="0" w:after="0" w:afterAutospacing="0" w:line="360" w:lineRule="auto"/>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 xml:space="preserve">    4.1、供应商应按招标文件中《开标一览表》填写投标总价。</w:t>
      </w:r>
    </w:p>
    <w:p>
      <w:pPr>
        <w:snapToGrid w:val="0"/>
        <w:spacing w:before="0" w:beforeAutospacing="0" w:after="0" w:afterAutospacing="0" w:line="360" w:lineRule="auto"/>
        <w:ind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4.2、本次招标只允许有一个报价，有选择的报价将不予接受。</w:t>
      </w:r>
    </w:p>
    <w:p>
      <w:pPr>
        <w:snapToGrid w:val="0"/>
        <w:spacing w:before="0" w:beforeAutospacing="0" w:after="0" w:afterAutospacing="0" w:line="360" w:lineRule="auto"/>
        <w:ind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4.3、</w:t>
      </w:r>
      <w:r>
        <w:rPr>
          <w:rStyle w:val="16"/>
          <w:rFonts w:ascii="宋体" w:hAnsi="Times New Roman" w:eastAsia="宋体"/>
          <w:b w:val="0"/>
          <w:i w:val="0"/>
          <w:caps w:val="0"/>
          <w:color w:val="000000"/>
          <w:spacing w:val="0"/>
          <w:w w:val="100"/>
          <w:kern w:val="2"/>
          <w:sz w:val="22"/>
          <w:szCs w:val="22"/>
          <w:u w:val="single" w:color="000000"/>
          <w:lang w:val="en-US" w:eastAsia="zh-CN" w:bidi="ar-SA"/>
        </w:rPr>
        <w:t>本次招标只有一次投标报价的机会，投标报价为履行合同到最终采购人验收合格后的全部费用。</w:t>
      </w:r>
      <w:r>
        <w:rPr>
          <w:rStyle w:val="16"/>
          <w:rFonts w:ascii="宋体" w:hAnsi="Times New Roman" w:eastAsia="宋体"/>
          <w:b w:val="0"/>
          <w:i w:val="0"/>
          <w:caps w:val="0"/>
          <w:color w:val="000000"/>
          <w:spacing w:val="0"/>
          <w:w w:val="100"/>
          <w:kern w:val="2"/>
          <w:sz w:val="22"/>
          <w:szCs w:val="22"/>
          <w:lang w:val="en-US" w:eastAsia="zh-CN" w:bidi="ar-SA"/>
        </w:rPr>
        <w:t>供应商应在各自技术和商务占优势的基础上并充分考虑本项目的重要性，提供对买方最优惠的投标报价。</w:t>
      </w:r>
    </w:p>
    <w:p>
      <w:pPr>
        <w:snapToGrid w:val="0"/>
        <w:spacing w:before="0" w:beforeAutospacing="0" w:after="0" w:afterAutospacing="0" w:line="360" w:lineRule="auto"/>
        <w:ind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4.4、投标报价应包含以下费用</w:t>
      </w:r>
    </w:p>
    <w:p>
      <w:pPr>
        <w:snapToGrid w:val="0"/>
        <w:spacing w:before="0" w:beforeAutospacing="0" w:after="0" w:afterAutospacing="0" w:line="360" w:lineRule="auto"/>
        <w:ind w:firstLine="440" w:firstLineChars="200"/>
        <w:jc w:val="both"/>
        <w:textAlignment w:val="bottom"/>
        <w:rPr>
          <w:rStyle w:val="16"/>
          <w:rFonts w:ascii="宋体" w:hAnsi="宋体" w:eastAsia="宋体"/>
          <w:b w:val="0"/>
          <w:i w:val="0"/>
          <w:caps w:val="0"/>
          <w:spacing w:val="0"/>
          <w:w w:val="100"/>
          <w:kern w:val="2"/>
          <w:sz w:val="22"/>
          <w:szCs w:val="22"/>
          <w:u w:val="single"/>
          <w:lang w:val="en-US" w:eastAsia="zh-CN" w:bidi="ar-SA"/>
        </w:rPr>
      </w:pPr>
      <w:r>
        <w:rPr>
          <w:rStyle w:val="16"/>
          <w:rFonts w:ascii="宋体" w:hAnsi="宋体" w:eastAsia="宋体"/>
          <w:b w:val="0"/>
          <w:i w:val="0"/>
          <w:caps w:val="0"/>
          <w:spacing w:val="0"/>
          <w:w w:val="100"/>
          <w:kern w:val="2"/>
          <w:sz w:val="22"/>
          <w:szCs w:val="22"/>
          <w:u w:val="single" w:color="000000"/>
          <w:lang w:val="en-US" w:eastAsia="zh-CN" w:bidi="ar-SA"/>
        </w:rPr>
        <w:t>本项目的投标总价为交钥匙工程价格。预算总价包括所需劳务、运输车辆、药品及技防设施费、器械折旧维护费、车辆使用费用、资料和培训费、人工费、利润、税金、垃圾清运费、企业管理费用及其他费用（管理费用、办公费用、合理利润、风险、保险、处理一切伤亡事故、招标代理服务费等费用）及不可预见费等一切费用。</w:t>
      </w:r>
    </w:p>
    <w:p>
      <w:pPr>
        <w:snapToGrid w:val="0"/>
        <w:spacing w:before="0" w:beforeAutospacing="0" w:after="0" w:afterAutospacing="0" w:line="360" w:lineRule="auto"/>
        <w:ind w:firstLine="440" w:firstLineChars="200"/>
        <w:jc w:val="both"/>
        <w:textAlignment w:val="bottom"/>
        <w:rPr>
          <w:rStyle w:val="16"/>
          <w:rFonts w:ascii="Times New Roman" w:hAnsi="Times New Roman" w:eastAsia="宋体"/>
          <w:b w:val="0"/>
          <w:i w:val="0"/>
          <w:caps w:val="0"/>
          <w:spacing w:val="0"/>
          <w:w w:val="100"/>
          <w:kern w:val="2"/>
          <w:sz w:val="21"/>
          <w:lang w:val="en-US" w:eastAsia="zh-CN" w:bidi="ar-SA"/>
        </w:rPr>
      </w:pPr>
      <w:r>
        <w:rPr>
          <w:rStyle w:val="16"/>
          <w:rFonts w:ascii="宋体" w:hAnsi="Times New Roman" w:eastAsia="宋体"/>
          <w:b w:val="0"/>
          <w:i w:val="0"/>
          <w:caps w:val="0"/>
          <w:color w:val="000000"/>
          <w:spacing w:val="0"/>
          <w:w w:val="100"/>
          <w:kern w:val="2"/>
          <w:sz w:val="22"/>
          <w:szCs w:val="22"/>
          <w:lang w:val="en-US" w:eastAsia="zh-CN" w:bidi="ar-SA"/>
        </w:rPr>
        <w:t>填写报价表格时，各项费用应如实填写，如已含在产品价格中，则填“含”，如免费则填“免”，不允许空白。</w:t>
      </w:r>
    </w:p>
    <w:p>
      <w:pPr>
        <w:snapToGrid w:val="0"/>
        <w:spacing w:before="0" w:beforeAutospacing="0" w:after="0" w:afterAutospacing="0" w:line="360" w:lineRule="auto"/>
        <w:ind w:firstLine="431" w:firstLineChars="196"/>
        <w:jc w:val="both"/>
        <w:textAlignment w:val="bottom"/>
        <w:rPr>
          <w:rStyle w:val="16"/>
          <w:rFonts w:ascii="宋体" w:hAnsi="宋体" w:eastAsia="宋体" w:cs="仿宋_GB2312"/>
          <w:b w:val="0"/>
          <w:bCs/>
          <w:i w:val="0"/>
          <w:caps w:val="0"/>
          <w:spacing w:val="0"/>
          <w:w w:val="100"/>
          <w:kern w:val="2"/>
          <w:sz w:val="22"/>
          <w:szCs w:val="22"/>
          <w:lang w:val="zh-CN" w:eastAsia="zh-CN" w:bidi="ar-SA"/>
        </w:rPr>
      </w:pPr>
      <w:r>
        <w:rPr>
          <w:rStyle w:val="16"/>
          <w:rFonts w:ascii="宋体" w:hAnsi="宋体" w:eastAsia="宋体" w:cs="Arial"/>
          <w:b w:val="0"/>
          <w:bCs/>
          <w:i w:val="0"/>
          <w:caps w:val="0"/>
          <w:spacing w:val="0"/>
          <w:w w:val="100"/>
          <w:kern w:val="2"/>
          <w:sz w:val="22"/>
          <w:szCs w:val="22"/>
          <w:lang w:val="en-US" w:eastAsia="zh-CN" w:bidi="ar-SA"/>
        </w:rPr>
        <w:t>5、采购人要求分类报价是为了方便评标，但在任何情况下不限制采购人以其认为最合适的条款签订合同的权利。</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6、投标文件的有效期</w:t>
      </w:r>
    </w:p>
    <w:p>
      <w:pPr>
        <w:pStyle w:val="11"/>
        <w:widowControl/>
        <w:snapToGrid w:val="0"/>
        <w:spacing w:before="0" w:beforeAutospacing="0" w:after="0" w:afterAutospacing="0" w:line="360" w:lineRule="auto"/>
        <w:ind w:right="-159"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6.1自开标日起90天内，投标文件应保持有效。有效期短于这个规定期限的投标将被拒绝。</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6.2在特殊情况下，采购人可与供应商协商延长投标文件的有效期，这种要求和答复均应以书面形式进行。</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6.3同意延长有效期的供应商不能修改投标文件。</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7、投标文件的签署和份数</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cs="Arial"/>
          <w:b w:val="0"/>
          <w:bCs/>
          <w:i w:val="0"/>
          <w:caps w:val="0"/>
          <w:color w:val="000000"/>
          <w:spacing w:val="0"/>
          <w:w w:val="100"/>
          <w:kern w:val="2"/>
          <w:sz w:val="22"/>
          <w:szCs w:val="22"/>
          <w:u w:val="single" w:color="000000"/>
          <w:lang w:val="en-US" w:eastAsia="zh-CN" w:bidi="ar-SA"/>
        </w:rPr>
      </w:pPr>
      <w:r>
        <w:rPr>
          <w:rStyle w:val="16"/>
          <w:rFonts w:ascii="宋体" w:hAnsi="宋体" w:eastAsia="宋体" w:cs="Arial"/>
          <w:b w:val="0"/>
          <w:bCs/>
          <w:i w:val="0"/>
          <w:caps w:val="0"/>
          <w:color w:val="000000"/>
          <w:spacing w:val="0"/>
          <w:w w:val="100"/>
          <w:kern w:val="2"/>
          <w:sz w:val="22"/>
          <w:szCs w:val="22"/>
          <w:lang w:val="en-US" w:eastAsia="zh-CN" w:bidi="ar-SA"/>
        </w:rPr>
        <w:t>7.1投标文件的签章：</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color w:val="000000"/>
          <w:spacing w:val="0"/>
          <w:w w:val="100"/>
          <w:kern w:val="2"/>
          <w:sz w:val="22"/>
          <w:szCs w:val="22"/>
          <w:lang w:val="en-US" w:eastAsia="zh-CN" w:bidi="ar-SA"/>
        </w:rPr>
      </w:pPr>
      <w:r>
        <w:rPr>
          <w:rStyle w:val="16"/>
          <w:rFonts w:ascii="宋体" w:hAnsi="宋体" w:eastAsia="宋体"/>
          <w:b w:val="0"/>
          <w:i w:val="0"/>
          <w:caps w:val="0"/>
          <w:color w:val="000000"/>
          <w:spacing w:val="0"/>
          <w:w w:val="100"/>
          <w:kern w:val="2"/>
          <w:sz w:val="22"/>
          <w:szCs w:val="22"/>
          <w:lang w:val="en-US" w:eastAsia="zh-CN" w:bidi="ar-SA"/>
        </w:rPr>
        <w:t>1）投标文件的签章：见《投标通知(邀请)书》；</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color w:val="000000"/>
          <w:spacing w:val="0"/>
          <w:w w:val="100"/>
          <w:kern w:val="2"/>
          <w:sz w:val="22"/>
          <w:szCs w:val="22"/>
          <w:lang w:val="en-US" w:eastAsia="zh-CN" w:bidi="ar-SA"/>
        </w:rPr>
      </w:pPr>
      <w:r>
        <w:rPr>
          <w:rStyle w:val="16"/>
          <w:rFonts w:ascii="宋体" w:hAnsi="宋体" w:eastAsia="宋体"/>
          <w:b w:val="0"/>
          <w:i w:val="0"/>
          <w:caps w:val="0"/>
          <w:color w:val="000000"/>
          <w:spacing w:val="0"/>
          <w:w w:val="100"/>
          <w:kern w:val="2"/>
          <w:sz w:val="22"/>
          <w:szCs w:val="22"/>
          <w:lang w:val="en-US" w:eastAsia="zh-CN" w:bidi="ar-SA"/>
        </w:rPr>
        <w:t>2）电子签章操作指南详见《供应商项目采购-电子招投标操作指南》。</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cs="Arial"/>
          <w:b w:val="0"/>
          <w:bCs/>
          <w:i w:val="0"/>
          <w:caps w:val="0"/>
          <w:color w:val="000000"/>
          <w:spacing w:val="0"/>
          <w:w w:val="100"/>
          <w:kern w:val="2"/>
          <w:sz w:val="22"/>
          <w:szCs w:val="22"/>
          <w:lang w:val="en-US" w:eastAsia="zh-CN" w:bidi="ar-SA"/>
        </w:rPr>
      </w:pPr>
      <w:r>
        <w:rPr>
          <w:rStyle w:val="16"/>
          <w:rFonts w:ascii="宋体" w:hAnsi="宋体" w:eastAsia="宋体" w:cs="Arial"/>
          <w:b w:val="0"/>
          <w:bCs/>
          <w:i w:val="0"/>
          <w:caps w:val="0"/>
          <w:color w:val="000000"/>
          <w:spacing w:val="0"/>
          <w:w w:val="100"/>
          <w:kern w:val="2"/>
          <w:sz w:val="22"/>
          <w:szCs w:val="22"/>
          <w:lang w:val="en-US" w:eastAsia="zh-CN" w:bidi="ar-SA"/>
        </w:rPr>
        <w:t>7.2投标文件的份数</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color w:val="000000"/>
          <w:spacing w:val="0"/>
          <w:w w:val="100"/>
          <w:kern w:val="2"/>
          <w:sz w:val="22"/>
          <w:szCs w:val="22"/>
          <w:lang w:val="en-US" w:eastAsia="zh-CN" w:bidi="ar-SA"/>
        </w:rPr>
      </w:pPr>
      <w:r>
        <w:rPr>
          <w:rStyle w:val="16"/>
          <w:rFonts w:ascii="宋体" w:hAnsi="宋体" w:eastAsia="宋体"/>
          <w:b w:val="0"/>
          <w:i w:val="0"/>
          <w:caps w:val="0"/>
          <w:color w:val="000000"/>
          <w:spacing w:val="0"/>
          <w:w w:val="100"/>
          <w:kern w:val="2"/>
          <w:sz w:val="22"/>
          <w:szCs w:val="22"/>
          <w:lang w:val="en-US" w:eastAsia="zh-CN" w:bidi="ar-SA"/>
        </w:rPr>
        <w:t>1）“电子加密投标文件”：在线上传递交（一份）。</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color w:val="000000"/>
          <w:spacing w:val="0"/>
          <w:w w:val="100"/>
          <w:kern w:val="2"/>
          <w:sz w:val="22"/>
          <w:szCs w:val="22"/>
          <w:lang w:val="en-US" w:eastAsia="zh-CN" w:bidi="ar-SA"/>
        </w:rPr>
      </w:pPr>
      <w:r>
        <w:rPr>
          <w:rStyle w:val="16"/>
          <w:rFonts w:ascii="宋体" w:hAnsi="宋体" w:eastAsia="宋体"/>
          <w:b w:val="0"/>
          <w:i w:val="0"/>
          <w:caps w:val="0"/>
          <w:color w:val="000000"/>
          <w:spacing w:val="0"/>
          <w:w w:val="100"/>
          <w:kern w:val="2"/>
          <w:sz w:val="22"/>
          <w:szCs w:val="22"/>
          <w:lang w:val="en-US" w:eastAsia="zh-CN" w:bidi="ar-SA"/>
        </w:rPr>
        <w:t>2）“备份投标文件”：密封包装后（如采用邮寄方式建议用EMS邮寄或顺丰邮寄形式）投标截止时间前递交（一份），以签收时间为准。（收件地址：苍南县灵溪镇海西电商科技园1704室（浙江省房地产管理咨询有限公司 叶工收 联系电话：13646773206）。</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cs="Arial"/>
          <w:b w:val="0"/>
          <w:bCs/>
          <w:i w:val="0"/>
          <w:caps w:val="0"/>
          <w:color w:val="000000"/>
          <w:spacing w:val="0"/>
          <w:w w:val="100"/>
          <w:kern w:val="2"/>
          <w:sz w:val="22"/>
          <w:szCs w:val="22"/>
          <w:lang w:val="en-US" w:eastAsia="zh-CN" w:bidi="ar-SA"/>
        </w:rPr>
      </w:pPr>
      <w:r>
        <w:rPr>
          <w:rStyle w:val="16"/>
          <w:rFonts w:ascii="宋体" w:hAnsi="宋体" w:eastAsia="宋体" w:cs="Arial"/>
          <w:b w:val="0"/>
          <w:bCs/>
          <w:i w:val="0"/>
          <w:caps w:val="0"/>
          <w:color w:val="000000"/>
          <w:spacing w:val="0"/>
          <w:w w:val="100"/>
          <w:kern w:val="2"/>
          <w:sz w:val="22"/>
          <w:szCs w:val="22"/>
          <w:lang w:val="en-US" w:eastAsia="zh-CN" w:bidi="ar-SA"/>
        </w:rPr>
        <w:t>8、投标文件的修改和撤回</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color w:val="000000"/>
          <w:spacing w:val="0"/>
          <w:w w:val="100"/>
          <w:kern w:val="2"/>
          <w:sz w:val="22"/>
          <w:szCs w:val="22"/>
          <w:lang w:val="en-US" w:eastAsia="zh-CN" w:bidi="ar-SA"/>
        </w:rPr>
      </w:pPr>
      <w:r>
        <w:rPr>
          <w:rStyle w:val="16"/>
          <w:rFonts w:ascii="宋体" w:hAnsi="宋体" w:eastAsia="宋体"/>
          <w:b w:val="0"/>
          <w:i w:val="0"/>
          <w:caps w:val="0"/>
          <w:color w:val="000000"/>
          <w:spacing w:val="0"/>
          <w:w w:val="100"/>
          <w:kern w:val="2"/>
          <w:sz w:val="22"/>
          <w:szCs w:val="22"/>
          <w:lang w:val="en-US" w:eastAsia="zh-CN" w:bidi="ar-SA"/>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投标截止时间后，投标供应商不得撤回、修改《投标文件》。</w:t>
      </w:r>
    </w:p>
    <w:p>
      <w:pPr>
        <w:pStyle w:val="11"/>
        <w:widowControl/>
        <w:snapToGrid w:val="0"/>
        <w:spacing w:before="0" w:beforeAutospacing="0" w:after="0" w:afterAutospacing="0" w:line="360" w:lineRule="auto"/>
        <w:jc w:val="both"/>
        <w:textAlignment w:val="baseline"/>
        <w:rPr>
          <w:rStyle w:val="16"/>
          <w:rFonts w:ascii="宋体" w:hAnsi="宋体" w:eastAsia="宋体" w:cs="Arial"/>
          <w:b w:val="0"/>
          <w:bCs/>
          <w:i w:val="0"/>
          <w:caps w:val="0"/>
          <w:color w:val="000000"/>
          <w:spacing w:val="0"/>
          <w:w w:val="100"/>
          <w:kern w:val="2"/>
          <w:sz w:val="22"/>
          <w:szCs w:val="22"/>
          <w:lang w:val="en-US" w:eastAsia="zh-CN" w:bidi="ar-SA"/>
        </w:rPr>
      </w:pPr>
      <w:r>
        <w:rPr>
          <w:rStyle w:val="16"/>
          <w:rFonts w:ascii="宋体" w:hAnsi="宋体" w:eastAsia="宋体" w:cs="Arial"/>
          <w:b w:val="0"/>
          <w:bCs/>
          <w:i w:val="0"/>
          <w:caps w:val="0"/>
          <w:color w:val="000000"/>
          <w:spacing w:val="0"/>
          <w:w w:val="100"/>
          <w:kern w:val="2"/>
          <w:sz w:val="22"/>
          <w:szCs w:val="22"/>
          <w:lang w:val="en-US" w:eastAsia="zh-CN" w:bidi="ar-SA"/>
        </w:rPr>
        <w:t>五、投标文件的密封与递交</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cs="Arial"/>
          <w:b w:val="0"/>
          <w:bCs/>
          <w:i w:val="0"/>
          <w:caps w:val="0"/>
          <w:color w:val="000000"/>
          <w:spacing w:val="0"/>
          <w:w w:val="100"/>
          <w:kern w:val="2"/>
          <w:sz w:val="22"/>
          <w:szCs w:val="22"/>
          <w:lang w:val="en-US" w:eastAsia="zh-CN" w:bidi="ar-SA"/>
        </w:rPr>
      </w:pPr>
      <w:r>
        <w:rPr>
          <w:rStyle w:val="16"/>
          <w:rFonts w:ascii="宋体" w:hAnsi="宋体" w:eastAsia="宋体" w:cs="Arial"/>
          <w:b w:val="0"/>
          <w:bCs/>
          <w:i w:val="0"/>
          <w:caps w:val="0"/>
          <w:color w:val="000000"/>
          <w:spacing w:val="0"/>
          <w:w w:val="100"/>
          <w:kern w:val="2"/>
          <w:sz w:val="22"/>
          <w:szCs w:val="22"/>
          <w:lang w:val="en-US" w:eastAsia="zh-CN" w:bidi="ar-SA"/>
        </w:rPr>
        <w:t>1、投标文件的上传与递交</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color w:val="000000"/>
          <w:spacing w:val="0"/>
          <w:w w:val="100"/>
          <w:kern w:val="2"/>
          <w:sz w:val="22"/>
          <w:szCs w:val="22"/>
          <w:lang w:val="en-US" w:eastAsia="zh-CN" w:bidi="ar-SA"/>
        </w:rPr>
      </w:pPr>
      <w:r>
        <w:rPr>
          <w:rStyle w:val="16"/>
          <w:rFonts w:ascii="宋体" w:hAnsi="宋体" w:eastAsia="宋体"/>
          <w:b w:val="0"/>
          <w:i w:val="0"/>
          <w:caps w:val="0"/>
          <w:color w:val="000000"/>
          <w:spacing w:val="0"/>
          <w:w w:val="100"/>
          <w:kern w:val="2"/>
          <w:sz w:val="22"/>
          <w:szCs w:val="22"/>
          <w:lang w:val="en-US" w:eastAsia="zh-CN" w:bidi="ar-SA"/>
        </w:rPr>
        <w:t>（1）“电子加密投标文件”的上传、递交：</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color w:val="000000"/>
          <w:spacing w:val="0"/>
          <w:w w:val="100"/>
          <w:kern w:val="2"/>
          <w:sz w:val="22"/>
          <w:szCs w:val="22"/>
          <w:lang w:val="en-US" w:eastAsia="zh-CN" w:bidi="ar-SA"/>
        </w:rPr>
      </w:pPr>
      <w:r>
        <w:rPr>
          <w:rStyle w:val="16"/>
          <w:rFonts w:ascii="宋体" w:hAnsi="宋体" w:eastAsia="宋体"/>
          <w:b w:val="0"/>
          <w:i w:val="0"/>
          <w:caps w:val="0"/>
          <w:color w:val="000000"/>
          <w:spacing w:val="0"/>
          <w:w w:val="100"/>
          <w:kern w:val="2"/>
          <w:sz w:val="22"/>
          <w:szCs w:val="22"/>
          <w:lang w:val="en-US" w:eastAsia="zh-CN" w:bidi="ar-SA"/>
        </w:rPr>
        <w:t>a.投标供应商应在投标截止时间前将“电子加密投标文件”成功上传递交至“政府采购云平台”，否则投标无效。</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color w:val="000000"/>
          <w:spacing w:val="0"/>
          <w:w w:val="100"/>
          <w:kern w:val="2"/>
          <w:sz w:val="22"/>
          <w:szCs w:val="22"/>
          <w:lang w:val="en-US" w:eastAsia="zh-CN" w:bidi="ar-SA"/>
        </w:rPr>
      </w:pPr>
      <w:r>
        <w:rPr>
          <w:rStyle w:val="16"/>
          <w:rFonts w:ascii="宋体" w:hAnsi="宋体" w:eastAsia="宋体"/>
          <w:b w:val="0"/>
          <w:i w:val="0"/>
          <w:caps w:val="0"/>
          <w:color w:val="000000"/>
          <w:spacing w:val="0"/>
          <w:w w:val="100"/>
          <w:kern w:val="2"/>
          <w:sz w:val="22"/>
          <w:szCs w:val="22"/>
          <w:lang w:val="en-US" w:eastAsia="zh-CN" w:bidi="ar-SA"/>
        </w:rPr>
        <w:t>b.“电子加密投标文件”成功上传递交后，供应商可自行打印投标文件接收回执。</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color w:val="000000"/>
          <w:spacing w:val="0"/>
          <w:w w:val="100"/>
          <w:kern w:val="2"/>
          <w:sz w:val="22"/>
          <w:szCs w:val="22"/>
          <w:lang w:val="en-US" w:eastAsia="zh-CN" w:bidi="ar-SA"/>
        </w:rPr>
      </w:pPr>
      <w:r>
        <w:rPr>
          <w:rStyle w:val="16"/>
          <w:rFonts w:ascii="宋体" w:hAnsi="宋体" w:eastAsia="宋体"/>
          <w:b w:val="0"/>
          <w:i w:val="0"/>
          <w:caps w:val="0"/>
          <w:color w:val="000000"/>
          <w:spacing w:val="0"/>
          <w:w w:val="100"/>
          <w:kern w:val="2"/>
          <w:sz w:val="22"/>
          <w:szCs w:val="22"/>
          <w:lang w:val="en-US" w:eastAsia="zh-CN" w:bidi="ar-SA"/>
        </w:rPr>
        <w:t>（2）“备份投标文件”的密封包装、递交：</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color w:val="000000"/>
          <w:spacing w:val="0"/>
          <w:w w:val="100"/>
          <w:kern w:val="2"/>
          <w:sz w:val="22"/>
          <w:szCs w:val="22"/>
          <w:lang w:val="en-US" w:eastAsia="zh-CN" w:bidi="ar-SA"/>
        </w:rPr>
      </w:pPr>
      <w:r>
        <w:rPr>
          <w:rStyle w:val="16"/>
          <w:rFonts w:ascii="宋体" w:hAnsi="宋体" w:eastAsia="宋体"/>
          <w:b w:val="0"/>
          <w:i w:val="0"/>
          <w:caps w:val="0"/>
          <w:color w:val="000000"/>
          <w:spacing w:val="0"/>
          <w:w w:val="100"/>
          <w:kern w:val="2"/>
          <w:sz w:val="22"/>
          <w:szCs w:val="22"/>
          <w:lang w:val="en-US" w:eastAsia="zh-CN" w:bidi="ar-SA"/>
        </w:rPr>
        <w:t>a.投标供应商在“政府采购云平台”完成“电子加密投标文件”的上传递交后，还可以（如采用邮寄方式建议用EMS邮寄或顺丰邮寄形式）在投标截止时间前递交以介质（U盘）存储的 “备份投标文件”（一份）；</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color w:val="000000"/>
          <w:spacing w:val="0"/>
          <w:w w:val="100"/>
          <w:kern w:val="2"/>
          <w:sz w:val="22"/>
          <w:szCs w:val="22"/>
          <w:lang w:val="en-US" w:eastAsia="zh-CN" w:bidi="ar-SA"/>
        </w:rPr>
      </w:pPr>
      <w:r>
        <w:rPr>
          <w:rStyle w:val="16"/>
          <w:rFonts w:ascii="宋体" w:hAnsi="宋体" w:eastAsia="宋体"/>
          <w:b w:val="0"/>
          <w:i w:val="0"/>
          <w:caps w:val="0"/>
          <w:color w:val="000000"/>
          <w:spacing w:val="0"/>
          <w:w w:val="100"/>
          <w:kern w:val="2"/>
          <w:sz w:val="22"/>
          <w:szCs w:val="22"/>
          <w:lang w:val="en-US" w:eastAsia="zh-CN" w:bidi="ar-SA"/>
        </w:rPr>
        <w:t>b.“备份投标文件”应当密封包装，并在包装上标注投标项目名称、投标单位名称并加盖公章。没有密封包装或者逾期送达至投标地点的“备份投标文件”将不予接收；</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color w:val="000000"/>
          <w:spacing w:val="0"/>
          <w:w w:val="100"/>
          <w:kern w:val="2"/>
          <w:sz w:val="22"/>
          <w:szCs w:val="22"/>
          <w:lang w:val="en-US" w:eastAsia="zh-CN" w:bidi="ar-SA"/>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cs="Arial"/>
          <w:b w:val="0"/>
          <w:bCs/>
          <w:i w:val="0"/>
          <w:caps w:val="0"/>
          <w:color w:val="000000"/>
          <w:spacing w:val="0"/>
          <w:w w:val="100"/>
          <w:kern w:val="2"/>
          <w:sz w:val="22"/>
          <w:szCs w:val="22"/>
          <w:lang w:val="en-US" w:eastAsia="zh-CN" w:bidi="ar-SA"/>
        </w:rPr>
      </w:pPr>
      <w:r>
        <w:rPr>
          <w:rStyle w:val="16"/>
          <w:rFonts w:ascii="宋体" w:hAnsi="宋体" w:eastAsia="宋体" w:cs="Arial"/>
          <w:b w:val="0"/>
          <w:bCs/>
          <w:i w:val="0"/>
          <w:caps w:val="0"/>
          <w:color w:val="000000"/>
          <w:spacing w:val="0"/>
          <w:w w:val="100"/>
          <w:kern w:val="2"/>
          <w:sz w:val="22"/>
          <w:szCs w:val="22"/>
          <w:lang w:val="en-US" w:eastAsia="zh-CN" w:bidi="ar-SA"/>
        </w:rPr>
        <w:t>2、投标截止时间</w:t>
      </w:r>
    </w:p>
    <w:p>
      <w:pPr>
        <w:pStyle w:val="11"/>
        <w:widowControl/>
        <w:snapToGrid/>
        <w:spacing w:before="0" w:beforeAutospacing="0" w:after="0" w:afterAutospacing="0" w:line="360" w:lineRule="auto"/>
        <w:ind w:firstLine="440" w:firstLineChars="200"/>
        <w:jc w:val="both"/>
        <w:textAlignment w:val="baseline"/>
        <w:rPr>
          <w:rStyle w:val="16"/>
          <w:rFonts w:ascii="宋体" w:hAnsi="宋体" w:eastAsia="宋体"/>
          <w:b w:val="0"/>
          <w:i w:val="0"/>
          <w:caps w:val="0"/>
          <w:color w:val="000000"/>
          <w:spacing w:val="0"/>
          <w:w w:val="100"/>
          <w:kern w:val="2"/>
          <w:sz w:val="22"/>
          <w:szCs w:val="22"/>
          <w:lang w:val="en-US" w:eastAsia="zh-CN" w:bidi="ar-SA"/>
        </w:rPr>
      </w:pPr>
      <w:r>
        <w:rPr>
          <w:rStyle w:val="16"/>
          <w:rFonts w:ascii="宋体" w:hAnsi="宋体" w:eastAsia="宋体"/>
          <w:b w:val="0"/>
          <w:i w:val="0"/>
          <w:caps w:val="0"/>
          <w:color w:val="000000"/>
          <w:spacing w:val="0"/>
          <w:w w:val="100"/>
          <w:kern w:val="2"/>
          <w:sz w:val="22"/>
          <w:szCs w:val="22"/>
          <w:lang w:val="en-US" w:eastAsia="zh-CN" w:bidi="ar-SA"/>
        </w:rPr>
        <w:t>2.1投标文件必须在投标文件递交截止时间前成功上传递交至“政府采购云平台”，否则投标无效。</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color w:val="000000"/>
          <w:spacing w:val="0"/>
          <w:w w:val="100"/>
          <w:kern w:val="2"/>
          <w:sz w:val="22"/>
          <w:szCs w:val="22"/>
          <w:lang w:val="en-US" w:eastAsia="zh-CN" w:bidi="ar-SA"/>
        </w:rPr>
      </w:pPr>
      <w:r>
        <w:rPr>
          <w:rStyle w:val="16"/>
          <w:rFonts w:ascii="宋体" w:hAnsi="宋体" w:eastAsia="宋体"/>
          <w:b w:val="0"/>
          <w:i w:val="0"/>
          <w:caps w:val="0"/>
          <w:color w:val="000000"/>
          <w:spacing w:val="0"/>
          <w:w w:val="100"/>
          <w:kern w:val="2"/>
          <w:sz w:val="22"/>
          <w:szCs w:val="22"/>
          <w:lang w:val="en-US" w:eastAsia="zh-CN" w:bidi="ar-SA"/>
        </w:rPr>
        <w:t>2.2采购机构如因故推迟投标截止时间，应通知所有供应商。在这种情况下，供应商的权利和义务将受到新的截止时间的约束。</w:t>
      </w:r>
    </w:p>
    <w:p>
      <w:pPr>
        <w:pStyle w:val="11"/>
        <w:widowControl/>
        <w:snapToGrid/>
        <w:spacing w:before="0" w:beforeAutospacing="0" w:after="0" w:afterAutospacing="0" w:line="360" w:lineRule="auto"/>
        <w:ind w:firstLine="433"/>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六、开标和评标</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1、开标</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1.1、采购组织机构将按照招标文件规定的时间通过“政府采购云平台”组织开标、开启投标文件，所有供应商均应当准时在线参加。</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2、开标准备</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2.1开标的准备工作由采购组织机构负责落实；</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2.2采购组织机构将按照招标文件规定的时间通过“政府采购云平台”组织开标、开启投标文件，所有供应商均应当准时在线参加。投标供应商如不参加开标的，视同认可开标结果，事后不得对采购相关人员、开标过程和开标结果提出异议，同时投标供应商因未在线参加开标而导致投标文件无法按时解密等一切后果由供应商自己承担。</w:t>
      </w:r>
    </w:p>
    <w:p>
      <w:pPr>
        <w:numPr>
          <w:ilvl w:val="0"/>
          <w:numId w:val="3"/>
        </w:numPr>
        <w:snapToGrid/>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开标流程（两阶段）</w:t>
      </w:r>
    </w:p>
    <w:p>
      <w:pPr>
        <w:snapToGrid/>
        <w:spacing w:before="0" w:beforeAutospacing="0" w:after="0" w:afterAutospacing="0" w:line="360" w:lineRule="auto"/>
        <w:ind w:firstLine="440" w:firstLineChars="200"/>
        <w:jc w:val="both"/>
        <w:textAlignment w:val="baseline"/>
        <w:rPr>
          <w:rStyle w:val="16"/>
          <w:rFonts w:ascii="宋体" w:hAnsi="Times New Roman" w:eastAsia="宋体" w:cs="Times New Roman"/>
          <w:b w:val="0"/>
          <w:bCs/>
          <w:i w:val="0"/>
          <w:caps w:val="0"/>
          <w:spacing w:val="0"/>
          <w:w w:val="100"/>
          <w:kern w:val="2"/>
          <w:sz w:val="22"/>
          <w:szCs w:val="22"/>
          <w:lang w:val="en-US" w:eastAsia="zh-CN" w:bidi="ar-SA"/>
        </w:rPr>
      </w:pPr>
      <w:r>
        <w:rPr>
          <w:rStyle w:val="16"/>
          <w:rFonts w:ascii="宋体" w:hAnsi="Times New Roman" w:eastAsia="宋体" w:cs="Times New Roman"/>
          <w:b w:val="0"/>
          <w:bCs/>
          <w:i w:val="0"/>
          <w:caps w:val="0"/>
          <w:spacing w:val="0"/>
          <w:w w:val="100"/>
          <w:kern w:val="2"/>
          <w:sz w:val="22"/>
          <w:szCs w:val="22"/>
          <w:lang w:val="en-US" w:eastAsia="zh-CN" w:bidi="ar-SA"/>
        </w:rPr>
        <w:t>3.1开标第一阶段</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向各投标供应商发出电子加密投标文件【开始解密】通知，由供应商按电子加密投标文件【开始解密】通知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（2）投标文件解密结束，通过邮件形式发送各供应商组织签署《国企采购活动现场确认声明书》；</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（3）开启投标文件，进入资格审查；</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（4）开启资格审查通过的投标供应商的商务技术响应文件进入符合性审查、商务技术评审；</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（5）第一阶段开标结束。</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备注：开标的第一阶段，采购人或采购代理机构将对依法对投标供应商的资格进行审查，资格审查结束后进入符合性审查和商务技术的评审工作，具体见本章节“投标供应商资格审查”相关规定。</w:t>
      </w:r>
    </w:p>
    <w:p>
      <w:pPr>
        <w:snapToGrid/>
        <w:spacing w:before="0" w:beforeAutospacing="0" w:after="0" w:afterAutospacing="0" w:line="360" w:lineRule="auto"/>
        <w:ind w:firstLine="440" w:firstLineChars="200"/>
        <w:jc w:val="both"/>
        <w:textAlignment w:val="baseline"/>
        <w:rPr>
          <w:rStyle w:val="16"/>
          <w:rFonts w:ascii="宋体" w:hAnsi="Times New Roman" w:eastAsia="宋体" w:cs="Times New Roman"/>
          <w:b w:val="0"/>
          <w:bCs/>
          <w:i w:val="0"/>
          <w:caps w:val="0"/>
          <w:spacing w:val="0"/>
          <w:w w:val="100"/>
          <w:kern w:val="2"/>
          <w:sz w:val="22"/>
          <w:szCs w:val="22"/>
          <w:lang w:val="en-US" w:eastAsia="zh-CN" w:bidi="ar-SA"/>
        </w:rPr>
      </w:pPr>
      <w:r>
        <w:rPr>
          <w:rStyle w:val="16"/>
          <w:rFonts w:ascii="宋体" w:hAnsi="Times New Roman" w:eastAsia="宋体" w:cs="Times New Roman"/>
          <w:b w:val="0"/>
          <w:bCs/>
          <w:i w:val="0"/>
          <w:caps w:val="0"/>
          <w:spacing w:val="0"/>
          <w:w w:val="100"/>
          <w:kern w:val="2"/>
          <w:sz w:val="22"/>
          <w:szCs w:val="22"/>
          <w:lang w:val="en-US" w:eastAsia="zh-CN" w:bidi="ar-SA"/>
        </w:rPr>
        <w:t>3.2开标第二阶段</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color w:val="000000"/>
          <w:spacing w:val="0"/>
          <w:w w:val="100"/>
          <w:kern w:val="2"/>
          <w:sz w:val="22"/>
          <w:szCs w:val="22"/>
          <w:lang w:val="en-US" w:eastAsia="zh-CN" w:bidi="ar-SA"/>
        </w:rPr>
      </w:pPr>
      <w:r>
        <w:rPr>
          <w:rStyle w:val="16"/>
          <w:rFonts w:ascii="宋体" w:hAnsi="Times New Roman" w:eastAsia="宋体"/>
          <w:b w:val="0"/>
          <w:i w:val="0"/>
          <w:caps w:val="0"/>
          <w:color w:val="000000"/>
          <w:spacing w:val="0"/>
          <w:w w:val="100"/>
          <w:kern w:val="2"/>
          <w:sz w:val="22"/>
          <w:szCs w:val="22"/>
          <w:lang w:val="en-US" w:eastAsia="zh-CN" w:bidi="ar-SA"/>
        </w:rPr>
        <w:t>（1）符合性审查、商务技术评审结束后，举行开标第二阶段会议。首先通过发送邮件形式公布符合性审查、商务技术评审无效供应商名称及理由；公布经商务技术评审后有效投标供应商的名单，同时公布其商务技术部分得分情况。</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color w:val="000000"/>
          <w:spacing w:val="0"/>
          <w:w w:val="100"/>
          <w:kern w:val="2"/>
          <w:sz w:val="22"/>
          <w:szCs w:val="22"/>
          <w:lang w:val="en-US" w:eastAsia="zh-CN" w:bidi="ar-SA"/>
        </w:rPr>
      </w:pPr>
      <w:r>
        <w:rPr>
          <w:rStyle w:val="16"/>
          <w:rFonts w:ascii="宋体" w:hAnsi="Times New Roman" w:eastAsia="宋体"/>
          <w:b w:val="0"/>
          <w:i w:val="0"/>
          <w:caps w:val="0"/>
          <w:color w:val="000000"/>
          <w:spacing w:val="0"/>
          <w:w w:val="100"/>
          <w:kern w:val="2"/>
          <w:sz w:val="22"/>
          <w:szCs w:val="22"/>
          <w:lang w:val="en-US" w:eastAsia="zh-CN" w:bidi="ar-SA"/>
        </w:rPr>
        <w:t>（2）开启符合性审查、商务技术评审有效投标供应商的《报价响应文件》，通过发送邮件形式公布开标一览表有关内容，同时当场制作开标记录表，供应商通过发送邮件形式签字确认（不予确认的应说明理由，否则视为无异议）。唱标结束后，由评标委员会对报价的合理性、准确性等进行审查核实。</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color w:val="000000"/>
          <w:spacing w:val="0"/>
          <w:w w:val="100"/>
          <w:kern w:val="2"/>
          <w:sz w:val="22"/>
          <w:szCs w:val="22"/>
          <w:lang w:val="en-US" w:eastAsia="zh-CN" w:bidi="ar-SA"/>
        </w:rPr>
        <w:t>（3）评审结束后，通过发送邮件形式公布中标（成交）候选供应商名单及采购人最终确定中标或</w:t>
      </w:r>
      <w:r>
        <w:rPr>
          <w:rStyle w:val="16"/>
          <w:rFonts w:ascii="宋体" w:hAnsi="Times New Roman" w:eastAsia="宋体"/>
          <w:b w:val="0"/>
          <w:i w:val="0"/>
          <w:caps w:val="0"/>
          <w:spacing w:val="0"/>
          <w:w w:val="100"/>
          <w:kern w:val="2"/>
          <w:sz w:val="22"/>
          <w:szCs w:val="22"/>
          <w:lang w:val="en-US" w:eastAsia="zh-CN" w:bidi="ar-SA"/>
        </w:rPr>
        <w:t>成交供应商名单的时间和公告方式等。</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特别说明：如遇“政府采购云平台”电子化开标或评审程序调整的，按调整后程序执行。</w:t>
      </w:r>
    </w:p>
    <w:p>
      <w:pPr>
        <w:snapToGrid/>
        <w:spacing w:before="0" w:beforeAutospacing="0" w:after="0" w:afterAutospacing="0" w:line="360" w:lineRule="auto"/>
        <w:ind w:firstLine="440" w:firstLineChars="200"/>
        <w:jc w:val="both"/>
        <w:textAlignment w:val="baseline"/>
        <w:rPr>
          <w:rStyle w:val="16"/>
          <w:rFonts w:ascii="宋体" w:hAnsi="Times New Roman" w:eastAsia="宋体" w:cs="Times New Roman"/>
          <w:b w:val="0"/>
          <w:bCs/>
          <w:i w:val="0"/>
          <w:caps w:val="0"/>
          <w:spacing w:val="0"/>
          <w:w w:val="100"/>
          <w:kern w:val="2"/>
          <w:sz w:val="22"/>
          <w:szCs w:val="22"/>
          <w:lang w:val="en-US" w:eastAsia="zh-CN" w:bidi="ar-SA"/>
        </w:rPr>
      </w:pPr>
      <w:r>
        <w:rPr>
          <w:rStyle w:val="16"/>
          <w:rFonts w:ascii="宋体" w:hAnsi="Times New Roman" w:eastAsia="宋体" w:cs="Times New Roman"/>
          <w:b w:val="0"/>
          <w:bCs/>
          <w:i w:val="0"/>
          <w:caps w:val="0"/>
          <w:spacing w:val="0"/>
          <w:w w:val="100"/>
          <w:kern w:val="2"/>
          <w:sz w:val="22"/>
          <w:szCs w:val="22"/>
          <w:lang w:val="en-US" w:eastAsia="zh-CN" w:bidi="ar-SA"/>
        </w:rPr>
        <w:t>4、投标供应商资格审查</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4.1开标第一阶段，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4.2投标供应商提交的资格证明材料无法证明其符合招标文件规定的“投标供应商资格要求”的，采购人或采购代理机构将对其作资格审查不通过处理（无效投标），并不再将其投标提交评标委员会进行后续评审。对未通过资格审查的供应商，采购人或采购机构通过电子邮件的形式告知其未通过的原因。</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4.3单位负责人为同一人或者存在直接控股、管理关系的不同供应商参加同一合同项下的采购活动的，相关投标供应商均作资格无效处理。</w:t>
      </w:r>
    </w:p>
    <w:p>
      <w:pPr>
        <w:snapToGrid/>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0"/>
          <w:sz w:val="22"/>
          <w:szCs w:val="22"/>
          <w:lang w:val="en-US" w:eastAsia="zh-CN" w:bidi="ar-SA"/>
        </w:rPr>
      </w:pPr>
      <w:r>
        <w:rPr>
          <w:rStyle w:val="16"/>
          <w:rFonts w:ascii="宋体" w:hAnsi="宋体" w:eastAsia="宋体"/>
          <w:b w:val="0"/>
          <w:i w:val="0"/>
          <w:caps w:val="0"/>
          <w:spacing w:val="0"/>
          <w:w w:val="100"/>
          <w:kern w:val="0"/>
          <w:sz w:val="22"/>
          <w:szCs w:val="22"/>
          <w:lang w:val="en-US" w:eastAsia="zh-CN" w:bidi="ar-SA"/>
        </w:rPr>
        <w:t>4.4 合格供应商不足 3 家的，不再评标。</w:t>
      </w:r>
    </w:p>
    <w:p>
      <w:pPr>
        <w:snapToGrid/>
        <w:spacing w:before="0" w:beforeAutospacing="0" w:after="0" w:afterAutospacing="0" w:line="360" w:lineRule="auto"/>
        <w:ind w:firstLine="442" w:firstLineChars="200"/>
        <w:jc w:val="both"/>
        <w:textAlignment w:val="baseline"/>
        <w:rPr>
          <w:rStyle w:val="16"/>
          <w:rFonts w:ascii="Times New Roman" w:hAnsi="宋体" w:eastAsia="宋体" w:cs="Times New Roman"/>
          <w:b/>
          <w:bCs/>
          <w:i w:val="0"/>
          <w:caps w:val="0"/>
          <w:spacing w:val="0"/>
          <w:w w:val="100"/>
          <w:kern w:val="2"/>
          <w:sz w:val="22"/>
          <w:szCs w:val="22"/>
          <w:lang w:val="en-US" w:eastAsia="zh-CN" w:bidi="ar-SA"/>
        </w:rPr>
      </w:pPr>
      <w:r>
        <w:rPr>
          <w:rStyle w:val="16"/>
          <w:rFonts w:ascii="Times New Roman" w:hAnsi="宋体" w:eastAsia="宋体" w:cs="Times New Roman"/>
          <w:b/>
          <w:bCs/>
          <w:i w:val="0"/>
          <w:caps w:val="0"/>
          <w:spacing w:val="0"/>
          <w:w w:val="100"/>
          <w:kern w:val="2"/>
          <w:sz w:val="22"/>
          <w:szCs w:val="22"/>
          <w:lang w:val="en-US" w:eastAsia="zh-CN" w:bidi="ar-SA"/>
        </w:rPr>
        <w:t>5、评标</w:t>
      </w:r>
    </w:p>
    <w:p>
      <w:pPr>
        <w:snapToGrid/>
        <w:spacing w:before="0" w:beforeAutospacing="0" w:after="0" w:afterAutospacing="0" w:line="360" w:lineRule="auto"/>
        <w:ind w:firstLine="442" w:firstLineChars="200"/>
        <w:jc w:val="both"/>
        <w:textAlignment w:val="baseline"/>
        <w:rPr>
          <w:rStyle w:val="16"/>
          <w:rFonts w:ascii="宋体" w:hAnsi="宋体" w:eastAsia="宋体" w:cs="Times New Roman"/>
          <w:b/>
          <w:bCs/>
          <w:i w:val="0"/>
          <w:caps w:val="0"/>
          <w:spacing w:val="0"/>
          <w:w w:val="100"/>
          <w:kern w:val="2"/>
          <w:sz w:val="22"/>
          <w:szCs w:val="22"/>
          <w:lang w:val="en-US" w:eastAsia="zh-CN" w:bidi="ar-SA"/>
        </w:rPr>
      </w:pPr>
      <w:r>
        <w:rPr>
          <w:rStyle w:val="16"/>
          <w:rFonts w:ascii="宋体" w:hAnsi="宋体" w:eastAsia="宋体" w:cs="Times New Roman"/>
          <w:b/>
          <w:bCs/>
          <w:i w:val="0"/>
          <w:caps w:val="0"/>
          <w:spacing w:val="0"/>
          <w:w w:val="100"/>
          <w:kern w:val="2"/>
          <w:sz w:val="22"/>
          <w:szCs w:val="22"/>
          <w:lang w:val="en-US" w:eastAsia="zh-CN" w:bidi="ar-SA"/>
        </w:rPr>
        <w:t>（一）评审工作的组织</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采购人或采购代理机构负责组织本项目的评审工作，并依据相关规定履行职责。</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（二）评标委员会的组建</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1）评标委员会由采购人或采购代理机构依法组建，成员包括采购人代表和评审专家，成员人数为五人或以上单数，其中评审专家不少于成员总数的三分之二。</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2）评标委员会成员名单在评审结果（采购结果）公告前保密。</w:t>
      </w:r>
    </w:p>
    <w:p>
      <w:pPr>
        <w:snapToGrid/>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（三）评标委员会的职责</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评标委员会负责具体评审事务，并独立履行下列职责：</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（1）审查、评价投标文件是否符合招标文件的商务、技术等实质性要求；</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（2）要求供应商对投标文件有关事项作出澄清或者说明；</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（3）对投标文件进行比较和评价；</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（4）确定中标候选人名单，以及根据采购人委托直接确定中标人；</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（5）向采购人、采购代理机构或者有关部门报告评审中发现的违法行为。</w:t>
      </w:r>
    </w:p>
    <w:p>
      <w:pPr>
        <w:snapToGrid/>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（四）评审原则</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1、评审原则：评标委员会按照客观、公正、审慎、择优的原则，根据招标文件规定的评审程序、评审方法和评审标准进行独立评审。</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2、评审工作将依据招标文件、投标文件及招标文件中事先已列明的内容进行（如现场方案讲解、演示等）。</w:t>
      </w:r>
    </w:p>
    <w:p>
      <w:pPr>
        <w:snapToGrid/>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（五）评审意见的争议处理</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评标委员会成员对需要共同认定的事项存在争议的，按照少数服从多数的原则作出结论。持不同意见的评标委员会成员应当在评审报告上签署不同意见及理由，否则视为同意评审报告。</w:t>
      </w:r>
    </w:p>
    <w:p>
      <w:pPr>
        <w:snapToGrid/>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（六）评委纪律</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评标委员会成员必须严格遵守保密规定，不得泄露评审的有关情况，任何单位和个人不得干扰、影响评标的正常进行，评标委员会成员不得私下与投标供应商接触。</w:t>
      </w:r>
    </w:p>
    <w:p>
      <w:pPr>
        <w:snapToGrid/>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（七）评审流程及内容</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本项目具体的评审事务由评标委员会负责，评审流程及内容如下：</w:t>
      </w:r>
    </w:p>
    <w:p>
      <w:pPr>
        <w:snapToGrid/>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1 评审前准备</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1.1由评审专家推选评审小组组长，采购人代表不得担任评审小组组长。</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snapToGrid/>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2 投标文件的初步审查、符合性审查</w:t>
      </w:r>
    </w:p>
    <w:p>
      <w:pPr>
        <w:snapToGrid/>
        <w:spacing w:before="0" w:beforeAutospacing="0" w:after="0" w:afterAutospacing="0" w:line="360" w:lineRule="auto"/>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 xml:space="preserve">对所有通过资格审查的投标供应商的投标文件进行初步审查，审查、评价投标文件是否符合招标文件的商务、技术、服务等实质性要求。 </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2.1评标委员会首先对所有通过资格审查的投标供应商的投标文件进行符合性审查，审查每份投标文件是否实质上响应了招标文件的要求（实质性响应的投标文件是指投标文件符合招标文件规定的实质性内容、条件和规定），经评标委员会认定后作无效标处理。</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2.1.1投标人未提供有效的资质证书、营业执照及其年检合格材料和</w:t>
      </w:r>
      <w:r>
        <w:rPr>
          <w:rStyle w:val="16"/>
          <w:rFonts w:ascii="宋体" w:hAnsi="Times New Roman" w:eastAsia="宋体"/>
          <w:b w:val="0"/>
          <w:i w:val="0"/>
          <w:caps w:val="0"/>
          <w:spacing w:val="0"/>
          <w:w w:val="100"/>
          <w:kern w:val="2"/>
          <w:sz w:val="22"/>
          <w:szCs w:val="22"/>
          <w:lang w:val="en-US" w:eastAsia="zh-CN" w:bidi="ar-SA"/>
        </w:rPr>
        <w:t>其他主要人员</w:t>
      </w:r>
      <w:r>
        <w:rPr>
          <w:rStyle w:val="16"/>
          <w:rFonts w:ascii="宋体" w:hAnsi="Times New Roman" w:eastAsia="宋体"/>
          <w:b w:val="0"/>
          <w:i w:val="0"/>
          <w:caps w:val="0"/>
          <w:spacing w:val="0"/>
          <w:w w:val="100"/>
          <w:kern w:val="2"/>
          <w:sz w:val="22"/>
          <w:szCs w:val="22"/>
          <w:lang w:val="en-US" w:eastAsia="zh-CN" w:bidi="ar-SA"/>
        </w:rPr>
        <w:t>相关资格证书（身份证、学历证、职称证、执业资格证书和社保缴费证明）副本等材料的复印件。</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2.1.2投标文件对招标文件有关设计服务期限、投标有效期、招标范围等实质性内容未作出响应。</w:t>
      </w:r>
    </w:p>
    <w:p>
      <w:pPr>
        <w:snapToGrid/>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3 投标文件的澄清、说明或补正</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3.1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snapToGrid/>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4 投标文件的错误修正</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4.1投标文件如果出现计算或表达上的错误，修正错误的原则如下：</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（1）投标文件中开标一览表内容与投标文件中相应内容不一致的，以开标一览表为准。</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（2）投标文件的大写金额和小写金额不一致的，以大写金额为准；</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（3）单价金额小数点或者百分比有明显错位的，应以开标一览表的总价为准，并修改单价；</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（4）总价金额与按单价汇总金额不一致的，以单价金额计算结果为准。</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4.2对不同文字文本投标文件的解释发生异议的，以中文文本为准。</w:t>
      </w:r>
    </w:p>
    <w:p>
      <w:pPr>
        <w:snapToGrid/>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（八）投标文件有下列情况之一者将视为无效：</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1、商务、技术文件符合性审查中，存在下列情形之一的，经评标委员会认定后作无效标处理：</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（1）投标文件未有效授权，法定代表人授权委托书等填写不完整或有涂改的；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（2）投标文件没有对本招标文件作出实质性响应的，或不满足（不响应）本招标文件中标注“▲”的实质性要求条款的，或存在招标文件中明确规定的其他无效标情形的；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（3）投标文件存在一个或一个以上备选（替代）投标方案的；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（4）仅提交“备份投标文件”的；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（5）文件组成内容不齐全，本招标文件规定必须提供而未提供的（属于资格审查范围的除外）；</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（6）投标文件标注的响应或偏离情况与事实不符，或提供了虚假材料的；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（7）不响应或擅自改变本招标文件要求或投标文件有采购人不能接受的附加条件的；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（8）参加同一合同项下采购活动的不同供应商之间存在利害关系并且存在影响采购公平竞争行为的；</w:t>
      </w:r>
    </w:p>
    <w:p>
      <w:pPr>
        <w:snapToGrid/>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（9）招标人拟采购的产品如属于品目清单范围内的强制采购品目的，供应商未能在响应文件中提供国家确定的认证机构出具的、处于有效期之内的该产品节能产品、环境标志产品认证证书；</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（10）违反国家或政府部门相关法律、法规、文件规定的。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2、报价文件符合性审查中，存在下列情形之一的，经评标委员会认定后作无效标处理：</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（1）投标文件没有对本招标文件作出实质性响应的，或不满足（不响应）本招标文件中标注“▲”的实质性要求条款的，或存在招标文件中明确规定的其他无效标情形的；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（2）投标文件存在一个或一个以上备选（替代）投标方案的；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（3）未按照招标文件标明的币种报价的，或者投标报价涵盖的内容不符合招标文件要求的；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（4）《开标一览表》内容与《报价组成表》内容不一致且拒不接受修正的；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（5）投标报价具有选择性，唱标价格与投标文件承诺的优惠（折扣）后价格不一致的；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（6）投标报价超过或最高限价的；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（7）仅提交“备份投标文件”的；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（8）投标文件组成内容不齐全，本招标文件规定必须提供而未提供的（属于资格审查范围的除外）；</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（9）投标文件标注的响应或偏离情况与事实不符，或提供了虚假材料的；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（10）不响应或擅自改变本招标文件要求或投标文件有采购人不能接受的附加条件的；</w:t>
      </w:r>
    </w:p>
    <w:p>
      <w:pPr>
        <w:shd w:val="clear" w:color="auto" w:fill="FFFFFF"/>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11）评审委员会认为供应商报价明显低于其他合格供应商的报价，有可能影响产品质量或者不能诚信履约的，应当要求其在合理时间内提供书面说明，必要时提供相关证明材料；供应商不能证明其报价合理性的，评审委员会应当将其作为无效投标或者无效响应处理；</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（12）违反国家或政府部门相关法律、法规、文件规定的。</w:t>
      </w:r>
    </w:p>
    <w:p>
      <w:pPr>
        <w:snapToGrid/>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（九）投标文件的评估、比较、评分</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评标委员会应当按照招标文件中规定的评审方法和标准，对符合性审查合格的投标文件进行商务和技术评估，综合比较与评价。评标时，评标委员会各成员将独立对每个供应商的投标文件进行评价，并汇总每个供应商的得分。评审细则详见本章第七款。</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snapToGrid/>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（十）修改评审结果</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1、评标结果汇总完成后，除下列情形外，任何人不得修改评标结果：</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（1）分值汇总计算错误的；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（2）分项评分超出评分标准范围的；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（3）评标委员会成员对客观评审因素评分不一致的；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（4）经评标委员会认定评分畸高、畸低的。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2、评标报告签署前，经复核发现存在以上情形之一的，评标委员会将当场修改评标结果，并在评标报告中记载。</w:t>
      </w:r>
    </w:p>
    <w:p>
      <w:pPr>
        <w:snapToGrid/>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（十一）供应商排序及推荐中标（成交）候选供应商</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评标委员会根据以下规定确定供应商排名并推荐中标（成交）候选供应商。</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1、评标委员会根据各投标供应商的综合得分（商务技术分与报价得分之和）从高到低依次进行排名排序。特殊情形按以下原则处理：</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（1）综合得分相同的，按投标报价低的优先原则确定排名；</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（2）综合得分和投标报价均相同的，按技术资信得分从高到低确定排名；</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（3）综合得分、投标报价和技术资信得分均相同的由评标委员会全体成员记名投票按少数服从多数的原则确定排名。</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2、根据最终得分排序，通过书面评审报告的形式，向采购人推荐排名第一的投标供应商为中标（成交）候选供应商。</w:t>
      </w:r>
    </w:p>
    <w:p>
      <w:pPr>
        <w:snapToGrid/>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（十二）起草、签署评审报告</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11"/>
        <w:widowControl/>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（十三）评标办法：见招标文件“第六部分 评标办法”</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（十四）评标内容的保密</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1、公开开标后，直到宣布中标单位止，凡属于审查、澄清、评价和比较投标的所有资料，都不应向供应商或与评标无关的其他人泄露。</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Times New Roman" w:eastAsia="宋体" w:cs="Times New Roman"/>
          <w:b w:val="0"/>
          <w:bCs/>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2、在投标文件的审查、澄清、评价和比较以及确定中标人过程中，供应商对招标人、招标代理机构和评标委员会施加影响的任何行为，都将导致取消资格</w:t>
      </w:r>
      <w:r>
        <w:rPr>
          <w:rStyle w:val="16"/>
          <w:rFonts w:ascii="宋体" w:hAnsi="Times New Roman" w:eastAsia="宋体" w:cs="Times New Roman"/>
          <w:b w:val="0"/>
          <w:bCs/>
          <w:i w:val="0"/>
          <w:caps w:val="0"/>
          <w:spacing w:val="0"/>
          <w:w w:val="100"/>
          <w:kern w:val="2"/>
          <w:sz w:val="22"/>
          <w:szCs w:val="22"/>
          <w:lang w:val="en-US" w:eastAsia="zh-CN" w:bidi="ar-SA"/>
        </w:rPr>
        <w:t>。</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（十五）废标</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宋体"/>
          <w:b w:val="0"/>
          <w:bCs/>
          <w:i w:val="0"/>
          <w:caps w:val="0"/>
          <w:spacing w:val="0"/>
          <w:w w:val="100"/>
          <w:kern w:val="2"/>
          <w:sz w:val="22"/>
          <w:szCs w:val="22"/>
          <w:lang w:val="en-US" w:eastAsia="zh-CN" w:bidi="ar-SA"/>
        </w:rPr>
      </w:pPr>
      <w:r>
        <w:rPr>
          <w:rStyle w:val="16"/>
          <w:rFonts w:ascii="宋体" w:hAnsi="宋体" w:eastAsia="宋体" w:cs="宋体"/>
          <w:b w:val="0"/>
          <w:bCs/>
          <w:i w:val="0"/>
          <w:caps w:val="0"/>
          <w:spacing w:val="0"/>
          <w:w w:val="100"/>
          <w:kern w:val="2"/>
          <w:sz w:val="22"/>
          <w:szCs w:val="22"/>
          <w:lang w:val="en-US" w:eastAsia="zh-CN" w:bidi="ar-SA"/>
        </w:rPr>
        <w:t>在采购中，出现下列情形之一的，应予废标：</w:t>
      </w:r>
    </w:p>
    <w:p>
      <w:pPr>
        <w:pStyle w:val="19"/>
        <w:widowControl/>
        <w:snapToGrid w:val="0"/>
        <w:spacing w:before="0" w:beforeAutospacing="0" w:after="0" w:afterAutospacing="0" w:line="360" w:lineRule="auto"/>
        <w:ind w:left="420" w:leftChars="200"/>
        <w:jc w:val="both"/>
        <w:textAlignment w:val="baseline"/>
        <w:rPr>
          <w:rStyle w:val="16"/>
          <w:rFonts w:ascii="宋体" w:hAnsi="宋体" w:eastAsia="宋体" w:cs="宋体"/>
          <w:b w:val="0"/>
          <w:bCs/>
          <w:i w:val="0"/>
          <w:caps w:val="0"/>
          <w:spacing w:val="0"/>
          <w:w w:val="100"/>
          <w:kern w:val="2"/>
          <w:sz w:val="22"/>
          <w:szCs w:val="22"/>
          <w:lang w:val="en-US" w:eastAsia="zh-CN" w:bidi="ar-SA"/>
        </w:rPr>
      </w:pPr>
      <w:r>
        <w:rPr>
          <w:rStyle w:val="16"/>
          <w:rFonts w:ascii="宋体" w:hAnsi="宋体" w:eastAsia="宋体" w:cs="宋体"/>
          <w:b w:val="0"/>
          <w:bCs/>
          <w:i w:val="0"/>
          <w:caps w:val="0"/>
          <w:spacing w:val="0"/>
          <w:w w:val="100"/>
          <w:kern w:val="2"/>
          <w:sz w:val="22"/>
          <w:szCs w:val="22"/>
          <w:lang w:val="en-US" w:eastAsia="zh-CN" w:bidi="ar-SA"/>
        </w:rPr>
        <w:t>(1)符合专业条件的供应商或者对招标文件作实质响应的供应商不足3家的；</w:t>
      </w:r>
    </w:p>
    <w:p>
      <w:pPr>
        <w:pStyle w:val="19"/>
        <w:widowControl/>
        <w:snapToGrid w:val="0"/>
        <w:spacing w:before="0" w:beforeAutospacing="0" w:after="0" w:afterAutospacing="0" w:line="360" w:lineRule="auto"/>
        <w:ind w:left="420" w:leftChars="200"/>
        <w:jc w:val="both"/>
        <w:textAlignment w:val="baseline"/>
        <w:rPr>
          <w:rStyle w:val="16"/>
          <w:rFonts w:ascii="宋体" w:hAnsi="宋体" w:eastAsia="宋体" w:cs="宋体"/>
          <w:b w:val="0"/>
          <w:bCs/>
          <w:i w:val="0"/>
          <w:caps w:val="0"/>
          <w:spacing w:val="0"/>
          <w:w w:val="100"/>
          <w:kern w:val="2"/>
          <w:sz w:val="22"/>
          <w:szCs w:val="22"/>
          <w:lang w:val="en-US" w:eastAsia="zh-CN" w:bidi="ar-SA"/>
        </w:rPr>
      </w:pPr>
      <w:r>
        <w:rPr>
          <w:rStyle w:val="16"/>
          <w:rFonts w:ascii="宋体" w:hAnsi="宋体" w:eastAsia="宋体" w:cs="宋体"/>
          <w:b w:val="0"/>
          <w:bCs/>
          <w:i w:val="0"/>
          <w:caps w:val="0"/>
          <w:spacing w:val="0"/>
          <w:w w:val="100"/>
          <w:kern w:val="2"/>
          <w:sz w:val="22"/>
          <w:szCs w:val="22"/>
          <w:lang w:val="en-US" w:eastAsia="zh-CN" w:bidi="ar-SA"/>
        </w:rPr>
        <w:t>(2)出现影响采购公正的违法、违规行为的；</w:t>
      </w:r>
    </w:p>
    <w:p>
      <w:pPr>
        <w:pStyle w:val="19"/>
        <w:widowControl/>
        <w:snapToGrid w:val="0"/>
        <w:spacing w:before="0" w:beforeAutospacing="0" w:after="0" w:afterAutospacing="0" w:line="360" w:lineRule="auto"/>
        <w:ind w:left="420" w:leftChars="200"/>
        <w:jc w:val="both"/>
        <w:textAlignment w:val="baseline"/>
        <w:rPr>
          <w:rStyle w:val="16"/>
          <w:rFonts w:ascii="宋体" w:hAnsi="宋体" w:eastAsia="宋体" w:cs="宋体"/>
          <w:b w:val="0"/>
          <w:bCs/>
          <w:i w:val="0"/>
          <w:caps w:val="0"/>
          <w:spacing w:val="0"/>
          <w:w w:val="100"/>
          <w:kern w:val="2"/>
          <w:sz w:val="22"/>
          <w:szCs w:val="22"/>
          <w:lang w:val="en-US" w:eastAsia="zh-CN" w:bidi="ar-SA"/>
        </w:rPr>
      </w:pPr>
      <w:r>
        <w:rPr>
          <w:rStyle w:val="16"/>
          <w:rFonts w:ascii="宋体" w:hAnsi="宋体" w:eastAsia="宋体" w:cs="宋体"/>
          <w:b w:val="0"/>
          <w:bCs/>
          <w:i w:val="0"/>
          <w:caps w:val="0"/>
          <w:spacing w:val="0"/>
          <w:w w:val="100"/>
          <w:kern w:val="2"/>
          <w:sz w:val="22"/>
          <w:szCs w:val="22"/>
          <w:lang w:val="en-US" w:eastAsia="zh-CN" w:bidi="ar-SA"/>
        </w:rPr>
        <w:t>(3)报价均超过最高限价，不能支付的；</w:t>
      </w:r>
    </w:p>
    <w:p>
      <w:pPr>
        <w:shd w:val="clear" w:color="auto" w:fill="FFFFFF"/>
        <w:snapToGrid w:val="0"/>
        <w:spacing w:before="0" w:beforeAutospacing="0" w:after="0" w:afterAutospacing="0" w:line="360" w:lineRule="auto"/>
        <w:ind w:firstLine="440"/>
        <w:jc w:val="both"/>
        <w:textAlignment w:val="baseline"/>
        <w:rPr>
          <w:rStyle w:val="16"/>
          <w:rFonts w:ascii="宋体" w:hAnsi="Times New Roman" w:eastAsia="宋体" w:cs="Times New Roman"/>
          <w:b w:val="0"/>
          <w:bCs/>
          <w:i w:val="0"/>
          <w:caps w:val="0"/>
          <w:spacing w:val="0"/>
          <w:w w:val="100"/>
          <w:kern w:val="2"/>
          <w:sz w:val="22"/>
          <w:szCs w:val="22"/>
          <w:lang w:val="en-US" w:eastAsia="zh-CN" w:bidi="ar-SA"/>
        </w:rPr>
      </w:pPr>
      <w:r>
        <w:rPr>
          <w:rStyle w:val="16"/>
          <w:rFonts w:ascii="宋体" w:hAnsi="Times New Roman" w:eastAsia="宋体" w:cs="Times New Roman"/>
          <w:b w:val="0"/>
          <w:bCs/>
          <w:i w:val="0"/>
          <w:caps w:val="0"/>
          <w:spacing w:val="0"/>
          <w:w w:val="100"/>
          <w:kern w:val="2"/>
          <w:sz w:val="22"/>
          <w:szCs w:val="22"/>
          <w:lang w:val="en-US" w:eastAsia="zh-CN" w:bidi="ar-SA"/>
        </w:rPr>
        <w:t>(4)因重大变故，采购任务取消的。</w:t>
      </w:r>
    </w:p>
    <w:p>
      <w:pPr>
        <w:shd w:val="clear" w:color="auto" w:fill="FFFFFF"/>
        <w:snapToGrid w:val="0"/>
        <w:spacing w:before="0" w:beforeAutospacing="0" w:after="0" w:afterAutospacing="0" w:line="360" w:lineRule="auto"/>
        <w:ind w:firstLine="44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（十六）可中止电子交易活动的情形</w:t>
      </w:r>
    </w:p>
    <w:p>
      <w:pPr>
        <w:snapToGrid w:val="0"/>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采购过程中出现以下情形，导致电子交易平台无法正常运行，或者无法保证电子交易的公平、公正和安全时，采购组织机构可中止电子交易活动：</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1、电子交易平台发生故障而无法登录访问的；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2、电子交易平台应用或数据库出现错误，不能进行正常操作的；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3、电子交易平台发现严重安全漏洞，有潜在泄密危险的；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4、病毒发作导致不能进行正常操作的；</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5、其他无法保证电子交易的公平、公正和安全的情况。</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出现前款规定情形，不影响采购公平、公正性的，采购组织机构可以待上述情形消除后继续组织电子交易活动；影响或可能影响采购公平、公正性的，应当重新采购。</w:t>
      </w:r>
    </w:p>
    <w:p>
      <w:pPr>
        <w:snapToGrid/>
        <w:spacing w:before="0" w:beforeAutospacing="0" w:after="0" w:afterAutospacing="0" w:line="360" w:lineRule="auto"/>
        <w:ind w:firstLine="480" w:firstLineChars="200"/>
        <w:jc w:val="both"/>
        <w:textAlignment w:val="baseline"/>
        <w:rPr>
          <w:rStyle w:val="16"/>
          <w:rFonts w:ascii="宋体" w:hAnsi="宋体" w:eastAsia="宋体" w:cs="Times New Roman"/>
          <w:b w:val="0"/>
          <w:bCs/>
          <w:i w:val="0"/>
          <w:caps w:val="0"/>
          <w:spacing w:val="0"/>
          <w:w w:val="100"/>
          <w:kern w:val="2"/>
          <w:sz w:val="24"/>
          <w:lang w:val="en-US" w:eastAsia="zh-CN" w:bidi="ar-SA"/>
        </w:rPr>
      </w:pPr>
      <w:r>
        <w:rPr>
          <w:rStyle w:val="16"/>
          <w:rFonts w:ascii="宋体" w:hAnsi="宋体" w:eastAsia="宋体" w:cs="Times New Roman"/>
          <w:b w:val="0"/>
          <w:bCs/>
          <w:i w:val="0"/>
          <w:caps w:val="0"/>
          <w:spacing w:val="0"/>
          <w:w w:val="100"/>
          <w:kern w:val="2"/>
          <w:sz w:val="24"/>
          <w:lang w:val="en-US" w:eastAsia="zh-CN" w:bidi="ar-SA"/>
        </w:rPr>
        <w:t>七、授予合同</w:t>
      </w:r>
    </w:p>
    <w:p>
      <w:pPr>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1、决标</w:t>
      </w:r>
    </w:p>
    <w:p>
      <w:pPr>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评标结束后，评标委员会按照招标文件确定的评标办法，根据采购人授权确定中标供应商。</w:t>
      </w:r>
    </w:p>
    <w:p>
      <w:pPr>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2、中标通知书</w:t>
      </w:r>
    </w:p>
    <w:p>
      <w:pPr>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2.1、招标机构</w:t>
      </w:r>
      <w:r>
        <w:rPr>
          <w:rStyle w:val="16"/>
          <w:rFonts w:ascii="宋体" w:hAnsi="宋体" w:eastAsia="宋体" w:cs="Times New Roman"/>
          <w:b w:val="0"/>
          <w:bCs/>
          <w:i w:val="0"/>
          <w:caps w:val="0"/>
          <w:spacing w:val="10"/>
          <w:w w:val="100"/>
          <w:kern w:val="2"/>
          <w:sz w:val="22"/>
          <w:szCs w:val="22"/>
          <w:lang w:val="en-US" w:eastAsia="zh-CN" w:bidi="ar-SA"/>
        </w:rPr>
        <w:t>在浙江省政府采</w:t>
      </w:r>
      <w:r>
        <w:rPr>
          <w:rStyle w:val="16"/>
          <w:rFonts w:ascii="宋体" w:hAnsi="宋体" w:eastAsia="宋体" w:cs="Times New Roman"/>
          <w:b w:val="0"/>
          <w:bCs/>
          <w:i w:val="0"/>
          <w:caps w:val="0"/>
          <w:spacing w:val="0"/>
          <w:w w:val="100"/>
          <w:kern w:val="2"/>
          <w:sz w:val="22"/>
          <w:szCs w:val="22"/>
          <w:lang w:val="en-US" w:eastAsia="zh-CN" w:bidi="ar-SA"/>
        </w:rPr>
        <w:t>购网和苍南县公共资源交易中心网站上公告中标结果，公告期限为1个工作日。</w:t>
      </w:r>
    </w:p>
    <w:p>
      <w:pPr>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2.2、中标供应商须在中标结果公告后三日内主动联系采购机构领取中标通知书，中标通知书对采购人和中标供应商具有法律约束力。中标通知书发出后，采购人改变中标结果或者中标供应商放弃中标的，应当承担法律责任。</w:t>
      </w:r>
    </w:p>
    <w:p>
      <w:pPr>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3、评标委员会对未中标的供应商不作落标原因解释。</w:t>
      </w:r>
    </w:p>
    <w:p>
      <w:pPr>
        <w:snapToGrid w:val="0"/>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4、签订合同</w:t>
      </w:r>
    </w:p>
    <w:p>
      <w:pPr>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4.1、中标供应商领取中标通知书后</w:t>
      </w:r>
      <w:r>
        <w:rPr>
          <w:rStyle w:val="16"/>
          <w:rFonts w:ascii="宋体" w:hAnsi="宋体" w:eastAsia="宋体" w:cs="Times New Roman"/>
          <w:b w:val="0"/>
          <w:bCs/>
          <w:i w:val="0"/>
          <w:caps w:val="0"/>
          <w:color w:val="000000"/>
          <w:spacing w:val="0"/>
          <w:w w:val="100"/>
          <w:kern w:val="2"/>
          <w:sz w:val="22"/>
          <w:szCs w:val="22"/>
          <w:lang w:val="en-US" w:eastAsia="zh-CN" w:bidi="ar-SA"/>
        </w:rPr>
        <w:t>30天内</w:t>
      </w:r>
      <w:r>
        <w:rPr>
          <w:rStyle w:val="16"/>
          <w:rFonts w:ascii="宋体" w:hAnsi="宋体" w:eastAsia="宋体" w:cs="Times New Roman"/>
          <w:b w:val="0"/>
          <w:bCs/>
          <w:i w:val="0"/>
          <w:caps w:val="0"/>
          <w:spacing w:val="0"/>
          <w:w w:val="100"/>
          <w:kern w:val="2"/>
          <w:sz w:val="22"/>
          <w:szCs w:val="22"/>
          <w:lang w:val="en-US" w:eastAsia="zh-CN" w:bidi="ar-SA"/>
        </w:rPr>
        <w:t>到采购人处与采购人签订合同。中标供应商未经采购人许可，在规定时间内未到采购人处与采购人签订合同，则视为拒签合同。</w:t>
      </w:r>
    </w:p>
    <w:p>
      <w:pPr>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4.2、招标文件、中标供应商的投标文件及投标修改文件、评标过程中有关澄清文件及经双方签字的询标纪要（承诺）和中标通知书均作为合同附件。</w:t>
      </w:r>
    </w:p>
    <w:p>
      <w:pPr>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4.3 拒签合同的责任</w:t>
      </w:r>
    </w:p>
    <w:p>
      <w:pPr>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中标供应商接到中标通知书后，在规定时间内借故否认已经承诺的条件而拒签合同，以投标违约处理，赔偿采购人由此造成的直接经济损失；采购人重新组织招标的，所需费用由原中标供应商承担。采购人无故不与供应商签订合同的应当承担相应的法律责任。</w:t>
      </w:r>
    </w:p>
    <w:p>
      <w:pPr>
        <w:pStyle w:val="11"/>
        <w:widowControl/>
        <w:snapToGrid w:val="0"/>
        <w:spacing w:before="0" w:beforeAutospacing="0" w:after="0" w:afterAutospacing="0" w:line="360" w:lineRule="auto"/>
        <w:ind w:right="0"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5、履约保证金</w:t>
      </w:r>
    </w:p>
    <w:p>
      <w:pPr>
        <w:snapToGrid w:val="0"/>
        <w:spacing w:before="0" w:beforeAutospacing="0" w:after="0" w:afterAutospacing="0" w:line="360" w:lineRule="auto"/>
        <w:ind w:right="0"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5.1、成交供应商在收到成交通知书后，需向采购人提供中标价款2%的履约保证金。</w:t>
      </w:r>
    </w:p>
    <w:p>
      <w:pPr>
        <w:snapToGrid w:val="0"/>
        <w:spacing w:before="0" w:beforeAutospacing="0" w:after="0" w:afterAutospacing="0" w:line="360" w:lineRule="auto"/>
        <w:ind w:right="0"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采购人账户：</w:t>
      </w:r>
    </w:p>
    <w:p>
      <w:pPr>
        <w:snapToGrid w:val="0"/>
        <w:spacing w:before="0" w:beforeAutospacing="0" w:after="0" w:afterAutospacing="0" w:line="360" w:lineRule="auto"/>
        <w:ind w:right="0"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单位名称：（成交后由采购人提供）</w:t>
      </w:r>
    </w:p>
    <w:p>
      <w:pPr>
        <w:snapToGrid w:val="0"/>
        <w:spacing w:before="0" w:beforeAutospacing="0" w:after="0" w:afterAutospacing="0" w:line="360" w:lineRule="auto"/>
        <w:ind w:right="0"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开户银行：（成交后由采购人提供）</w:t>
      </w:r>
    </w:p>
    <w:p>
      <w:pPr>
        <w:snapToGrid w:val="0"/>
        <w:spacing w:before="0" w:beforeAutospacing="0" w:after="0" w:afterAutospacing="0" w:line="360" w:lineRule="auto"/>
        <w:ind w:right="0"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银行账号：（成交后由采购人提供）</w:t>
      </w:r>
    </w:p>
    <w:p>
      <w:pPr>
        <w:snapToGrid w:val="0"/>
        <w:spacing w:before="0" w:beforeAutospacing="0" w:after="0" w:afterAutospacing="0" w:line="360" w:lineRule="auto"/>
        <w:ind w:right="0"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履约保证金自提交之日起至服务最终验收前有效。经验收合格满一年后15日内，经回访无服务问题，由甲方向乙方无息退还。因乙方的服务问题原因造成甲方损失的，甲方有权要求乙方以其履约保证金作出补偿。</w:t>
      </w:r>
    </w:p>
    <w:p>
      <w:pPr>
        <w:snapToGrid w:val="0"/>
        <w:spacing w:before="0" w:beforeAutospacing="0" w:after="0" w:afterAutospacing="0" w:line="360" w:lineRule="auto"/>
        <w:ind w:right="0" w:firstLine="440" w:firstLineChars="200"/>
        <w:jc w:val="both"/>
        <w:textAlignment w:val="bottom"/>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6</w:t>
      </w:r>
      <w:r>
        <w:rPr>
          <w:rStyle w:val="16"/>
          <w:rFonts w:ascii="宋体" w:hAnsi="宋体" w:eastAsia="宋体"/>
          <w:b w:val="0"/>
          <w:i w:val="0"/>
          <w:caps w:val="0"/>
          <w:spacing w:val="0"/>
          <w:w w:val="100"/>
          <w:kern w:val="2"/>
          <w:sz w:val="22"/>
          <w:szCs w:val="22"/>
          <w:lang w:val="zh-CN" w:eastAsia="zh-CN" w:bidi="ar-SA"/>
        </w:rPr>
        <w:t>.</w:t>
      </w:r>
      <w:r>
        <w:rPr>
          <w:rStyle w:val="16"/>
          <w:rFonts w:ascii="宋体" w:hAnsi="宋体" w:eastAsia="宋体"/>
          <w:b w:val="0"/>
          <w:i w:val="0"/>
          <w:caps w:val="0"/>
          <w:spacing w:val="0"/>
          <w:w w:val="100"/>
          <w:kern w:val="2"/>
          <w:sz w:val="22"/>
          <w:szCs w:val="22"/>
          <w:lang w:val="en-US" w:eastAsia="zh-CN" w:bidi="ar-SA"/>
        </w:rPr>
        <w:t>招标代理服务费</w:t>
      </w:r>
    </w:p>
    <w:p>
      <w:pPr>
        <w:widowControl/>
        <w:snapToGrid w:val="0"/>
        <w:spacing w:before="0" w:beforeAutospacing="0" w:after="0" w:afterAutospacing="0" w:line="360" w:lineRule="auto"/>
        <w:ind w:right="0" w:firstLine="440" w:firstLineChars="200"/>
        <w:jc w:val="both"/>
        <w:textAlignment w:val="baseline"/>
        <w:rPr>
          <w:rStyle w:val="16"/>
          <w:rFonts w:ascii="宋体" w:hAnsi="宋体" w:eastAsia="宋体" w:cs="Times New Roman"/>
          <w:b w:val="0"/>
          <w:bCs/>
          <w:i w:val="0"/>
          <w:caps w:val="0"/>
          <w:color w:val="FF0000"/>
          <w:spacing w:val="0"/>
          <w:w w:val="100"/>
          <w:kern w:val="2"/>
          <w:sz w:val="22"/>
          <w:szCs w:val="22"/>
          <w:u w:val="single" w:color="FF0000"/>
          <w:lang w:val="en-US" w:eastAsia="zh-CN" w:bidi="ar-SA"/>
        </w:rPr>
      </w:pPr>
      <w:r>
        <w:rPr>
          <w:rStyle w:val="16"/>
          <w:rFonts w:ascii="宋体" w:hAnsi="宋体" w:eastAsia="宋体" w:cs="Times New Roman"/>
          <w:b w:val="0"/>
          <w:bCs/>
          <w:i w:val="0"/>
          <w:caps w:val="0"/>
          <w:color w:val="000000"/>
          <w:spacing w:val="0"/>
          <w:w w:val="100"/>
          <w:kern w:val="2"/>
          <w:sz w:val="22"/>
          <w:szCs w:val="22"/>
          <w:lang w:val="en-US" w:eastAsia="zh-CN" w:bidi="ar-SA"/>
        </w:rPr>
        <w:t>6.1</w:t>
      </w:r>
      <w:r>
        <w:rPr>
          <w:rStyle w:val="16"/>
          <w:rFonts w:ascii="宋体" w:hAnsi="宋体" w:eastAsia="宋体" w:cs="Arial"/>
          <w:b w:val="0"/>
          <w:bCs/>
          <w:i w:val="0"/>
          <w:caps w:val="0"/>
          <w:color w:val="000000"/>
          <w:spacing w:val="0"/>
          <w:w w:val="100"/>
          <w:kern w:val="2"/>
          <w:sz w:val="22"/>
          <w:lang w:val="en-US" w:eastAsia="zh-CN" w:bidi="ar-SA"/>
        </w:rPr>
        <w:t>中标供应商在领取中标通知书同时向采购代理机构支付代理服务费</w:t>
      </w:r>
      <w:r>
        <w:rPr>
          <w:rStyle w:val="16"/>
          <w:rFonts w:hint="eastAsia" w:ascii="宋体" w:hAnsi="宋体" w:cs="Arial"/>
          <w:b w:val="0"/>
          <w:bCs/>
          <w:i w:val="0"/>
          <w:caps w:val="0"/>
          <w:color w:val="000000"/>
          <w:spacing w:val="0"/>
          <w:w w:val="100"/>
          <w:kern w:val="2"/>
          <w:sz w:val="22"/>
          <w:lang w:val="en-US" w:eastAsia="zh-CN" w:bidi="ar-SA"/>
        </w:rPr>
        <w:t>（按计价格[2002]1980号文件标准收费）</w:t>
      </w:r>
      <w:r>
        <w:rPr>
          <w:rStyle w:val="16"/>
          <w:rFonts w:ascii="宋体" w:hAnsi="宋体" w:eastAsia="宋体" w:cs="Arial"/>
          <w:b w:val="0"/>
          <w:bCs/>
          <w:i w:val="0"/>
          <w:caps w:val="0"/>
          <w:color w:val="000000"/>
          <w:spacing w:val="0"/>
          <w:w w:val="100"/>
          <w:kern w:val="2"/>
          <w:sz w:val="22"/>
          <w:lang w:val="en-US" w:eastAsia="zh-CN" w:bidi="ar-SA"/>
        </w:rPr>
        <w:t>，</w:t>
      </w:r>
      <w:r>
        <w:rPr>
          <w:rStyle w:val="16"/>
          <w:rFonts w:ascii="宋体" w:hAnsi="宋体" w:eastAsia="宋体" w:cs="Times New Roman"/>
          <w:b w:val="0"/>
          <w:bCs/>
          <w:i w:val="0"/>
          <w:caps w:val="0"/>
          <w:color w:val="000000"/>
          <w:spacing w:val="0"/>
          <w:w w:val="100"/>
          <w:kern w:val="2"/>
          <w:sz w:val="22"/>
          <w:szCs w:val="22"/>
          <w:u w:val="single" w:color="000000"/>
          <w:lang w:val="en-US" w:eastAsia="zh-CN" w:bidi="ar-SA"/>
        </w:rPr>
        <w:t>供应商在报价时须将采购代理服务费综合考虑在内。</w:t>
      </w:r>
    </w:p>
    <w:p>
      <w:pPr>
        <w:pStyle w:val="11"/>
        <w:widowControl/>
        <w:snapToGrid w:val="0"/>
        <w:spacing w:before="0" w:beforeAutospacing="0" w:after="0" w:afterAutospacing="0" w:line="360" w:lineRule="auto"/>
        <w:ind w:right="0"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zh-CN" w:eastAsia="zh-CN" w:bidi="ar-SA"/>
        </w:rPr>
        <w:t>6.2</w:t>
      </w:r>
      <w:r>
        <w:rPr>
          <w:rStyle w:val="16"/>
          <w:rFonts w:ascii="宋体" w:hAnsi="宋体" w:eastAsia="宋体" w:cs="Times New Roman"/>
          <w:b w:val="0"/>
          <w:bCs/>
          <w:i w:val="0"/>
          <w:caps w:val="0"/>
          <w:spacing w:val="0"/>
          <w:w w:val="100"/>
          <w:kern w:val="2"/>
          <w:sz w:val="22"/>
          <w:szCs w:val="22"/>
          <w:lang w:val="en-US" w:eastAsia="zh-CN" w:bidi="ar-SA"/>
        </w:rPr>
        <w:t xml:space="preserve"> 中标供应商未按规定交纳招标代理服务费，由此产生的一切后果中标供应商自行负责。</w:t>
      </w:r>
    </w:p>
    <w:p>
      <w:pPr>
        <w:snapToGrid/>
        <w:spacing w:before="0" w:beforeAutospacing="0" w:after="0" w:afterAutospacing="0" w:line="240" w:lineRule="auto"/>
        <w:jc w:val="center"/>
        <w:textAlignment w:val="baseline"/>
        <w:rPr>
          <w:rStyle w:val="16"/>
          <w:rFonts w:ascii="宋体" w:hAnsi="宋体" w:eastAsia="宋体"/>
          <w:b w:val="0"/>
          <w:i w:val="0"/>
          <w:caps w:val="0"/>
          <w:spacing w:val="0"/>
          <w:w w:val="100"/>
          <w:kern w:val="2"/>
          <w:sz w:val="36"/>
          <w:szCs w:val="22"/>
          <w:lang w:val="en-US" w:eastAsia="zh-CN" w:bidi="ar-SA"/>
        </w:rPr>
      </w:pPr>
      <w:r>
        <w:rPr>
          <w:rStyle w:val="16"/>
          <w:rFonts w:ascii="宋体" w:hAnsi="宋体" w:eastAsia="宋体"/>
          <w:b w:val="0"/>
          <w:i w:val="0"/>
          <w:caps w:val="0"/>
          <w:spacing w:val="0"/>
          <w:w w:val="100"/>
          <w:kern w:val="2"/>
          <w:sz w:val="36"/>
          <w:szCs w:val="22"/>
          <w:lang w:val="en-US" w:eastAsia="zh-CN" w:bidi="ar-SA"/>
        </w:rPr>
        <w:br w:type="page"/>
      </w:r>
    </w:p>
    <w:p>
      <w:pPr>
        <w:snapToGrid/>
        <w:spacing w:before="0" w:beforeAutospacing="0" w:after="0" w:afterAutospacing="0" w:line="240" w:lineRule="auto"/>
        <w:jc w:val="center"/>
        <w:textAlignment w:val="baseline"/>
        <w:rPr>
          <w:rStyle w:val="16"/>
          <w:rFonts w:ascii="宋体" w:hAnsi="宋体" w:eastAsia="宋体"/>
          <w:b w:val="0"/>
          <w:i w:val="0"/>
          <w:caps w:val="0"/>
          <w:spacing w:val="0"/>
          <w:w w:val="100"/>
          <w:kern w:val="2"/>
          <w:sz w:val="36"/>
          <w:szCs w:val="22"/>
          <w:lang w:val="en-US" w:eastAsia="zh-CN" w:bidi="ar-SA"/>
        </w:rPr>
      </w:pPr>
      <w:r>
        <w:rPr>
          <w:rStyle w:val="16"/>
          <w:rFonts w:ascii="宋体" w:hAnsi="宋体" w:eastAsia="宋体"/>
          <w:b w:val="0"/>
          <w:i w:val="0"/>
          <w:caps w:val="0"/>
          <w:spacing w:val="0"/>
          <w:w w:val="100"/>
          <w:kern w:val="2"/>
          <w:sz w:val="36"/>
          <w:szCs w:val="22"/>
          <w:lang w:val="en-US" w:eastAsia="zh-CN" w:bidi="ar-SA"/>
        </w:rPr>
        <w:t>第四部分、合同格式（参考）</w:t>
      </w:r>
    </w:p>
    <w:p>
      <w:pPr>
        <w:widowControl/>
        <w:snapToGrid w:val="0"/>
        <w:spacing w:before="0" w:beforeAutospacing="0" w:after="0" w:afterAutospacing="0" w:line="336" w:lineRule="auto"/>
        <w:jc w:val="center"/>
        <w:textAlignment w:val="baseline"/>
        <w:rPr>
          <w:rStyle w:val="16"/>
          <w:rFonts w:ascii="Times New Roman" w:hAnsi="宋体" w:eastAsia="宋体" w:cs="Times New Roman"/>
          <w:b/>
          <w:bCs/>
          <w:i w:val="0"/>
          <w:caps w:val="0"/>
          <w:spacing w:val="0"/>
          <w:w w:val="100"/>
          <w:kern w:val="2"/>
          <w:sz w:val="28"/>
          <w:szCs w:val="28"/>
          <w:lang w:val="en-US" w:eastAsia="zh-CN" w:bidi="ar-SA"/>
        </w:rPr>
      </w:pPr>
      <w:r>
        <w:rPr>
          <w:rStyle w:val="16"/>
          <w:rFonts w:ascii="Times New Roman" w:hAnsi="宋体" w:eastAsia="宋体" w:cs="Times New Roman"/>
          <w:b/>
          <w:bCs/>
          <w:i w:val="0"/>
          <w:caps w:val="0"/>
          <w:spacing w:val="0"/>
          <w:w w:val="100"/>
          <w:kern w:val="2"/>
          <w:sz w:val="28"/>
          <w:szCs w:val="28"/>
          <w:lang w:val="en-US" w:eastAsia="zh-CN" w:bidi="ar-SA"/>
        </w:rPr>
        <w:t>（本合同为合同样稿，最终稿由三方协商后确定）</w:t>
      </w:r>
    </w:p>
    <w:p>
      <w:pPr>
        <w:widowControl/>
        <w:snapToGrid w:val="0"/>
        <w:spacing w:before="0" w:beforeAutospacing="0" w:after="0" w:afterAutospacing="0" w:line="440" w:lineRule="exact"/>
        <w:jc w:val="center"/>
        <w:textAlignment w:val="baseline"/>
        <w:rPr>
          <w:rStyle w:val="16"/>
          <w:rFonts w:ascii="Times New Roman" w:hAnsi="宋体" w:eastAsia="宋体" w:cs="Times New Roman"/>
          <w:b/>
          <w:bCs/>
          <w:i w:val="0"/>
          <w:caps w:val="0"/>
          <w:spacing w:val="0"/>
          <w:w w:val="100"/>
          <w:kern w:val="2"/>
          <w:sz w:val="24"/>
          <w:szCs w:val="24"/>
          <w:lang w:val="en-US" w:eastAsia="zh-CN" w:bidi="ar-SA"/>
        </w:rPr>
      </w:pPr>
      <w:r>
        <w:rPr>
          <w:rStyle w:val="16"/>
          <w:rFonts w:ascii="Times New Roman" w:hAnsi="宋体" w:eastAsia="宋体" w:cs="Times New Roman"/>
          <w:b/>
          <w:bCs/>
          <w:i w:val="0"/>
          <w:caps w:val="0"/>
          <w:spacing w:val="0"/>
          <w:w w:val="100"/>
          <w:kern w:val="2"/>
          <w:sz w:val="24"/>
          <w:szCs w:val="24"/>
          <w:lang w:val="en-US" w:eastAsia="zh-CN" w:bidi="ar-SA"/>
        </w:rPr>
        <w:t>合同编号：</w:t>
      </w:r>
    </w:p>
    <w:p>
      <w:pPr>
        <w:widowControl/>
        <w:snapToGrid w:val="0"/>
        <w:spacing w:before="0" w:beforeAutospacing="0" w:after="0" w:afterAutospacing="0" w:line="440" w:lineRule="exact"/>
        <w:jc w:val="left"/>
        <w:textAlignment w:val="baseline"/>
        <w:rPr>
          <w:rStyle w:val="16"/>
          <w:rFonts w:ascii="Times New Roman" w:hAnsi="宋体" w:eastAsia="宋体" w:cs="Times New Roman"/>
          <w:b/>
          <w:bCs/>
          <w:i w:val="0"/>
          <w:caps w:val="0"/>
          <w:spacing w:val="0"/>
          <w:w w:val="100"/>
          <w:kern w:val="2"/>
          <w:sz w:val="24"/>
          <w:szCs w:val="24"/>
          <w:lang w:val="en-US" w:eastAsia="zh-CN" w:bidi="ar-SA"/>
        </w:rPr>
      </w:pPr>
      <w:r>
        <w:rPr>
          <w:rStyle w:val="16"/>
          <w:rFonts w:ascii="Times New Roman" w:hAnsi="宋体" w:eastAsia="宋体" w:cs="Times New Roman"/>
          <w:b/>
          <w:bCs/>
          <w:i w:val="0"/>
          <w:caps w:val="0"/>
          <w:spacing w:val="0"/>
          <w:w w:val="100"/>
          <w:kern w:val="2"/>
          <w:sz w:val="24"/>
          <w:szCs w:val="24"/>
          <w:lang w:val="en-US" w:eastAsia="zh-CN" w:bidi="ar-SA"/>
        </w:rPr>
        <w:t>甲  方（使用方）：苍南县旅游投资有限公司</w:t>
      </w:r>
    </w:p>
    <w:p>
      <w:pPr>
        <w:widowControl/>
        <w:snapToGrid w:val="0"/>
        <w:spacing w:before="0" w:beforeAutospacing="0" w:after="0" w:afterAutospacing="0" w:line="440" w:lineRule="exact"/>
        <w:jc w:val="left"/>
        <w:textAlignment w:val="baseline"/>
        <w:rPr>
          <w:rStyle w:val="16"/>
          <w:rFonts w:ascii="Times New Roman" w:hAnsi="宋体" w:eastAsia="宋体" w:cs="Times New Roman"/>
          <w:b/>
          <w:bCs/>
          <w:i w:val="0"/>
          <w:caps w:val="0"/>
          <w:spacing w:val="0"/>
          <w:w w:val="100"/>
          <w:kern w:val="2"/>
          <w:sz w:val="24"/>
          <w:szCs w:val="24"/>
          <w:lang w:val="en-US" w:eastAsia="zh-CN" w:bidi="ar-SA"/>
        </w:rPr>
      </w:pPr>
      <w:r>
        <w:rPr>
          <w:rStyle w:val="16"/>
          <w:rFonts w:ascii="Times New Roman" w:hAnsi="宋体" w:eastAsia="宋体" w:cs="Times New Roman"/>
          <w:b/>
          <w:bCs/>
          <w:i w:val="0"/>
          <w:caps w:val="0"/>
          <w:spacing w:val="0"/>
          <w:w w:val="100"/>
          <w:kern w:val="2"/>
          <w:sz w:val="24"/>
          <w:szCs w:val="24"/>
          <w:lang w:val="en-US" w:eastAsia="zh-CN" w:bidi="ar-SA"/>
        </w:rPr>
        <w:t>乙  方（供应商）：</w:t>
      </w:r>
    </w:p>
    <w:p>
      <w:pPr>
        <w:widowControl/>
        <w:snapToGrid w:val="0"/>
        <w:spacing w:before="0" w:beforeAutospacing="0" w:after="0" w:afterAutospacing="0" w:line="440" w:lineRule="exact"/>
        <w:jc w:val="left"/>
        <w:textAlignment w:val="baseline"/>
        <w:rPr>
          <w:rStyle w:val="16"/>
          <w:rFonts w:ascii="Times New Roman" w:hAnsi="宋体" w:eastAsia="宋体" w:cs="Times New Roman"/>
          <w:b/>
          <w:bCs/>
          <w:i w:val="0"/>
          <w:caps w:val="0"/>
          <w:spacing w:val="0"/>
          <w:w w:val="100"/>
          <w:kern w:val="2"/>
          <w:sz w:val="24"/>
          <w:szCs w:val="24"/>
          <w:lang w:val="en-US" w:eastAsia="zh-CN" w:bidi="ar-SA"/>
        </w:rPr>
      </w:pPr>
      <w:r>
        <w:rPr>
          <w:rStyle w:val="16"/>
          <w:rFonts w:ascii="Times New Roman" w:hAnsi="宋体" w:eastAsia="宋体" w:cs="Times New Roman"/>
          <w:b/>
          <w:bCs/>
          <w:i w:val="0"/>
          <w:caps w:val="0"/>
          <w:spacing w:val="0"/>
          <w:w w:val="100"/>
          <w:kern w:val="2"/>
          <w:sz w:val="24"/>
          <w:szCs w:val="24"/>
          <w:lang w:val="en-US" w:eastAsia="zh-CN" w:bidi="ar-SA"/>
        </w:rPr>
        <w:t>见证方（招标方）：浙江省房地产管理咨询有限公司</w:t>
      </w:r>
    </w:p>
    <w:p>
      <w:pPr>
        <w:widowControl/>
        <w:snapToGrid w:val="0"/>
        <w:spacing w:before="0" w:beforeAutospacing="0" w:after="0" w:afterAutospacing="0" w:line="440" w:lineRule="exact"/>
        <w:ind w:firstLine="470" w:firstLineChars="196"/>
        <w:jc w:val="left"/>
        <w:textAlignment w:val="baseline"/>
        <w:rPr>
          <w:rStyle w:val="16"/>
          <w:rFonts w:ascii="Times New Roman" w:hAnsi="宋体" w:eastAsia="宋体" w:cs="Times New Roman"/>
          <w:b/>
          <w:bCs/>
          <w:i w:val="0"/>
          <w:caps w:val="0"/>
          <w:spacing w:val="0"/>
          <w:w w:val="100"/>
          <w:kern w:val="2"/>
          <w:sz w:val="24"/>
          <w:szCs w:val="24"/>
          <w:lang w:val="en-US" w:eastAsia="zh-CN" w:bidi="ar-SA"/>
        </w:rPr>
      </w:pPr>
      <w:r>
        <w:rPr>
          <w:rStyle w:val="16"/>
          <w:rFonts w:ascii="Times New Roman" w:hAnsi="宋体" w:eastAsia="宋体" w:cs="Times New Roman"/>
          <w:b w:val="0"/>
          <w:bCs/>
          <w:i w:val="0"/>
          <w:caps w:val="0"/>
          <w:spacing w:val="0"/>
          <w:w w:val="100"/>
          <w:kern w:val="2"/>
          <w:sz w:val="24"/>
          <w:szCs w:val="24"/>
          <w:lang w:val="en-US" w:eastAsia="zh-CN" w:bidi="ar-SA"/>
        </w:rPr>
        <w:t>根据</w:t>
      </w:r>
      <w:r>
        <w:rPr>
          <w:rStyle w:val="16"/>
          <w:rFonts w:hint="eastAsia" w:hAnsi="宋体" w:cs="Times New Roman"/>
          <w:b w:val="0"/>
          <w:bCs/>
          <w:i w:val="0"/>
          <w:caps w:val="0"/>
          <w:spacing w:val="0"/>
          <w:w w:val="100"/>
          <w:kern w:val="2"/>
          <w:sz w:val="24"/>
          <w:szCs w:val="24"/>
          <w:lang w:val="en-US" w:eastAsia="zh-CN" w:bidi="ar-SA"/>
        </w:rPr>
        <w:t>《苍南县县属国有企业采购管理办法》</w:t>
      </w:r>
      <w:r>
        <w:rPr>
          <w:rStyle w:val="16"/>
          <w:rFonts w:ascii="Times New Roman" w:hAnsi="宋体" w:eastAsia="宋体" w:cs="Times New Roman"/>
          <w:b w:val="0"/>
          <w:bCs/>
          <w:i w:val="0"/>
          <w:caps w:val="0"/>
          <w:spacing w:val="0"/>
          <w:w w:val="100"/>
          <w:kern w:val="2"/>
          <w:sz w:val="24"/>
          <w:szCs w:val="24"/>
          <w:lang w:val="en-US" w:eastAsia="zh-CN" w:bidi="ar-SA"/>
        </w:rPr>
        <w:t>、《中华人民共和国民法典》的规定，经公开招标，定乙方为苍南番茄新品种新技术集成创新产业园项目的中标单位。按照招标文件和投标结果，为明确双方的权利和义务，经甲乙双方协商达成合同如下：</w:t>
      </w:r>
    </w:p>
    <w:p>
      <w:pPr>
        <w:widowControl/>
        <w:snapToGrid w:val="0"/>
        <w:spacing w:before="0" w:beforeAutospacing="0" w:after="0" w:afterAutospacing="0" w:line="440" w:lineRule="exact"/>
        <w:ind w:firstLine="472" w:firstLineChars="196"/>
        <w:jc w:val="left"/>
        <w:textAlignment w:val="baseline"/>
        <w:rPr>
          <w:rStyle w:val="16"/>
          <w:rFonts w:ascii="Times New Roman" w:hAnsi="宋体" w:eastAsia="宋体"/>
          <w:b/>
          <w:i w:val="0"/>
          <w:caps w:val="0"/>
          <w:spacing w:val="0"/>
          <w:w w:val="100"/>
          <w:kern w:val="2"/>
          <w:sz w:val="24"/>
          <w:szCs w:val="24"/>
          <w:lang w:val="en-US" w:eastAsia="zh-CN" w:bidi="ar-SA"/>
        </w:rPr>
      </w:pPr>
      <w:r>
        <w:rPr>
          <w:rStyle w:val="16"/>
          <w:rFonts w:ascii="Times New Roman" w:hAnsi="宋体" w:eastAsia="宋体" w:cs="Times New Roman"/>
          <w:b/>
          <w:bCs/>
          <w:i w:val="0"/>
          <w:caps w:val="0"/>
          <w:spacing w:val="0"/>
          <w:w w:val="100"/>
          <w:kern w:val="2"/>
          <w:sz w:val="24"/>
          <w:szCs w:val="24"/>
          <w:lang w:val="en-US" w:eastAsia="zh-CN" w:bidi="ar-SA"/>
        </w:rPr>
        <w:t>第一条：采购（以下简称“标的产品”）内容、数量、价款</w:t>
      </w:r>
    </w:p>
    <w:tbl>
      <w:tblPr>
        <w:tblStyle w:val="8"/>
        <w:tblW w:w="104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2180"/>
        <w:gridCol w:w="1847"/>
        <w:gridCol w:w="1135"/>
        <w:gridCol w:w="1030"/>
        <w:gridCol w:w="1739"/>
        <w:gridCol w:w="15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tabs>
                <w:tab w:val="left" w:pos="720"/>
              </w:tabs>
              <w:snapToGrid/>
              <w:spacing w:before="0" w:beforeAutospacing="0" w:after="0" w:afterAutospacing="0" w:line="240" w:lineRule="auto"/>
              <w:jc w:val="center"/>
              <w:textAlignment w:val="baseline"/>
              <w:rPr>
                <w:rStyle w:val="16"/>
                <w:rFonts w:ascii="Times New Roman" w:hAnsi="宋体" w:eastAsia="宋体"/>
                <w:b/>
                <w:i w:val="0"/>
                <w:caps w:val="0"/>
                <w:spacing w:val="0"/>
                <w:w w:val="100"/>
                <w:kern w:val="2"/>
                <w:sz w:val="24"/>
                <w:lang w:val="en-US" w:eastAsia="zh-CN" w:bidi="ar-SA"/>
              </w:rPr>
            </w:pPr>
            <w:r>
              <w:rPr>
                <w:rStyle w:val="16"/>
                <w:rFonts w:ascii="Times New Roman" w:hAnsi="宋体" w:eastAsia="宋体"/>
                <w:b/>
                <w:i w:val="0"/>
                <w:caps w:val="0"/>
                <w:spacing w:val="0"/>
                <w:w w:val="100"/>
                <w:kern w:val="2"/>
                <w:sz w:val="24"/>
                <w:lang w:val="en-US" w:eastAsia="zh-CN" w:bidi="ar-SA"/>
              </w:rPr>
              <w:t>序号</w:t>
            </w:r>
          </w:p>
        </w:tc>
        <w:tc>
          <w:tcPr>
            <w:tcW w:w="2180" w:type="dxa"/>
            <w:tcBorders>
              <w:top w:val="single" w:color="000000" w:sz="4" w:space="0"/>
              <w:left w:val="single" w:color="000000" w:sz="4" w:space="0"/>
              <w:bottom w:val="single" w:color="000000" w:sz="4" w:space="0"/>
              <w:right w:val="single" w:color="000000" w:sz="4" w:space="0"/>
            </w:tcBorders>
            <w:vAlign w:val="center"/>
          </w:tcPr>
          <w:p>
            <w:pPr>
              <w:tabs>
                <w:tab w:val="left" w:pos="720"/>
              </w:tabs>
              <w:snapToGrid/>
              <w:spacing w:before="0" w:beforeAutospacing="0" w:after="0" w:afterAutospacing="0" w:line="240" w:lineRule="auto"/>
              <w:jc w:val="center"/>
              <w:textAlignment w:val="baseline"/>
              <w:rPr>
                <w:rStyle w:val="16"/>
                <w:rFonts w:ascii="Times New Roman" w:hAnsi="宋体" w:eastAsia="宋体"/>
                <w:b/>
                <w:i w:val="0"/>
                <w:caps w:val="0"/>
                <w:spacing w:val="0"/>
                <w:w w:val="100"/>
                <w:kern w:val="2"/>
                <w:sz w:val="24"/>
                <w:lang w:val="en-US" w:eastAsia="zh-CN" w:bidi="ar-SA"/>
              </w:rPr>
            </w:pPr>
            <w:r>
              <w:rPr>
                <w:rStyle w:val="16"/>
                <w:rFonts w:ascii="Times New Roman" w:hAnsi="宋体" w:eastAsia="宋体"/>
                <w:b/>
                <w:i w:val="0"/>
                <w:caps w:val="0"/>
                <w:spacing w:val="0"/>
                <w:w w:val="100"/>
                <w:kern w:val="2"/>
                <w:sz w:val="24"/>
                <w:lang w:val="en-US" w:eastAsia="zh-CN" w:bidi="ar-SA"/>
              </w:rPr>
              <w:t>项目名称</w:t>
            </w:r>
          </w:p>
        </w:tc>
        <w:tc>
          <w:tcPr>
            <w:tcW w:w="1847" w:type="dxa"/>
            <w:tcBorders>
              <w:top w:val="single" w:color="000000" w:sz="4" w:space="0"/>
              <w:left w:val="single" w:color="000000" w:sz="4" w:space="0"/>
              <w:bottom w:val="single" w:color="000000" w:sz="4" w:space="0"/>
              <w:right w:val="single" w:color="000000" w:sz="4" w:space="0"/>
            </w:tcBorders>
            <w:vAlign w:val="center"/>
          </w:tcPr>
          <w:p>
            <w:pPr>
              <w:tabs>
                <w:tab w:val="left" w:pos="720"/>
              </w:tabs>
              <w:snapToGrid/>
              <w:spacing w:before="0" w:beforeAutospacing="0" w:after="0" w:afterAutospacing="0" w:line="240" w:lineRule="auto"/>
              <w:jc w:val="center"/>
              <w:textAlignment w:val="baseline"/>
              <w:rPr>
                <w:rStyle w:val="16"/>
                <w:rFonts w:ascii="Times New Roman" w:hAnsi="宋体" w:eastAsia="宋体"/>
                <w:b/>
                <w:i w:val="0"/>
                <w:caps w:val="0"/>
                <w:spacing w:val="0"/>
                <w:w w:val="100"/>
                <w:kern w:val="2"/>
                <w:sz w:val="24"/>
                <w:lang w:val="en-US" w:eastAsia="zh-CN" w:bidi="ar-SA"/>
              </w:rPr>
            </w:pPr>
            <w:r>
              <w:rPr>
                <w:rStyle w:val="16"/>
                <w:rFonts w:ascii="Times New Roman" w:hAnsi="宋体" w:eastAsia="宋体"/>
                <w:b/>
                <w:i w:val="0"/>
                <w:caps w:val="0"/>
                <w:spacing w:val="0"/>
                <w:w w:val="100"/>
                <w:kern w:val="2"/>
                <w:sz w:val="24"/>
                <w:lang w:val="en-US" w:eastAsia="zh-CN" w:bidi="ar-SA"/>
              </w:rPr>
              <w:t>项目特征</w:t>
            </w:r>
          </w:p>
        </w:tc>
        <w:tc>
          <w:tcPr>
            <w:tcW w:w="1135" w:type="dxa"/>
            <w:tcBorders>
              <w:top w:val="single" w:color="000000" w:sz="4" w:space="0"/>
              <w:left w:val="single" w:color="000000" w:sz="4" w:space="0"/>
              <w:bottom w:val="single" w:color="000000" w:sz="4" w:space="0"/>
              <w:right w:val="single" w:color="000000" w:sz="4" w:space="0"/>
            </w:tcBorders>
            <w:vAlign w:val="center"/>
          </w:tcPr>
          <w:p>
            <w:pPr>
              <w:tabs>
                <w:tab w:val="left" w:pos="720"/>
              </w:tabs>
              <w:snapToGrid/>
              <w:spacing w:before="0" w:beforeAutospacing="0" w:after="0" w:afterAutospacing="0" w:line="240" w:lineRule="auto"/>
              <w:jc w:val="center"/>
              <w:textAlignment w:val="baseline"/>
              <w:rPr>
                <w:rStyle w:val="16"/>
                <w:rFonts w:ascii="Times New Roman" w:hAnsi="宋体" w:eastAsia="宋体"/>
                <w:b/>
                <w:i w:val="0"/>
                <w:caps w:val="0"/>
                <w:spacing w:val="0"/>
                <w:w w:val="100"/>
                <w:kern w:val="2"/>
                <w:sz w:val="24"/>
                <w:lang w:val="en-US" w:eastAsia="zh-CN" w:bidi="ar-SA"/>
              </w:rPr>
            </w:pPr>
            <w:r>
              <w:rPr>
                <w:rStyle w:val="16"/>
                <w:rFonts w:ascii="Times New Roman" w:hAnsi="宋体" w:eastAsia="宋体"/>
                <w:b/>
                <w:i w:val="0"/>
                <w:caps w:val="0"/>
                <w:spacing w:val="0"/>
                <w:w w:val="100"/>
                <w:kern w:val="2"/>
                <w:sz w:val="24"/>
                <w:lang w:val="en-US" w:eastAsia="zh-CN" w:bidi="ar-SA"/>
              </w:rPr>
              <w:t>单位</w:t>
            </w:r>
          </w:p>
        </w:tc>
        <w:tc>
          <w:tcPr>
            <w:tcW w:w="1030" w:type="dxa"/>
            <w:tcBorders>
              <w:top w:val="single" w:color="000000" w:sz="4" w:space="0"/>
              <w:left w:val="single" w:color="000000" w:sz="4" w:space="0"/>
              <w:bottom w:val="single" w:color="000000" w:sz="4" w:space="0"/>
              <w:right w:val="single" w:color="000000" w:sz="4" w:space="0"/>
            </w:tcBorders>
            <w:vAlign w:val="center"/>
          </w:tcPr>
          <w:p>
            <w:pPr>
              <w:tabs>
                <w:tab w:val="left" w:pos="720"/>
              </w:tabs>
              <w:snapToGrid/>
              <w:spacing w:before="0" w:beforeAutospacing="0" w:after="0" w:afterAutospacing="0" w:line="240" w:lineRule="auto"/>
              <w:jc w:val="center"/>
              <w:textAlignment w:val="baseline"/>
              <w:rPr>
                <w:rStyle w:val="16"/>
                <w:rFonts w:ascii="Times New Roman" w:hAnsi="宋体" w:eastAsia="宋体"/>
                <w:b/>
                <w:i w:val="0"/>
                <w:caps w:val="0"/>
                <w:spacing w:val="0"/>
                <w:w w:val="100"/>
                <w:kern w:val="2"/>
                <w:sz w:val="24"/>
                <w:lang w:val="en-US" w:eastAsia="zh-CN" w:bidi="ar-SA"/>
              </w:rPr>
            </w:pPr>
            <w:r>
              <w:rPr>
                <w:rStyle w:val="16"/>
                <w:rFonts w:ascii="Times New Roman" w:hAnsi="宋体" w:eastAsia="宋体"/>
                <w:b/>
                <w:i w:val="0"/>
                <w:caps w:val="0"/>
                <w:spacing w:val="0"/>
                <w:w w:val="100"/>
                <w:kern w:val="2"/>
                <w:sz w:val="24"/>
                <w:lang w:val="en-US" w:eastAsia="zh-CN" w:bidi="ar-SA"/>
              </w:rPr>
              <w:t>数量</w:t>
            </w:r>
          </w:p>
        </w:tc>
        <w:tc>
          <w:tcPr>
            <w:tcW w:w="173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60" w:beforeAutospacing="0" w:after="60" w:afterAutospacing="0" w:line="240" w:lineRule="auto"/>
              <w:ind w:left="60" w:right="60"/>
              <w:jc w:val="center"/>
              <w:textAlignment w:val="baseline"/>
              <w:rPr>
                <w:rStyle w:val="16"/>
                <w:rFonts w:ascii="Times New Roman" w:hAnsi="宋体" w:eastAsia="宋体"/>
                <w:b/>
                <w:i w:val="0"/>
                <w:caps w:val="0"/>
                <w:spacing w:val="0"/>
                <w:w w:val="100"/>
                <w:kern w:val="2"/>
                <w:sz w:val="24"/>
                <w:lang w:val="en-US" w:eastAsia="zh-CN" w:bidi="ar-SA"/>
              </w:rPr>
            </w:pPr>
            <w:r>
              <w:rPr>
                <w:rStyle w:val="16"/>
                <w:rFonts w:ascii="Times New Roman" w:hAnsi="宋体" w:eastAsia="宋体"/>
                <w:b/>
                <w:i w:val="0"/>
                <w:caps w:val="0"/>
                <w:spacing w:val="0"/>
                <w:w w:val="100"/>
                <w:kern w:val="2"/>
                <w:sz w:val="24"/>
                <w:lang w:val="en-US" w:eastAsia="zh-CN" w:bidi="ar-SA"/>
              </w:rPr>
              <w:t>预算单价（元）</w:t>
            </w:r>
          </w:p>
        </w:tc>
        <w:tc>
          <w:tcPr>
            <w:tcW w:w="15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60" w:beforeAutospacing="0" w:after="60" w:afterAutospacing="0" w:line="240" w:lineRule="auto"/>
              <w:ind w:left="60" w:right="60"/>
              <w:jc w:val="center"/>
              <w:textAlignment w:val="baseline"/>
              <w:rPr>
                <w:rStyle w:val="16"/>
                <w:rFonts w:ascii="Times New Roman" w:hAnsi="宋体" w:eastAsia="宋体"/>
                <w:b/>
                <w:i w:val="0"/>
                <w:caps w:val="0"/>
                <w:spacing w:val="0"/>
                <w:w w:val="100"/>
                <w:kern w:val="2"/>
                <w:sz w:val="24"/>
                <w:lang w:val="en-US" w:eastAsia="zh-CN" w:bidi="ar-SA"/>
              </w:rPr>
            </w:pPr>
            <w:r>
              <w:rPr>
                <w:rStyle w:val="16"/>
                <w:rFonts w:ascii="Times New Roman" w:hAnsi="宋体" w:eastAsia="宋体"/>
                <w:b/>
                <w:i w:val="0"/>
                <w:caps w:val="0"/>
                <w:spacing w:val="0"/>
                <w:w w:val="100"/>
                <w:kern w:val="2"/>
                <w:sz w:val="24"/>
                <w:lang w:val="en-US" w:eastAsia="zh-CN" w:bidi="ar-SA"/>
              </w:rPr>
              <w:t>预算总价（元）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35" w:hRule="atLeast"/>
          <w:jc w:val="center"/>
        </w:trPr>
        <w:tc>
          <w:tcPr>
            <w:tcW w:w="9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16"/>
                <w:rFonts w:ascii="Times New Roman" w:hAnsi="宋体" w:eastAsia="宋体"/>
                <w:b w:val="0"/>
                <w:i w:val="0"/>
                <w:caps w:val="0"/>
                <w:spacing w:val="0"/>
                <w:w w:val="100"/>
                <w:kern w:val="2"/>
                <w:sz w:val="24"/>
                <w:lang w:val="en-US" w:eastAsia="zh-CN" w:bidi="ar-SA"/>
              </w:rPr>
            </w:pPr>
            <w:r>
              <w:rPr>
                <w:rStyle w:val="16"/>
                <w:rFonts w:ascii="Times New Roman" w:hAnsi="宋体" w:eastAsia="宋体"/>
                <w:b w:val="0"/>
                <w:i w:val="0"/>
                <w:caps w:val="0"/>
                <w:spacing w:val="0"/>
                <w:w w:val="100"/>
                <w:kern w:val="2"/>
                <w:sz w:val="24"/>
                <w:lang w:val="en-US" w:eastAsia="zh-CN" w:bidi="ar-SA"/>
              </w:rPr>
              <w:t>1</w:t>
            </w:r>
          </w:p>
        </w:tc>
        <w:tc>
          <w:tcPr>
            <w:tcW w:w="21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16"/>
                <w:rFonts w:ascii="Times New Roman" w:hAnsi="宋体" w:eastAsia="宋体"/>
                <w:b w:val="0"/>
                <w:i w:val="0"/>
                <w:caps w:val="0"/>
                <w:spacing w:val="0"/>
                <w:w w:val="100"/>
                <w:kern w:val="2"/>
                <w:sz w:val="24"/>
                <w:lang w:val="en-US" w:eastAsia="zh-CN" w:bidi="ar-SA"/>
              </w:rPr>
            </w:pPr>
          </w:p>
        </w:tc>
        <w:tc>
          <w:tcPr>
            <w:tcW w:w="1847" w:type="dxa"/>
            <w:tcBorders>
              <w:top w:val="single" w:color="000000" w:sz="4" w:space="0"/>
              <w:left w:val="single" w:color="000000" w:sz="4" w:space="0"/>
              <w:bottom w:val="single" w:color="000000" w:sz="4" w:space="0"/>
              <w:right w:val="single" w:color="000000" w:sz="4" w:space="0"/>
            </w:tcBorders>
            <w:vAlign w:val="center"/>
          </w:tcPr>
          <w:p>
            <w:pPr>
              <w:tabs>
                <w:tab w:val="left" w:pos="720"/>
              </w:tabs>
              <w:snapToGrid/>
              <w:spacing w:before="0" w:beforeAutospacing="0" w:after="0" w:afterAutospacing="0" w:line="360" w:lineRule="auto"/>
              <w:jc w:val="center"/>
              <w:textAlignment w:val="baseline"/>
              <w:rPr>
                <w:rStyle w:val="16"/>
                <w:rFonts w:ascii="Times New Roman" w:hAnsi="宋体" w:eastAsia="宋体"/>
                <w:b w:val="0"/>
                <w:i w:val="0"/>
                <w:caps w:val="0"/>
                <w:spacing w:val="0"/>
                <w:w w:val="100"/>
                <w:kern w:val="2"/>
                <w:sz w:val="24"/>
                <w:szCs w:val="22"/>
                <w:lang w:val="en-US" w:eastAsia="zh-CN" w:bidi="ar-SA"/>
              </w:rPr>
            </w:pPr>
          </w:p>
        </w:tc>
        <w:tc>
          <w:tcPr>
            <w:tcW w:w="1135" w:type="dxa"/>
            <w:tcBorders>
              <w:top w:val="single" w:color="000000" w:sz="4" w:space="0"/>
              <w:left w:val="single" w:color="000000" w:sz="4" w:space="0"/>
              <w:bottom w:val="single" w:color="000000" w:sz="4" w:space="0"/>
              <w:right w:val="single" w:color="000000" w:sz="4" w:space="0"/>
            </w:tcBorders>
            <w:vAlign w:val="center"/>
          </w:tcPr>
          <w:p>
            <w:pPr>
              <w:tabs>
                <w:tab w:val="left" w:pos="720"/>
              </w:tabs>
              <w:snapToGrid/>
              <w:spacing w:before="0" w:beforeAutospacing="0" w:after="0" w:afterAutospacing="0" w:line="360" w:lineRule="auto"/>
              <w:jc w:val="center"/>
              <w:textAlignment w:val="baseline"/>
              <w:rPr>
                <w:rStyle w:val="16"/>
                <w:rFonts w:ascii="Times New Roman" w:hAnsi="宋体" w:eastAsia="宋体"/>
                <w:b w:val="0"/>
                <w:i w:val="0"/>
                <w:caps w:val="0"/>
                <w:spacing w:val="0"/>
                <w:w w:val="100"/>
                <w:kern w:val="2"/>
                <w:sz w:val="24"/>
                <w:szCs w:val="22"/>
                <w:lang w:val="en-US" w:eastAsia="zh-CN" w:bidi="ar-SA"/>
              </w:rPr>
            </w:pPr>
          </w:p>
        </w:tc>
        <w:tc>
          <w:tcPr>
            <w:tcW w:w="1030" w:type="dxa"/>
            <w:tcBorders>
              <w:top w:val="single" w:color="000000" w:sz="4" w:space="0"/>
              <w:left w:val="single" w:color="000000" w:sz="4" w:space="0"/>
              <w:bottom w:val="single" w:color="000000" w:sz="4" w:space="0"/>
              <w:right w:val="single" w:color="000000" w:sz="4" w:space="0"/>
            </w:tcBorders>
            <w:vAlign w:val="center"/>
          </w:tcPr>
          <w:p>
            <w:pPr>
              <w:tabs>
                <w:tab w:val="left" w:pos="720"/>
              </w:tabs>
              <w:snapToGrid/>
              <w:spacing w:before="0" w:beforeAutospacing="0" w:after="0" w:afterAutospacing="0" w:line="360" w:lineRule="auto"/>
              <w:jc w:val="center"/>
              <w:textAlignment w:val="baseline"/>
              <w:rPr>
                <w:rStyle w:val="16"/>
                <w:rFonts w:ascii="Times New Roman" w:hAnsi="宋体" w:eastAsia="宋体"/>
                <w:b w:val="0"/>
                <w:i w:val="0"/>
                <w:caps w:val="0"/>
                <w:spacing w:val="0"/>
                <w:w w:val="100"/>
                <w:kern w:val="2"/>
                <w:sz w:val="24"/>
                <w:szCs w:val="22"/>
                <w:lang w:val="en-US" w:eastAsia="zh-CN" w:bidi="ar-SA"/>
              </w:rPr>
            </w:pPr>
          </w:p>
        </w:tc>
        <w:tc>
          <w:tcPr>
            <w:tcW w:w="173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16"/>
                <w:rFonts w:ascii="Times New Roman" w:hAnsi="宋体" w:eastAsia="宋体"/>
                <w:b w:val="0"/>
                <w:i w:val="0"/>
                <w:caps w:val="0"/>
                <w:spacing w:val="0"/>
                <w:w w:val="100"/>
                <w:kern w:val="2"/>
                <w:sz w:val="24"/>
                <w:lang w:val="en-US" w:eastAsia="zh-CN" w:bidi="ar-SA"/>
              </w:rPr>
            </w:pPr>
          </w:p>
        </w:tc>
        <w:tc>
          <w:tcPr>
            <w:tcW w:w="156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16"/>
                <w:rFonts w:ascii="Times New Roman" w:hAnsi="宋体" w:eastAsia="宋体"/>
                <w:b w:val="0"/>
                <w:i w:val="0"/>
                <w:caps w:val="0"/>
                <w:spacing w:val="0"/>
                <w:w w:val="1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3" w:hRule="atLeast"/>
          <w:jc w:val="center"/>
        </w:trPr>
        <w:tc>
          <w:tcPr>
            <w:tcW w:w="10456" w:type="dxa"/>
            <w:gridSpan w:val="7"/>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16"/>
                <w:rFonts w:ascii="Times New Roman" w:hAnsi="Times New Roman" w:eastAsia="宋体"/>
                <w:b/>
                <w:i w:val="0"/>
                <w:caps w:val="0"/>
                <w:spacing w:val="0"/>
                <w:w w:val="100"/>
                <w:kern w:val="2"/>
                <w:sz w:val="24"/>
                <w:szCs w:val="24"/>
                <w:lang w:val="en-US" w:eastAsia="zh-CN" w:bidi="ar-SA"/>
              </w:rPr>
            </w:pPr>
            <w:r>
              <w:rPr>
                <w:rStyle w:val="16"/>
                <w:rFonts w:ascii="Times New Roman" w:hAnsi="Times New Roman" w:eastAsia="宋体"/>
                <w:b/>
                <w:i w:val="0"/>
                <w:caps w:val="0"/>
                <w:spacing w:val="0"/>
                <w:w w:val="100"/>
                <w:kern w:val="2"/>
                <w:sz w:val="24"/>
                <w:szCs w:val="24"/>
                <w:lang w:val="en-US" w:eastAsia="zh-CN" w:bidi="ar-SA"/>
              </w:rPr>
              <w:t>大写：</w:t>
            </w:r>
          </w:p>
        </w:tc>
      </w:tr>
    </w:tbl>
    <w:p>
      <w:pPr>
        <w:tabs>
          <w:tab w:val="left" w:pos="5500"/>
        </w:tabs>
        <w:snapToGrid/>
        <w:spacing w:before="0" w:beforeAutospacing="0" w:after="0" w:afterAutospacing="0" w:line="440" w:lineRule="exact"/>
        <w:ind w:firstLine="470" w:firstLineChars="196"/>
        <w:jc w:val="left"/>
        <w:textAlignment w:val="baseline"/>
        <w:rPr>
          <w:rStyle w:val="16"/>
          <w:rFonts w:ascii="Times New Roman" w:hAnsi="宋体" w:eastAsia="宋体"/>
          <w:b w:val="0"/>
          <w:bCs w:val="0"/>
          <w:i w:val="0"/>
          <w:caps w:val="0"/>
          <w:spacing w:val="0"/>
          <w:w w:val="100"/>
          <w:kern w:val="2"/>
          <w:sz w:val="24"/>
          <w:szCs w:val="24"/>
          <w:lang w:val="en-US" w:eastAsia="zh-CN" w:bidi="ar-SA"/>
        </w:rPr>
      </w:pPr>
      <w:r>
        <w:rPr>
          <w:rStyle w:val="16"/>
          <w:rFonts w:ascii="Times New Roman" w:hAnsi="宋体" w:eastAsia="宋体"/>
          <w:b w:val="0"/>
          <w:bCs w:val="0"/>
          <w:i w:val="0"/>
          <w:caps w:val="0"/>
          <w:spacing w:val="0"/>
          <w:w w:val="100"/>
          <w:kern w:val="2"/>
          <w:sz w:val="24"/>
          <w:szCs w:val="24"/>
          <w:lang w:val="en-US" w:eastAsia="zh-CN" w:bidi="ar-SA"/>
        </w:rPr>
        <w:t>1、以上价格包括所需劳务、运输车辆、药品及技防设施费、器械折旧维护费、车辆使用费用、资料和培训费、人工费、利润、税金、垃圾清运费、企业管理费用及其他费用（管理费用、办公费用、合理利润、风险、保险、处理一切伤亡事故、招标代理服务费等费用）及不可预见费等一切费用。</w:t>
      </w:r>
    </w:p>
    <w:p>
      <w:pPr>
        <w:tabs>
          <w:tab w:val="left" w:pos="5500"/>
        </w:tabs>
        <w:snapToGrid/>
        <w:spacing w:before="0" w:beforeAutospacing="0" w:after="0" w:afterAutospacing="0" w:line="440" w:lineRule="exact"/>
        <w:ind w:firstLine="470" w:firstLineChars="196"/>
        <w:jc w:val="left"/>
        <w:textAlignment w:val="baseline"/>
        <w:rPr>
          <w:rStyle w:val="16"/>
          <w:rFonts w:ascii="Times New Roman" w:hAnsi="宋体" w:eastAsia="宋体"/>
          <w:b w:val="0"/>
          <w:bCs w:val="0"/>
          <w:i w:val="0"/>
          <w:caps w:val="0"/>
          <w:spacing w:val="0"/>
          <w:w w:val="100"/>
          <w:kern w:val="2"/>
          <w:sz w:val="24"/>
          <w:szCs w:val="24"/>
          <w:lang w:val="en-US" w:eastAsia="zh-CN" w:bidi="ar-SA"/>
        </w:rPr>
      </w:pPr>
      <w:r>
        <w:rPr>
          <w:rStyle w:val="16"/>
          <w:rFonts w:ascii="Times New Roman" w:hAnsi="宋体" w:eastAsia="宋体"/>
          <w:b w:val="0"/>
          <w:bCs w:val="0"/>
          <w:i w:val="0"/>
          <w:caps w:val="0"/>
          <w:spacing w:val="0"/>
          <w:w w:val="100"/>
          <w:kern w:val="2"/>
          <w:sz w:val="24"/>
          <w:szCs w:val="24"/>
          <w:lang w:val="en-US" w:eastAsia="zh-CN" w:bidi="ar-SA"/>
        </w:rPr>
        <w:t>2、中标单位不得转包他人，若发现转包，采购单位有权终止协议，并由中标单位承担相关责任。</w:t>
      </w:r>
    </w:p>
    <w:p>
      <w:pPr>
        <w:tabs>
          <w:tab w:val="left" w:pos="5500"/>
        </w:tabs>
        <w:snapToGrid/>
        <w:spacing w:before="0" w:beforeAutospacing="0" w:after="0" w:afterAutospacing="0" w:line="440" w:lineRule="exact"/>
        <w:ind w:firstLine="470" w:firstLineChars="196"/>
        <w:jc w:val="left"/>
        <w:textAlignment w:val="baseline"/>
        <w:rPr>
          <w:rStyle w:val="16"/>
          <w:rFonts w:ascii="Times New Roman" w:hAnsi="宋体" w:eastAsia="宋体" w:cs="宋体"/>
          <w:b/>
          <w:bCs/>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第二条：质量要求</w:t>
      </w:r>
    </w:p>
    <w:p>
      <w:pPr>
        <w:tabs>
          <w:tab w:val="left" w:pos="5500"/>
        </w:tabs>
        <w:snapToGrid/>
        <w:spacing w:before="0" w:beforeAutospacing="0" w:after="0" w:afterAutospacing="0" w:line="440" w:lineRule="exact"/>
        <w:ind w:firstLine="480"/>
        <w:jc w:val="left"/>
        <w:textAlignment w:val="baseline"/>
        <w:rPr>
          <w:rStyle w:val="16"/>
          <w:rFonts w:ascii="Times New Roman" w:hAnsi="宋体" w:eastAsia="宋体"/>
          <w:b w:val="0"/>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乙方保证标的产品(包括商品部件、配件)是未使用过的，符合国家规定的技术规格和质量标准的出厂原装合格产品，并且是完全符合本次招标文件(包括补充更正，如有)中采购货物要求所规定的技术参数和质量要求。</w:t>
      </w:r>
    </w:p>
    <w:p>
      <w:pPr>
        <w:tabs>
          <w:tab w:val="left" w:pos="5500"/>
        </w:tabs>
        <w:snapToGrid/>
        <w:spacing w:before="0" w:beforeAutospacing="0" w:after="0" w:afterAutospacing="0" w:line="440" w:lineRule="exact"/>
        <w:jc w:val="left"/>
        <w:textAlignment w:val="baseline"/>
        <w:rPr>
          <w:rStyle w:val="16"/>
          <w:rFonts w:ascii="Times New Roman" w:hAnsi="宋体" w:eastAsia="宋体"/>
          <w:b w:val="0"/>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 xml:space="preserve">    第三条：合同履行时间、地点</w:t>
      </w:r>
    </w:p>
    <w:p>
      <w:pPr>
        <w:widowControl/>
        <w:snapToGrid/>
        <w:spacing w:before="0" w:beforeAutospacing="0" w:after="0" w:afterAutospacing="0" w:line="440" w:lineRule="exact"/>
        <w:ind w:firstLine="480" w:firstLineChars="200"/>
        <w:jc w:val="both"/>
        <w:textAlignment w:val="bottom"/>
        <w:rPr>
          <w:rStyle w:val="16"/>
          <w:rFonts w:ascii="Times New Roman" w:hAnsi="宋体" w:eastAsia="宋体" w:cs="Times New Roman"/>
          <w:b/>
          <w:bCs/>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1. 安装完成时间：</w:t>
      </w:r>
      <w:r>
        <w:rPr>
          <w:rStyle w:val="16"/>
          <w:rFonts w:ascii="Times New Roman" w:hAnsi="宋体" w:eastAsia="宋体" w:cs="宋体"/>
          <w:b/>
          <w:bCs/>
          <w:i w:val="0"/>
          <w:caps w:val="0"/>
          <w:spacing w:val="0"/>
          <w:w w:val="100"/>
          <w:kern w:val="2"/>
          <w:sz w:val="24"/>
          <w:szCs w:val="24"/>
          <w:lang w:val="en-US" w:eastAsia="zh-CN" w:bidi="ar-SA"/>
        </w:rPr>
        <w:t>合同签订且由甲方指定安装地点后</w:t>
      </w:r>
      <w:r>
        <w:rPr>
          <w:rStyle w:val="16"/>
          <w:rFonts w:ascii="Times New Roman" w:hAnsi="宋体" w:eastAsia="宋体" w:cs="Times New Roman"/>
          <w:b/>
          <w:bCs/>
          <w:i w:val="0"/>
          <w:caps w:val="0"/>
          <w:spacing w:val="0"/>
          <w:w w:val="100"/>
          <w:kern w:val="2"/>
          <w:sz w:val="24"/>
          <w:szCs w:val="24"/>
          <w:u w:val="single" w:color="000000"/>
          <w:lang w:val="en-US" w:eastAsia="zh-CN" w:bidi="ar-SA"/>
        </w:rPr>
        <w:t>90日历天</w:t>
      </w:r>
      <w:r>
        <w:rPr>
          <w:rStyle w:val="16"/>
          <w:rFonts w:ascii="Times New Roman" w:hAnsi="宋体" w:eastAsia="宋体" w:cs="宋体"/>
          <w:b/>
          <w:bCs/>
          <w:i w:val="0"/>
          <w:caps w:val="0"/>
          <w:spacing w:val="0"/>
          <w:w w:val="100"/>
          <w:kern w:val="2"/>
          <w:sz w:val="24"/>
          <w:szCs w:val="24"/>
          <w:lang w:val="en-US" w:eastAsia="zh-CN" w:bidi="ar-SA"/>
        </w:rPr>
        <w:t>内完成安装。</w:t>
      </w:r>
    </w:p>
    <w:p>
      <w:pPr>
        <w:widowControl/>
        <w:snapToGrid/>
        <w:spacing w:before="0" w:beforeAutospacing="0" w:after="0" w:afterAutospacing="0" w:line="440" w:lineRule="exact"/>
        <w:jc w:val="both"/>
        <w:textAlignment w:val="bottom"/>
        <w:rPr>
          <w:rStyle w:val="16"/>
          <w:rFonts w:ascii="Times New Roman" w:hAnsi="宋体" w:eastAsia="宋体"/>
          <w:b w:val="0"/>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甲方无违约情形下，如在规定的时间内由于乙方的原因不能完成安装的，乙方应承担由此给用户造成的损失。</w:t>
      </w:r>
    </w:p>
    <w:p>
      <w:pPr>
        <w:widowControl/>
        <w:snapToGrid/>
        <w:spacing w:before="0" w:beforeAutospacing="0" w:after="0" w:afterAutospacing="0" w:line="440" w:lineRule="exact"/>
        <w:ind w:firstLine="480" w:firstLineChars="200"/>
        <w:jc w:val="both"/>
        <w:textAlignment w:val="bottom"/>
        <w:rPr>
          <w:rStyle w:val="16"/>
          <w:rFonts w:ascii="Times New Roman" w:hAnsi="宋体" w:eastAsia="宋体"/>
          <w:b w:val="0"/>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2. 安装地点：由甲方指定。</w:t>
      </w:r>
    </w:p>
    <w:p>
      <w:pPr>
        <w:widowControl/>
        <w:snapToGrid/>
        <w:spacing w:before="0" w:beforeAutospacing="0" w:after="0" w:afterAutospacing="0" w:line="440" w:lineRule="exact"/>
        <w:ind w:firstLine="480" w:firstLineChars="200"/>
        <w:jc w:val="both"/>
        <w:textAlignment w:val="bottom"/>
        <w:rPr>
          <w:rStyle w:val="16"/>
          <w:rFonts w:ascii="Times New Roman" w:hAnsi="宋体" w:eastAsia="宋体"/>
          <w:b w:val="0"/>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3. 安装标准：符合我国国家有关技术规范要求和技术标准，所有的软件和硬件必须保证安装到位。</w:t>
      </w:r>
    </w:p>
    <w:p>
      <w:pPr>
        <w:widowControl/>
        <w:snapToGrid/>
        <w:spacing w:before="0" w:beforeAutospacing="0" w:after="0" w:afterAutospacing="0" w:line="440" w:lineRule="exact"/>
        <w:ind w:firstLine="480" w:firstLineChars="200"/>
        <w:jc w:val="both"/>
        <w:textAlignment w:val="bottom"/>
        <w:rPr>
          <w:rStyle w:val="16"/>
          <w:rFonts w:ascii="Times New Roman" w:hAnsi="宋体" w:eastAsia="宋体"/>
          <w:b w:val="0"/>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4. 乙方提供标的产品的安装服务。</w:t>
      </w:r>
    </w:p>
    <w:p>
      <w:pPr>
        <w:widowControl/>
        <w:snapToGrid/>
        <w:spacing w:before="0" w:beforeAutospacing="0" w:after="0" w:afterAutospacing="0" w:line="440" w:lineRule="exact"/>
        <w:ind w:firstLine="480" w:firstLineChars="200"/>
        <w:jc w:val="both"/>
        <w:textAlignment w:val="bottom"/>
        <w:rPr>
          <w:rStyle w:val="16"/>
          <w:rFonts w:ascii="Times New Roman" w:hAnsi="宋体" w:eastAsia="宋体"/>
          <w:b w:val="0"/>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5. 乙方已在投标文件中提供了安装计划、对安装场地和环境的要求。</w:t>
      </w:r>
    </w:p>
    <w:p>
      <w:pPr>
        <w:snapToGrid/>
        <w:spacing w:before="0" w:beforeAutospacing="0" w:after="0" w:afterAutospacing="0" w:line="440" w:lineRule="exact"/>
        <w:ind w:firstLine="472" w:firstLineChars="196"/>
        <w:jc w:val="left"/>
        <w:textAlignment w:val="baseline"/>
        <w:rPr>
          <w:rStyle w:val="16"/>
          <w:rFonts w:ascii="Times New Roman" w:hAnsi="宋体" w:eastAsia="宋体" w:cs="Times New Roman"/>
          <w:b/>
          <w:bCs/>
          <w:i w:val="0"/>
          <w:caps w:val="0"/>
          <w:spacing w:val="0"/>
          <w:w w:val="100"/>
          <w:kern w:val="2"/>
          <w:sz w:val="24"/>
          <w:szCs w:val="24"/>
          <w:lang w:val="en-US" w:eastAsia="zh-CN" w:bidi="ar-SA"/>
        </w:rPr>
      </w:pPr>
      <w:r>
        <w:rPr>
          <w:rStyle w:val="16"/>
          <w:rFonts w:ascii="Times New Roman" w:hAnsi="宋体" w:eastAsia="宋体" w:cs="宋体"/>
          <w:b/>
          <w:bCs/>
          <w:i w:val="0"/>
          <w:caps w:val="0"/>
          <w:spacing w:val="0"/>
          <w:w w:val="100"/>
          <w:kern w:val="2"/>
          <w:sz w:val="24"/>
          <w:szCs w:val="24"/>
          <w:lang w:val="en-US" w:eastAsia="zh-CN" w:bidi="ar-SA"/>
        </w:rPr>
        <w:t>第四条：货款支付</w:t>
      </w:r>
    </w:p>
    <w:p>
      <w:pPr>
        <w:snapToGrid/>
        <w:spacing w:before="0" w:beforeAutospacing="0" w:after="0" w:afterAutospacing="0" w:line="440" w:lineRule="exact"/>
        <w:ind w:firstLine="499" w:firstLineChars="208"/>
        <w:jc w:val="left"/>
        <w:textAlignment w:val="baseline"/>
        <w:rPr>
          <w:rStyle w:val="16"/>
          <w:rFonts w:ascii="Times New Roman" w:hAnsi="宋体" w:eastAsia="宋体"/>
          <w:b w:val="0"/>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甲方根据合同、投标文件等资料进行验收，并按照以下方式付款：</w:t>
      </w:r>
    </w:p>
    <w:p>
      <w:pPr>
        <w:snapToGrid/>
        <w:spacing w:before="0" w:beforeAutospacing="0" w:after="0" w:afterAutospacing="0" w:line="440" w:lineRule="exact"/>
        <w:ind w:firstLine="499" w:firstLineChars="208"/>
        <w:jc w:val="left"/>
        <w:textAlignment w:val="baseline"/>
        <w:rPr>
          <w:rStyle w:val="16"/>
          <w:rFonts w:ascii="Times New Roman" w:hAnsi="宋体" w:eastAsia="宋体"/>
          <w:b w:val="0"/>
          <w:bCs w:val="0"/>
          <w:i w:val="0"/>
          <w:caps w:val="0"/>
          <w:spacing w:val="0"/>
          <w:w w:val="100"/>
          <w:kern w:val="2"/>
          <w:sz w:val="24"/>
          <w:szCs w:val="24"/>
          <w:lang w:val="en-US" w:eastAsia="zh-CN" w:bidi="ar-SA"/>
        </w:rPr>
      </w:pPr>
      <w:r>
        <w:rPr>
          <w:rStyle w:val="16"/>
          <w:rFonts w:ascii="Times New Roman" w:hAnsi="宋体" w:eastAsia="宋体"/>
          <w:b w:val="0"/>
          <w:bCs w:val="0"/>
          <w:i w:val="0"/>
          <w:caps w:val="0"/>
          <w:spacing w:val="0"/>
          <w:w w:val="100"/>
          <w:kern w:val="2"/>
          <w:sz w:val="24"/>
          <w:szCs w:val="24"/>
          <w:lang w:val="en-US" w:eastAsia="zh-CN" w:bidi="ar-SA"/>
        </w:rPr>
        <w:t>（1）付款方式：合同签订后，采购单位支付合同总价款的15%，安装完毕并通知采购单位后7个工作日内，支付合同总价款的50%，安装验收合格通过并试运行3个月后7个工作日，支付</w:t>
      </w:r>
      <w:r>
        <w:rPr>
          <w:rStyle w:val="16"/>
          <w:rFonts w:hint="eastAsia" w:hAnsi="宋体"/>
          <w:b w:val="0"/>
          <w:bCs w:val="0"/>
          <w:i w:val="0"/>
          <w:caps w:val="0"/>
          <w:spacing w:val="0"/>
          <w:w w:val="100"/>
          <w:kern w:val="2"/>
          <w:sz w:val="24"/>
          <w:szCs w:val="24"/>
          <w:lang w:val="en-US" w:eastAsia="zh-CN" w:bidi="ar-SA"/>
        </w:rPr>
        <w:t>至</w:t>
      </w:r>
      <w:r>
        <w:rPr>
          <w:rStyle w:val="16"/>
          <w:rFonts w:ascii="Times New Roman" w:hAnsi="宋体" w:eastAsia="宋体"/>
          <w:b w:val="0"/>
          <w:bCs w:val="0"/>
          <w:i w:val="0"/>
          <w:caps w:val="0"/>
          <w:spacing w:val="0"/>
          <w:w w:val="100"/>
          <w:kern w:val="2"/>
          <w:sz w:val="24"/>
          <w:szCs w:val="24"/>
          <w:lang w:val="en-US" w:eastAsia="zh-CN" w:bidi="ar-SA"/>
        </w:rPr>
        <w:t>合同总价款的</w:t>
      </w:r>
      <w:r>
        <w:rPr>
          <w:rStyle w:val="16"/>
          <w:rFonts w:hint="eastAsia" w:hAnsi="宋体"/>
          <w:b w:val="0"/>
          <w:bCs w:val="0"/>
          <w:i w:val="0"/>
          <w:caps w:val="0"/>
          <w:spacing w:val="0"/>
          <w:w w:val="100"/>
          <w:kern w:val="2"/>
          <w:sz w:val="24"/>
          <w:szCs w:val="24"/>
          <w:lang w:val="en-US" w:eastAsia="zh-CN" w:bidi="ar-SA"/>
        </w:rPr>
        <w:t>98</w:t>
      </w:r>
      <w:r>
        <w:rPr>
          <w:rStyle w:val="16"/>
          <w:rFonts w:ascii="Times New Roman" w:hAnsi="宋体" w:eastAsia="宋体"/>
          <w:b w:val="0"/>
          <w:bCs w:val="0"/>
          <w:i w:val="0"/>
          <w:caps w:val="0"/>
          <w:spacing w:val="0"/>
          <w:w w:val="100"/>
          <w:kern w:val="2"/>
          <w:sz w:val="24"/>
          <w:szCs w:val="24"/>
          <w:lang w:val="en-US" w:eastAsia="zh-CN" w:bidi="ar-SA"/>
        </w:rPr>
        <w:t>.5%，余1.5%作为质保金（质保期满后7个工作日内退还）。</w:t>
      </w:r>
    </w:p>
    <w:p>
      <w:pPr>
        <w:snapToGrid/>
        <w:spacing w:before="0" w:beforeAutospacing="0" w:after="0" w:afterAutospacing="0" w:line="440" w:lineRule="exact"/>
        <w:ind w:firstLine="499" w:firstLineChars="208"/>
        <w:jc w:val="left"/>
        <w:textAlignment w:val="baseline"/>
        <w:rPr>
          <w:rStyle w:val="16"/>
          <w:rFonts w:ascii="Times New Roman" w:hAnsi="宋体" w:eastAsia="宋体" w:cs="宋体"/>
          <w:b/>
          <w:bCs/>
          <w:i w:val="0"/>
          <w:caps w:val="0"/>
          <w:spacing w:val="0"/>
          <w:w w:val="100"/>
          <w:kern w:val="2"/>
          <w:sz w:val="24"/>
          <w:szCs w:val="24"/>
          <w:lang w:val="en-US" w:eastAsia="zh-CN" w:bidi="ar-SA"/>
        </w:rPr>
      </w:pPr>
      <w:r>
        <w:rPr>
          <w:rStyle w:val="16"/>
          <w:rFonts w:ascii="Times New Roman" w:hAnsi="宋体" w:eastAsia="宋体"/>
          <w:b w:val="0"/>
          <w:bCs w:val="0"/>
          <w:i w:val="0"/>
          <w:caps w:val="0"/>
          <w:spacing w:val="0"/>
          <w:w w:val="100"/>
          <w:kern w:val="2"/>
          <w:sz w:val="24"/>
          <w:szCs w:val="24"/>
          <w:lang w:val="en-US" w:eastAsia="zh-CN" w:bidi="ar-SA"/>
        </w:rPr>
        <w:t>（2）结算时供应商将结款申请1份、发票原件（当期开具）及复印件1份、合同复印件1份和经采购单位验收确认后提交采购单位。</w:t>
      </w:r>
    </w:p>
    <w:p>
      <w:pPr>
        <w:snapToGrid/>
        <w:spacing w:before="0" w:beforeAutospacing="0" w:after="0" w:afterAutospacing="0" w:line="440" w:lineRule="exact"/>
        <w:ind w:firstLine="501" w:firstLineChars="208"/>
        <w:jc w:val="left"/>
        <w:textAlignment w:val="baseline"/>
        <w:rPr>
          <w:rStyle w:val="16"/>
          <w:rFonts w:ascii="Times New Roman" w:hAnsi="宋体" w:eastAsia="宋体" w:cs="宋体"/>
          <w:b/>
          <w:bCs/>
          <w:i w:val="0"/>
          <w:caps w:val="0"/>
          <w:spacing w:val="0"/>
          <w:w w:val="100"/>
          <w:kern w:val="2"/>
          <w:sz w:val="24"/>
          <w:szCs w:val="24"/>
          <w:lang w:val="en-US" w:eastAsia="zh-CN" w:bidi="ar-SA"/>
        </w:rPr>
      </w:pPr>
      <w:r>
        <w:rPr>
          <w:rStyle w:val="16"/>
          <w:rFonts w:ascii="Times New Roman" w:hAnsi="宋体" w:eastAsia="宋体" w:cs="宋体"/>
          <w:b/>
          <w:bCs/>
          <w:i w:val="0"/>
          <w:caps w:val="0"/>
          <w:spacing w:val="0"/>
          <w:w w:val="100"/>
          <w:kern w:val="2"/>
          <w:sz w:val="24"/>
          <w:szCs w:val="24"/>
          <w:lang w:val="en-US" w:eastAsia="zh-CN" w:bidi="ar-SA"/>
        </w:rPr>
        <w:t>第五条：履约保证金</w:t>
      </w:r>
    </w:p>
    <w:p>
      <w:pPr>
        <w:snapToGrid/>
        <w:spacing w:before="0" w:beforeAutospacing="0" w:after="0" w:afterAutospacing="0" w:line="440" w:lineRule="exact"/>
        <w:ind w:firstLine="499" w:firstLineChars="208"/>
        <w:jc w:val="left"/>
        <w:textAlignment w:val="baseline"/>
        <w:rPr>
          <w:rStyle w:val="16"/>
          <w:rFonts w:ascii="Times New Roman" w:hAnsi="宋体" w:eastAsia="宋体"/>
          <w:b w:val="0"/>
          <w:bCs w:val="0"/>
          <w:i w:val="0"/>
          <w:caps w:val="0"/>
          <w:spacing w:val="0"/>
          <w:w w:val="100"/>
          <w:kern w:val="2"/>
          <w:sz w:val="24"/>
          <w:szCs w:val="24"/>
          <w:lang w:val="en-US" w:eastAsia="zh-CN" w:bidi="ar-SA"/>
        </w:rPr>
      </w:pPr>
      <w:r>
        <w:rPr>
          <w:rStyle w:val="16"/>
          <w:rFonts w:ascii="Times New Roman" w:hAnsi="宋体" w:eastAsia="宋体"/>
          <w:b w:val="0"/>
          <w:bCs w:val="0"/>
          <w:i w:val="0"/>
          <w:caps w:val="0"/>
          <w:spacing w:val="0"/>
          <w:w w:val="100"/>
          <w:kern w:val="2"/>
          <w:sz w:val="24"/>
          <w:szCs w:val="24"/>
          <w:lang w:val="en-US" w:eastAsia="zh-CN" w:bidi="ar-SA"/>
        </w:rPr>
        <w:t>在签订合同后7日内应提供金额为合同价的2％的履约担保金，可采用银行、保险公司出具保函形式提交。经验收合格满一年后15日内，经回访无服务问题，由采购单位向供应商无息退还。因供应商的服务问题原因造成采购单位损失的，采购单位有权要求供应商以其履约保证金作出补偿。</w:t>
      </w:r>
    </w:p>
    <w:p>
      <w:pPr>
        <w:snapToGrid/>
        <w:spacing w:before="0" w:beforeAutospacing="0" w:after="0" w:afterAutospacing="0" w:line="440" w:lineRule="exact"/>
        <w:ind w:firstLine="501" w:firstLineChars="208"/>
        <w:jc w:val="left"/>
        <w:textAlignment w:val="baseline"/>
        <w:rPr>
          <w:rStyle w:val="16"/>
          <w:rFonts w:ascii="Times New Roman" w:hAnsi="宋体" w:eastAsia="宋体" w:cs="Times New Roman"/>
          <w:b/>
          <w:bCs/>
          <w:i w:val="0"/>
          <w:caps w:val="0"/>
          <w:spacing w:val="0"/>
          <w:w w:val="100"/>
          <w:kern w:val="2"/>
          <w:sz w:val="24"/>
          <w:szCs w:val="24"/>
          <w:lang w:val="en-US" w:eastAsia="zh-CN" w:bidi="ar-SA"/>
        </w:rPr>
      </w:pPr>
      <w:r>
        <w:rPr>
          <w:rStyle w:val="16"/>
          <w:rFonts w:ascii="Times New Roman" w:hAnsi="宋体" w:eastAsia="宋体" w:cs="宋体"/>
          <w:b/>
          <w:bCs/>
          <w:i w:val="0"/>
          <w:caps w:val="0"/>
          <w:spacing w:val="0"/>
          <w:w w:val="100"/>
          <w:kern w:val="2"/>
          <w:sz w:val="24"/>
          <w:szCs w:val="24"/>
          <w:lang w:val="en-US" w:eastAsia="zh-CN" w:bidi="ar-SA"/>
        </w:rPr>
        <w:t>第六条：售后服务</w:t>
      </w:r>
    </w:p>
    <w:p>
      <w:pPr>
        <w:snapToGrid/>
        <w:spacing w:before="0" w:beforeAutospacing="0" w:after="0" w:afterAutospacing="0" w:line="440" w:lineRule="exact"/>
        <w:ind w:firstLine="499" w:firstLineChars="208"/>
        <w:jc w:val="left"/>
        <w:textAlignment w:val="baseline"/>
        <w:rPr>
          <w:rStyle w:val="16"/>
          <w:rFonts w:ascii="Times New Roman" w:hAnsi="宋体" w:eastAsia="宋体"/>
          <w:b w:val="0"/>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售后服务按不低于国家质量监督检验检疫总局和国家其他有关规定执行，国家没有规定的按厂商规定执行。国家规定标准低于厂商标准的按厂商标准执行。</w:t>
      </w:r>
    </w:p>
    <w:p>
      <w:pPr>
        <w:snapToGrid/>
        <w:spacing w:before="0" w:beforeAutospacing="0" w:after="0" w:afterAutospacing="0" w:line="440" w:lineRule="exact"/>
        <w:ind w:firstLine="480"/>
        <w:jc w:val="left"/>
        <w:textAlignment w:val="baseline"/>
        <w:rPr>
          <w:rStyle w:val="16"/>
          <w:rFonts w:ascii="Times New Roman" w:hAnsi="宋体" w:eastAsia="宋体" w:cs="Times New Roman"/>
          <w:b/>
          <w:bCs/>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合同标的保修期自标的验收合格并签字盖章后开始计算。</w:t>
      </w:r>
      <w:r>
        <w:rPr>
          <w:rStyle w:val="16"/>
          <w:rFonts w:ascii="Times New Roman" w:hAnsi="宋体" w:eastAsia="宋体" w:cs="宋体"/>
          <w:b/>
          <w:bCs/>
          <w:i w:val="0"/>
          <w:caps w:val="0"/>
          <w:spacing w:val="0"/>
          <w:w w:val="100"/>
          <w:kern w:val="2"/>
          <w:sz w:val="24"/>
          <w:szCs w:val="24"/>
          <w:lang w:val="en-US" w:eastAsia="zh-CN" w:bidi="ar-SA"/>
        </w:rPr>
        <w:t>合同标的出现故障的，乙方必须在</w:t>
      </w:r>
      <w:r>
        <w:rPr>
          <w:rStyle w:val="16"/>
          <w:rFonts w:ascii="Times New Roman" w:hAnsi="宋体" w:eastAsia="宋体" w:cs="Times New Roman"/>
          <w:b/>
          <w:bCs/>
          <w:i w:val="0"/>
          <w:caps w:val="0"/>
          <w:spacing w:val="0"/>
          <w:w w:val="100"/>
          <w:kern w:val="2"/>
          <w:sz w:val="24"/>
          <w:szCs w:val="24"/>
          <w:u w:val="single" w:color="000000"/>
          <w:lang w:val="en-US" w:eastAsia="zh-CN" w:bidi="ar-SA"/>
        </w:rPr>
        <w:t xml:space="preserve">  </w:t>
      </w:r>
      <w:r>
        <w:rPr>
          <w:rStyle w:val="16"/>
          <w:rFonts w:ascii="Times New Roman" w:hAnsi="宋体" w:eastAsia="宋体" w:cs="宋体"/>
          <w:b/>
          <w:bCs/>
          <w:i w:val="0"/>
          <w:caps w:val="0"/>
          <w:spacing w:val="0"/>
          <w:w w:val="100"/>
          <w:kern w:val="2"/>
          <w:sz w:val="24"/>
          <w:szCs w:val="24"/>
          <w:lang w:val="en-US" w:eastAsia="zh-CN" w:bidi="ar-SA"/>
        </w:rPr>
        <w:t>小时内响应，</w:t>
      </w:r>
      <w:r>
        <w:rPr>
          <w:rStyle w:val="16"/>
          <w:rFonts w:ascii="Times New Roman" w:hAnsi="宋体" w:eastAsia="宋体" w:cs="Times New Roman"/>
          <w:b/>
          <w:bCs/>
          <w:i w:val="0"/>
          <w:caps w:val="0"/>
          <w:spacing w:val="0"/>
          <w:w w:val="100"/>
          <w:kern w:val="2"/>
          <w:sz w:val="24"/>
          <w:szCs w:val="24"/>
          <w:u w:val="single" w:color="000000"/>
          <w:lang w:val="en-US" w:eastAsia="zh-CN" w:bidi="ar-SA"/>
        </w:rPr>
        <w:t xml:space="preserve">   </w:t>
      </w:r>
      <w:r>
        <w:rPr>
          <w:rStyle w:val="16"/>
          <w:rFonts w:ascii="Times New Roman" w:hAnsi="宋体" w:eastAsia="宋体" w:cs="宋体"/>
          <w:b/>
          <w:bCs/>
          <w:i w:val="0"/>
          <w:caps w:val="0"/>
          <w:spacing w:val="0"/>
          <w:w w:val="100"/>
          <w:kern w:val="2"/>
          <w:sz w:val="24"/>
          <w:szCs w:val="24"/>
          <w:lang w:val="en-US" w:eastAsia="zh-CN" w:bidi="ar-SA"/>
        </w:rPr>
        <w:t>小时内到达现场对故障进行处理，不能及时修复的应提供备机并及时安装调试，确保甲方的使用。特殊情况与甲方协调解决。</w:t>
      </w:r>
    </w:p>
    <w:p>
      <w:pPr>
        <w:snapToGrid/>
        <w:spacing w:before="0" w:beforeAutospacing="0" w:after="0" w:afterAutospacing="0" w:line="440" w:lineRule="exact"/>
        <w:jc w:val="left"/>
        <w:textAlignment w:val="baseline"/>
        <w:rPr>
          <w:rStyle w:val="16"/>
          <w:rFonts w:ascii="Times New Roman" w:hAnsi="宋体" w:eastAsia="宋体"/>
          <w:b w:val="0"/>
          <w:i w:val="0"/>
          <w:caps w:val="0"/>
          <w:spacing w:val="0"/>
          <w:w w:val="100"/>
          <w:kern w:val="2"/>
          <w:sz w:val="24"/>
          <w:szCs w:val="24"/>
          <w:u w:val="single"/>
          <w:lang w:val="en-US" w:eastAsia="zh-CN" w:bidi="ar-SA"/>
        </w:rPr>
      </w:pPr>
      <w:r>
        <w:rPr>
          <w:rStyle w:val="16"/>
          <w:rFonts w:ascii="Times New Roman" w:hAnsi="宋体" w:eastAsia="宋体"/>
          <w:b w:val="0"/>
          <w:i w:val="0"/>
          <w:caps w:val="0"/>
          <w:spacing w:val="0"/>
          <w:w w:val="100"/>
          <w:kern w:val="2"/>
          <w:sz w:val="24"/>
          <w:szCs w:val="24"/>
          <w:lang w:val="en-US" w:eastAsia="zh-CN" w:bidi="ar-SA"/>
        </w:rPr>
        <w:t xml:space="preserve">    保质期内因设备本身缺陷造成各种故障应由乙方免费技术服务和维修。</w:t>
      </w:r>
    </w:p>
    <w:p>
      <w:pPr>
        <w:snapToGrid/>
        <w:spacing w:before="0" w:beforeAutospacing="0" w:after="0" w:afterAutospacing="0" w:line="440" w:lineRule="exact"/>
        <w:jc w:val="left"/>
        <w:textAlignment w:val="baseline"/>
        <w:rPr>
          <w:rStyle w:val="16"/>
          <w:rFonts w:ascii="Times New Roman" w:hAnsi="宋体" w:eastAsia="宋体"/>
          <w:b w:val="0"/>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 xml:space="preserve">    第七条：乙方承担标的产品的供货安装调试及交付前的费用。</w:t>
      </w:r>
    </w:p>
    <w:p>
      <w:pPr>
        <w:snapToGrid/>
        <w:spacing w:before="0" w:beforeAutospacing="0" w:after="0" w:afterAutospacing="0" w:line="440" w:lineRule="exact"/>
        <w:ind w:firstLine="482" w:firstLineChars="200"/>
        <w:jc w:val="left"/>
        <w:textAlignment w:val="baseline"/>
        <w:rPr>
          <w:rStyle w:val="16"/>
          <w:rFonts w:ascii="Times New Roman" w:hAnsi="宋体" w:eastAsia="宋体" w:cs="Times New Roman"/>
          <w:b/>
          <w:bCs/>
          <w:i w:val="0"/>
          <w:caps w:val="0"/>
          <w:spacing w:val="0"/>
          <w:w w:val="100"/>
          <w:kern w:val="2"/>
          <w:sz w:val="24"/>
          <w:szCs w:val="24"/>
          <w:u w:val="single"/>
          <w:lang w:val="en-US" w:eastAsia="zh-CN" w:bidi="ar-SA"/>
        </w:rPr>
      </w:pPr>
      <w:r>
        <w:rPr>
          <w:rStyle w:val="16"/>
          <w:rFonts w:ascii="Times New Roman" w:hAnsi="宋体" w:eastAsia="宋体" w:cs="宋体"/>
          <w:b/>
          <w:bCs/>
          <w:i w:val="0"/>
          <w:caps w:val="0"/>
          <w:spacing w:val="0"/>
          <w:w w:val="100"/>
          <w:kern w:val="2"/>
          <w:sz w:val="24"/>
          <w:szCs w:val="24"/>
          <w:lang w:val="en-US" w:eastAsia="zh-CN" w:bidi="ar-SA"/>
        </w:rPr>
        <w:t>第八条：其他约定：</w:t>
      </w:r>
      <w:r>
        <w:rPr>
          <w:rStyle w:val="16"/>
          <w:rFonts w:ascii="Times New Roman" w:hAnsi="宋体" w:eastAsia="宋体" w:cs="宋体"/>
          <w:b/>
          <w:bCs/>
          <w:i w:val="0"/>
          <w:caps w:val="0"/>
          <w:spacing w:val="0"/>
          <w:w w:val="100"/>
          <w:kern w:val="2"/>
          <w:sz w:val="24"/>
          <w:szCs w:val="24"/>
          <w:u w:val="single" w:color="000000"/>
          <w:lang w:val="en-US" w:eastAsia="zh-CN" w:bidi="ar-SA"/>
        </w:rPr>
        <w:t xml:space="preserve">                                                 </w:t>
      </w:r>
    </w:p>
    <w:p>
      <w:pPr>
        <w:snapToGrid/>
        <w:spacing w:before="0" w:beforeAutospacing="0" w:after="0" w:afterAutospacing="0" w:line="440" w:lineRule="exact"/>
        <w:ind w:firstLine="482" w:firstLineChars="200"/>
        <w:jc w:val="both"/>
        <w:textAlignment w:val="baseline"/>
        <w:rPr>
          <w:rStyle w:val="16"/>
          <w:rFonts w:ascii="Times New Roman" w:hAnsi="宋体" w:eastAsia="宋体" w:cs="Times New Roman"/>
          <w:b/>
          <w:bCs/>
          <w:i w:val="0"/>
          <w:caps w:val="0"/>
          <w:spacing w:val="0"/>
          <w:w w:val="100"/>
          <w:kern w:val="2"/>
          <w:sz w:val="24"/>
          <w:szCs w:val="24"/>
          <w:lang w:val="en-US" w:eastAsia="zh-CN" w:bidi="ar-SA"/>
        </w:rPr>
      </w:pPr>
      <w:r>
        <w:rPr>
          <w:rStyle w:val="16"/>
          <w:rFonts w:ascii="Times New Roman" w:hAnsi="宋体" w:eastAsia="宋体" w:cs="宋体"/>
          <w:b/>
          <w:bCs/>
          <w:i w:val="0"/>
          <w:caps w:val="0"/>
          <w:spacing w:val="0"/>
          <w:w w:val="100"/>
          <w:kern w:val="2"/>
          <w:sz w:val="24"/>
          <w:szCs w:val="24"/>
          <w:lang w:val="en-US" w:eastAsia="zh-CN" w:bidi="ar-SA"/>
        </w:rPr>
        <w:t>第九条：违约责任</w:t>
      </w:r>
    </w:p>
    <w:p>
      <w:pPr>
        <w:snapToGrid/>
        <w:spacing w:before="0" w:beforeAutospacing="0" w:after="0" w:afterAutospacing="0" w:line="440" w:lineRule="exact"/>
        <w:ind w:firstLine="499" w:firstLineChars="208"/>
        <w:jc w:val="left"/>
        <w:textAlignment w:val="baseline"/>
        <w:rPr>
          <w:rStyle w:val="16"/>
          <w:rFonts w:ascii="Times New Roman" w:hAnsi="宋体" w:eastAsia="宋体"/>
          <w:b w:val="0"/>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1. 甲方无违约情形下，由于乙方原因(除不可抗力外)不能按期对标的产品完成安装，对超出安装期的每一天，乙方应按合同总价款的千分之三承担违约金。若超出安装期三十天(含三十天)以上的，甲方有权终止合同并提请按照国企采购的有关规定对乙方进行处理。</w:t>
      </w:r>
    </w:p>
    <w:p>
      <w:pPr>
        <w:snapToGrid/>
        <w:spacing w:before="0" w:beforeAutospacing="0" w:after="0" w:afterAutospacing="0" w:line="440" w:lineRule="exact"/>
        <w:ind w:firstLine="499" w:firstLineChars="208"/>
        <w:jc w:val="left"/>
        <w:textAlignment w:val="baseline"/>
        <w:rPr>
          <w:rStyle w:val="16"/>
          <w:rFonts w:ascii="Times New Roman" w:hAnsi="宋体" w:eastAsia="宋体"/>
          <w:b w:val="0"/>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2. 乙方完成相应义务的，甲方未按照本合同第四条约定支付合同价款的，每逾期一天，甲方应向乙方支付合同总价款千分之三的滞纳金。若逾期付款超过十五天(含十五天)以上的，乙方有权中止合同履行，直至甲方按照合同约定完成付款义务。如遇特殊情况甲方要求推迟供货或验收的，必须事先征得乙方的同意，否则应承担由此给乙方造成的损失。</w:t>
      </w:r>
    </w:p>
    <w:p>
      <w:pPr>
        <w:snapToGrid/>
        <w:spacing w:before="0" w:beforeAutospacing="0" w:after="0" w:afterAutospacing="0" w:line="380" w:lineRule="exact"/>
        <w:ind w:firstLine="501" w:firstLineChars="208"/>
        <w:jc w:val="left"/>
        <w:textAlignment w:val="baseline"/>
        <w:rPr>
          <w:rStyle w:val="16"/>
          <w:rFonts w:ascii="Times New Roman" w:hAnsi="宋体" w:eastAsia="宋体" w:cs="Times New Roman"/>
          <w:b/>
          <w:bCs/>
          <w:i w:val="0"/>
          <w:caps w:val="0"/>
          <w:spacing w:val="0"/>
          <w:w w:val="100"/>
          <w:kern w:val="2"/>
          <w:sz w:val="24"/>
          <w:szCs w:val="24"/>
          <w:lang w:val="en-US" w:eastAsia="zh-CN" w:bidi="ar-SA"/>
        </w:rPr>
      </w:pPr>
      <w:r>
        <w:rPr>
          <w:rStyle w:val="16"/>
          <w:rFonts w:ascii="Times New Roman" w:hAnsi="宋体" w:eastAsia="宋体" w:cs="宋体"/>
          <w:b/>
          <w:bCs/>
          <w:i w:val="0"/>
          <w:caps w:val="0"/>
          <w:spacing w:val="0"/>
          <w:w w:val="100"/>
          <w:kern w:val="2"/>
          <w:sz w:val="24"/>
          <w:szCs w:val="24"/>
          <w:lang w:val="en-US" w:eastAsia="zh-CN" w:bidi="ar-SA"/>
        </w:rPr>
        <w:t>第十条：争议的解决</w:t>
      </w:r>
    </w:p>
    <w:p>
      <w:pPr>
        <w:snapToGrid/>
        <w:spacing w:before="0" w:beforeAutospacing="0" w:after="0" w:afterAutospacing="0" w:line="380" w:lineRule="exact"/>
        <w:ind w:firstLine="499" w:firstLineChars="208"/>
        <w:jc w:val="left"/>
        <w:textAlignment w:val="baseline"/>
        <w:rPr>
          <w:rStyle w:val="16"/>
          <w:rFonts w:ascii="Times New Roman" w:hAnsi="宋体" w:eastAsia="宋体"/>
          <w:b w:val="0"/>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1．因质量问题发生争议的，由甲方委托有关技术部门进行质量鉴定，该鉴定的结论甲乙双方应当接受，各方均有权直接向对方索赔，并签订书面处理协议书，报见证方和相关部门备案。</w:t>
      </w:r>
    </w:p>
    <w:p>
      <w:pPr>
        <w:snapToGrid/>
        <w:spacing w:before="0" w:beforeAutospacing="0" w:after="0" w:afterAutospacing="0" w:line="380" w:lineRule="exact"/>
        <w:ind w:firstLine="499" w:firstLineChars="208"/>
        <w:jc w:val="left"/>
        <w:textAlignment w:val="baseline"/>
        <w:rPr>
          <w:rStyle w:val="16"/>
          <w:rFonts w:ascii="Times New Roman" w:hAnsi="宋体" w:eastAsia="宋体"/>
          <w:b w:val="0"/>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2．双方无法通过协商解决合同争议的，任何一方有权向苍南县人民法院提出诉讼。</w:t>
      </w:r>
    </w:p>
    <w:p>
      <w:pPr>
        <w:snapToGrid/>
        <w:spacing w:before="0" w:beforeAutospacing="0" w:after="0" w:afterAutospacing="0" w:line="380" w:lineRule="exact"/>
        <w:ind w:firstLine="600"/>
        <w:jc w:val="both"/>
        <w:textAlignment w:val="baseline"/>
        <w:rPr>
          <w:rStyle w:val="16"/>
          <w:rFonts w:ascii="Times New Roman" w:hAnsi="宋体" w:eastAsia="宋体" w:cs="Times New Roman"/>
          <w:b/>
          <w:bCs/>
          <w:i w:val="0"/>
          <w:caps w:val="0"/>
          <w:spacing w:val="0"/>
          <w:w w:val="100"/>
          <w:kern w:val="2"/>
          <w:sz w:val="24"/>
          <w:szCs w:val="24"/>
          <w:lang w:val="en-US" w:eastAsia="zh-CN" w:bidi="ar-SA"/>
        </w:rPr>
      </w:pPr>
      <w:r>
        <w:rPr>
          <w:rStyle w:val="16"/>
          <w:rFonts w:ascii="Times New Roman" w:hAnsi="宋体" w:eastAsia="宋体" w:cs="宋体"/>
          <w:b/>
          <w:bCs/>
          <w:i w:val="0"/>
          <w:caps w:val="0"/>
          <w:spacing w:val="0"/>
          <w:w w:val="100"/>
          <w:kern w:val="2"/>
          <w:sz w:val="24"/>
          <w:szCs w:val="24"/>
          <w:lang w:val="en-US" w:eastAsia="zh-CN" w:bidi="ar-SA"/>
        </w:rPr>
        <w:t>第十一条：合同的生效</w:t>
      </w:r>
    </w:p>
    <w:p>
      <w:pPr>
        <w:snapToGrid/>
        <w:spacing w:before="0" w:beforeAutospacing="0" w:after="0" w:afterAutospacing="0" w:line="380" w:lineRule="exact"/>
        <w:ind w:firstLine="499" w:firstLineChars="208"/>
        <w:jc w:val="left"/>
        <w:textAlignment w:val="baseline"/>
        <w:rPr>
          <w:rStyle w:val="16"/>
          <w:rFonts w:ascii="Times New Roman" w:hAnsi="宋体" w:eastAsia="宋体"/>
          <w:b w:val="0"/>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1．本合同一式伍份，甲、乙双方各执二份，见证单位一份。</w:t>
      </w:r>
    </w:p>
    <w:p>
      <w:pPr>
        <w:snapToGrid/>
        <w:spacing w:before="0" w:beforeAutospacing="0" w:after="0" w:afterAutospacing="0" w:line="380" w:lineRule="exact"/>
        <w:ind w:firstLine="499" w:firstLineChars="208"/>
        <w:jc w:val="left"/>
        <w:textAlignment w:val="baseline"/>
        <w:rPr>
          <w:rStyle w:val="16"/>
          <w:rFonts w:ascii="Times New Roman" w:hAnsi="宋体" w:eastAsia="宋体"/>
          <w:b w:val="0"/>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2．本合同经甲乙双方法定代表人或委托代理人签字并加盖公章经见证方见证后生效。</w:t>
      </w:r>
    </w:p>
    <w:p>
      <w:pPr>
        <w:snapToGrid/>
        <w:spacing w:before="0" w:beforeAutospacing="0" w:after="0" w:afterAutospacing="0" w:line="380" w:lineRule="exact"/>
        <w:ind w:firstLine="499" w:firstLineChars="208"/>
        <w:jc w:val="left"/>
        <w:textAlignment w:val="baseline"/>
        <w:rPr>
          <w:rStyle w:val="16"/>
          <w:rFonts w:ascii="Times New Roman" w:hAnsi="宋体" w:eastAsia="宋体"/>
          <w:b w:val="0"/>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3．本合同未尽事宜，经双方商议可续签补充协议。该补充协议与本合同具有相同法律效力。</w:t>
      </w:r>
    </w:p>
    <w:p>
      <w:pPr>
        <w:snapToGrid/>
        <w:spacing w:before="0" w:beforeAutospacing="0" w:after="0" w:afterAutospacing="0" w:line="380" w:lineRule="exact"/>
        <w:ind w:firstLine="499" w:firstLineChars="208"/>
        <w:jc w:val="left"/>
        <w:textAlignment w:val="baseline"/>
        <w:rPr>
          <w:rStyle w:val="16"/>
          <w:rFonts w:ascii="Times New Roman" w:hAnsi="宋体" w:eastAsia="宋体" w:cs="Times New Roman"/>
          <w:b w:val="0"/>
          <w:bCs/>
          <w:i w:val="0"/>
          <w:caps w:val="0"/>
          <w:spacing w:val="0"/>
          <w:w w:val="100"/>
          <w:kern w:val="2"/>
          <w:sz w:val="24"/>
          <w:szCs w:val="24"/>
          <w:lang w:val="en-US" w:eastAsia="zh-CN" w:bidi="ar-SA"/>
        </w:rPr>
      </w:pPr>
      <w:r>
        <w:rPr>
          <w:rStyle w:val="16"/>
          <w:rFonts w:ascii="Times New Roman" w:hAnsi="宋体" w:eastAsia="宋体"/>
          <w:b w:val="0"/>
          <w:i w:val="0"/>
          <w:caps w:val="0"/>
          <w:spacing w:val="0"/>
          <w:w w:val="100"/>
          <w:kern w:val="2"/>
          <w:sz w:val="24"/>
          <w:szCs w:val="24"/>
          <w:lang w:val="en-US" w:eastAsia="zh-CN" w:bidi="ar-SA"/>
        </w:rPr>
        <w:t>4．</w:t>
      </w:r>
      <w:r>
        <w:rPr>
          <w:rStyle w:val="16"/>
          <w:rFonts w:ascii="Times New Roman" w:hAnsi="宋体" w:eastAsia="宋体" w:cs="Times New Roman"/>
          <w:b w:val="0"/>
          <w:bCs/>
          <w:i w:val="0"/>
          <w:caps w:val="0"/>
          <w:spacing w:val="0"/>
          <w:w w:val="100"/>
          <w:kern w:val="2"/>
          <w:sz w:val="24"/>
          <w:szCs w:val="24"/>
          <w:lang w:val="en-US" w:eastAsia="zh-CN" w:bidi="ar-SA"/>
        </w:rPr>
        <w:t>本合同未涉及的部分以招标文件（项目编号：  ）(包括补充更正，如有)为准，上述招标文件与乙方针对本项目投标文件及记录是本合同的附件，与本合同具有同等法律效力，但附件与主合同的规定不一致时，以主合同为准。</w:t>
      </w:r>
    </w:p>
    <w:p>
      <w:pPr>
        <w:widowControl/>
        <w:snapToGrid w:val="0"/>
        <w:spacing w:before="0" w:beforeAutospacing="0" w:after="0" w:afterAutospacing="0" w:line="380" w:lineRule="exact"/>
        <w:ind w:left="420" w:leftChars="200"/>
        <w:jc w:val="left"/>
        <w:textAlignment w:val="baseline"/>
        <w:rPr>
          <w:rStyle w:val="16"/>
          <w:rFonts w:ascii="Times New Roman" w:hAnsi="宋体" w:eastAsia="宋体" w:cs="Times New Roman"/>
          <w:b w:val="0"/>
          <w:bCs/>
          <w:i w:val="0"/>
          <w:caps w:val="0"/>
          <w:spacing w:val="0"/>
          <w:w w:val="100"/>
          <w:kern w:val="2"/>
          <w:sz w:val="24"/>
          <w:szCs w:val="24"/>
          <w:lang w:val="en-US" w:eastAsia="zh-CN" w:bidi="ar-SA"/>
        </w:rPr>
      </w:pPr>
      <w:r>
        <w:rPr>
          <w:rStyle w:val="16"/>
          <w:rFonts w:ascii="Times New Roman" w:hAnsi="宋体" w:eastAsia="宋体" w:cs="Times New Roman"/>
          <w:b w:val="0"/>
          <w:bCs/>
          <w:i w:val="0"/>
          <w:caps w:val="0"/>
          <w:spacing w:val="0"/>
          <w:w w:val="100"/>
          <w:kern w:val="2"/>
          <w:sz w:val="24"/>
          <w:szCs w:val="24"/>
          <w:lang w:val="en-US" w:eastAsia="zh-CN" w:bidi="ar-SA"/>
        </w:rPr>
        <w:t xml:space="preserve"> </w:t>
      </w:r>
    </w:p>
    <w:p>
      <w:pPr>
        <w:widowControl/>
        <w:snapToGrid w:val="0"/>
        <w:spacing w:before="0" w:beforeAutospacing="0" w:after="0" w:afterAutospacing="0" w:line="380" w:lineRule="exact"/>
        <w:ind w:left="420" w:leftChars="200"/>
        <w:jc w:val="left"/>
        <w:textAlignment w:val="baseline"/>
        <w:rPr>
          <w:rStyle w:val="16"/>
          <w:rFonts w:ascii="Times New Roman" w:hAnsi="宋体" w:eastAsia="宋体" w:cs="Times New Roman"/>
          <w:b w:val="0"/>
          <w:bCs/>
          <w:i w:val="0"/>
          <w:caps w:val="0"/>
          <w:spacing w:val="0"/>
          <w:w w:val="100"/>
          <w:kern w:val="2"/>
          <w:sz w:val="24"/>
          <w:szCs w:val="24"/>
          <w:lang w:val="en-US" w:eastAsia="zh-CN" w:bidi="ar-SA"/>
        </w:rPr>
      </w:pPr>
    </w:p>
    <w:p>
      <w:pPr>
        <w:widowControl/>
        <w:snapToGrid w:val="0"/>
        <w:spacing w:before="0" w:beforeAutospacing="0" w:after="0" w:afterAutospacing="0" w:line="380" w:lineRule="exact"/>
        <w:ind w:left="420" w:leftChars="200"/>
        <w:jc w:val="left"/>
        <w:textAlignment w:val="baseline"/>
        <w:rPr>
          <w:rStyle w:val="16"/>
          <w:rFonts w:ascii="Times New Roman" w:hAnsi="宋体" w:eastAsia="宋体" w:cs="Times New Roman"/>
          <w:b w:val="0"/>
          <w:bCs/>
          <w:i w:val="0"/>
          <w:caps w:val="0"/>
          <w:spacing w:val="0"/>
          <w:w w:val="100"/>
          <w:kern w:val="2"/>
          <w:sz w:val="24"/>
          <w:szCs w:val="24"/>
          <w:lang w:val="en-US" w:eastAsia="zh-CN" w:bidi="ar-SA"/>
        </w:rPr>
      </w:pPr>
      <w:r>
        <w:rPr>
          <w:rStyle w:val="16"/>
          <w:rFonts w:ascii="Times New Roman" w:hAnsi="宋体" w:eastAsia="宋体" w:cs="Times New Roman"/>
          <w:b w:val="0"/>
          <w:bCs/>
          <w:i w:val="0"/>
          <w:caps w:val="0"/>
          <w:spacing w:val="0"/>
          <w:w w:val="100"/>
          <w:kern w:val="2"/>
          <w:sz w:val="24"/>
          <w:szCs w:val="24"/>
          <w:lang w:val="en-US" w:eastAsia="zh-CN" w:bidi="ar-SA"/>
        </w:rPr>
        <w:t>甲方（盖章）：                       乙方（盖章）：</w:t>
      </w:r>
    </w:p>
    <w:p>
      <w:pPr>
        <w:widowControl/>
        <w:snapToGrid w:val="0"/>
        <w:spacing w:before="0" w:beforeAutospacing="0" w:after="0" w:afterAutospacing="0" w:line="380" w:lineRule="exact"/>
        <w:ind w:left="600" w:leftChars="200" w:hanging="180"/>
        <w:jc w:val="left"/>
        <w:textAlignment w:val="baseline"/>
        <w:rPr>
          <w:rStyle w:val="16"/>
          <w:rFonts w:ascii="Times New Roman" w:hAnsi="宋体" w:eastAsia="宋体" w:cs="Times New Roman"/>
          <w:b w:val="0"/>
          <w:bCs/>
          <w:i w:val="0"/>
          <w:caps w:val="0"/>
          <w:spacing w:val="0"/>
          <w:w w:val="100"/>
          <w:kern w:val="2"/>
          <w:sz w:val="24"/>
          <w:szCs w:val="24"/>
          <w:lang w:val="en-US" w:eastAsia="zh-CN" w:bidi="ar-SA"/>
        </w:rPr>
      </w:pPr>
      <w:r>
        <w:rPr>
          <w:rStyle w:val="16"/>
          <w:rFonts w:ascii="Times New Roman" w:hAnsi="宋体" w:eastAsia="宋体" w:cs="Times New Roman"/>
          <w:b w:val="0"/>
          <w:bCs/>
          <w:i w:val="0"/>
          <w:caps w:val="0"/>
          <w:spacing w:val="0"/>
          <w:w w:val="100"/>
          <w:kern w:val="2"/>
          <w:sz w:val="24"/>
          <w:szCs w:val="24"/>
          <w:lang w:val="en-US" w:eastAsia="zh-CN" w:bidi="ar-SA"/>
        </w:rPr>
        <w:t xml:space="preserve"> 法定代表人或受委托人                 法定代表人或受委托人</w:t>
      </w:r>
    </w:p>
    <w:p>
      <w:pPr>
        <w:widowControl/>
        <w:snapToGrid w:val="0"/>
        <w:spacing w:before="0" w:beforeAutospacing="0" w:after="0" w:afterAutospacing="0" w:line="380" w:lineRule="exact"/>
        <w:ind w:left="600" w:leftChars="200" w:hanging="180"/>
        <w:jc w:val="left"/>
        <w:textAlignment w:val="baseline"/>
        <w:rPr>
          <w:rStyle w:val="16"/>
          <w:rFonts w:ascii="Times New Roman" w:hAnsi="宋体" w:eastAsia="宋体" w:cs="Times New Roman"/>
          <w:b w:val="0"/>
          <w:bCs/>
          <w:i w:val="0"/>
          <w:caps w:val="0"/>
          <w:spacing w:val="0"/>
          <w:w w:val="100"/>
          <w:kern w:val="2"/>
          <w:sz w:val="24"/>
          <w:szCs w:val="24"/>
          <w:lang w:val="en-US" w:eastAsia="zh-CN" w:bidi="ar-SA"/>
        </w:rPr>
      </w:pPr>
      <w:r>
        <w:rPr>
          <w:rStyle w:val="16"/>
          <w:rFonts w:ascii="Times New Roman" w:hAnsi="宋体" w:eastAsia="宋体" w:cs="Times New Roman"/>
          <w:b w:val="0"/>
          <w:bCs/>
          <w:i w:val="0"/>
          <w:caps w:val="0"/>
          <w:spacing w:val="0"/>
          <w:w w:val="100"/>
          <w:kern w:val="2"/>
          <w:sz w:val="24"/>
          <w:szCs w:val="24"/>
          <w:lang w:val="en-US" w:eastAsia="zh-CN" w:bidi="ar-SA"/>
        </w:rPr>
        <w:t>（签字或盖章）                       （签字或盖章）</w:t>
      </w:r>
    </w:p>
    <w:p>
      <w:pPr>
        <w:widowControl/>
        <w:snapToGrid w:val="0"/>
        <w:spacing w:before="0" w:beforeAutospacing="0" w:after="0" w:afterAutospacing="0" w:line="380" w:lineRule="exact"/>
        <w:ind w:left="600" w:leftChars="200" w:hanging="180"/>
        <w:jc w:val="left"/>
        <w:textAlignment w:val="baseline"/>
        <w:rPr>
          <w:rStyle w:val="16"/>
          <w:rFonts w:ascii="Times New Roman" w:hAnsi="宋体" w:eastAsia="宋体" w:cs="Times New Roman"/>
          <w:b w:val="0"/>
          <w:bCs/>
          <w:i w:val="0"/>
          <w:caps w:val="0"/>
          <w:spacing w:val="0"/>
          <w:w w:val="100"/>
          <w:kern w:val="2"/>
          <w:sz w:val="24"/>
          <w:szCs w:val="24"/>
          <w:lang w:val="en-US" w:eastAsia="zh-CN" w:bidi="ar-SA"/>
        </w:rPr>
      </w:pPr>
      <w:r>
        <w:rPr>
          <w:rStyle w:val="16"/>
          <w:rFonts w:ascii="Times New Roman" w:hAnsi="宋体" w:eastAsia="宋体" w:cs="Times New Roman"/>
          <w:b w:val="0"/>
          <w:bCs/>
          <w:i w:val="0"/>
          <w:caps w:val="0"/>
          <w:spacing w:val="0"/>
          <w:w w:val="100"/>
          <w:kern w:val="2"/>
          <w:sz w:val="24"/>
          <w:szCs w:val="24"/>
          <w:lang w:val="en-US" w:eastAsia="zh-CN" w:bidi="ar-SA"/>
        </w:rPr>
        <w:t xml:space="preserve"> 地址：                               地址：</w:t>
      </w:r>
    </w:p>
    <w:p>
      <w:pPr>
        <w:widowControl/>
        <w:snapToGrid w:val="0"/>
        <w:spacing w:before="0" w:beforeAutospacing="0" w:after="0" w:afterAutospacing="0" w:line="380" w:lineRule="exact"/>
        <w:ind w:left="600" w:leftChars="200" w:hanging="180"/>
        <w:jc w:val="left"/>
        <w:textAlignment w:val="baseline"/>
        <w:rPr>
          <w:rStyle w:val="16"/>
          <w:rFonts w:ascii="Times New Roman" w:hAnsi="宋体" w:eastAsia="宋体" w:cs="Times New Roman"/>
          <w:b w:val="0"/>
          <w:bCs/>
          <w:i w:val="0"/>
          <w:caps w:val="0"/>
          <w:spacing w:val="0"/>
          <w:w w:val="100"/>
          <w:kern w:val="2"/>
          <w:sz w:val="24"/>
          <w:szCs w:val="24"/>
          <w:lang w:val="en-US" w:eastAsia="zh-CN" w:bidi="ar-SA"/>
        </w:rPr>
      </w:pPr>
      <w:r>
        <w:rPr>
          <w:rStyle w:val="16"/>
          <w:rFonts w:ascii="Times New Roman" w:hAnsi="宋体" w:eastAsia="宋体" w:cs="Times New Roman"/>
          <w:b w:val="0"/>
          <w:bCs/>
          <w:i w:val="0"/>
          <w:caps w:val="0"/>
          <w:spacing w:val="0"/>
          <w:w w:val="100"/>
          <w:kern w:val="2"/>
          <w:sz w:val="24"/>
          <w:szCs w:val="24"/>
          <w:lang w:val="en-US" w:eastAsia="zh-CN" w:bidi="ar-SA"/>
        </w:rPr>
        <w:t xml:space="preserve"> 邮编：                               邮编：</w:t>
      </w:r>
    </w:p>
    <w:p>
      <w:pPr>
        <w:widowControl/>
        <w:snapToGrid w:val="0"/>
        <w:spacing w:before="0" w:beforeAutospacing="0" w:after="0" w:afterAutospacing="0" w:line="380" w:lineRule="exact"/>
        <w:ind w:left="600" w:leftChars="200" w:hanging="180"/>
        <w:jc w:val="left"/>
        <w:textAlignment w:val="baseline"/>
        <w:rPr>
          <w:rStyle w:val="16"/>
          <w:rFonts w:ascii="Times New Roman" w:hAnsi="宋体" w:eastAsia="宋体" w:cs="Times New Roman"/>
          <w:b w:val="0"/>
          <w:bCs/>
          <w:i w:val="0"/>
          <w:caps w:val="0"/>
          <w:spacing w:val="0"/>
          <w:w w:val="100"/>
          <w:kern w:val="2"/>
          <w:sz w:val="24"/>
          <w:szCs w:val="24"/>
          <w:lang w:val="en-US" w:eastAsia="zh-CN" w:bidi="ar-SA"/>
        </w:rPr>
      </w:pPr>
      <w:r>
        <w:rPr>
          <w:rStyle w:val="16"/>
          <w:rFonts w:ascii="Times New Roman" w:hAnsi="宋体" w:eastAsia="宋体" w:cs="Times New Roman"/>
          <w:b w:val="0"/>
          <w:bCs/>
          <w:i w:val="0"/>
          <w:caps w:val="0"/>
          <w:spacing w:val="0"/>
          <w:w w:val="100"/>
          <w:kern w:val="2"/>
          <w:sz w:val="24"/>
          <w:szCs w:val="24"/>
          <w:lang w:val="en-US" w:eastAsia="zh-CN" w:bidi="ar-SA"/>
        </w:rPr>
        <w:t xml:space="preserve"> 电话：                               电话：</w:t>
      </w:r>
    </w:p>
    <w:p>
      <w:pPr>
        <w:widowControl/>
        <w:snapToGrid w:val="0"/>
        <w:spacing w:before="0" w:beforeAutospacing="0" w:after="0" w:afterAutospacing="0" w:line="380" w:lineRule="exact"/>
        <w:ind w:left="600" w:leftChars="200" w:hanging="180"/>
        <w:jc w:val="left"/>
        <w:textAlignment w:val="baseline"/>
        <w:rPr>
          <w:rStyle w:val="16"/>
          <w:rFonts w:ascii="Times New Roman" w:hAnsi="宋体" w:eastAsia="宋体" w:cs="Times New Roman"/>
          <w:b w:val="0"/>
          <w:bCs/>
          <w:i w:val="0"/>
          <w:caps w:val="0"/>
          <w:spacing w:val="0"/>
          <w:w w:val="100"/>
          <w:kern w:val="2"/>
          <w:sz w:val="24"/>
          <w:szCs w:val="24"/>
          <w:lang w:val="en-US" w:eastAsia="zh-CN" w:bidi="ar-SA"/>
        </w:rPr>
      </w:pPr>
      <w:r>
        <w:rPr>
          <w:rStyle w:val="16"/>
          <w:rFonts w:ascii="Times New Roman" w:hAnsi="宋体" w:eastAsia="宋体" w:cs="Times New Roman"/>
          <w:b w:val="0"/>
          <w:bCs/>
          <w:i w:val="0"/>
          <w:caps w:val="0"/>
          <w:spacing w:val="0"/>
          <w:w w:val="100"/>
          <w:kern w:val="2"/>
          <w:sz w:val="24"/>
          <w:szCs w:val="24"/>
          <w:lang w:val="en-US" w:eastAsia="zh-CN" w:bidi="ar-SA"/>
        </w:rPr>
        <w:t xml:space="preserve"> 传真：                               传真：</w:t>
      </w:r>
    </w:p>
    <w:p>
      <w:pPr>
        <w:widowControl/>
        <w:snapToGrid w:val="0"/>
        <w:spacing w:before="0" w:beforeAutospacing="0" w:after="0" w:afterAutospacing="0" w:line="380" w:lineRule="exact"/>
        <w:ind w:left="600" w:leftChars="200" w:hanging="180"/>
        <w:jc w:val="left"/>
        <w:textAlignment w:val="baseline"/>
        <w:rPr>
          <w:rStyle w:val="16"/>
          <w:rFonts w:ascii="Times New Roman" w:hAnsi="宋体" w:eastAsia="宋体" w:cs="Times New Roman"/>
          <w:b w:val="0"/>
          <w:bCs/>
          <w:i w:val="0"/>
          <w:caps w:val="0"/>
          <w:spacing w:val="0"/>
          <w:w w:val="100"/>
          <w:kern w:val="2"/>
          <w:sz w:val="24"/>
          <w:szCs w:val="24"/>
          <w:lang w:val="en-US" w:eastAsia="zh-CN" w:bidi="ar-SA"/>
        </w:rPr>
      </w:pPr>
      <w:r>
        <w:rPr>
          <w:rStyle w:val="16"/>
          <w:rFonts w:ascii="Times New Roman" w:hAnsi="宋体" w:eastAsia="宋体" w:cs="Times New Roman"/>
          <w:b w:val="0"/>
          <w:bCs/>
          <w:i w:val="0"/>
          <w:caps w:val="0"/>
          <w:spacing w:val="0"/>
          <w:w w:val="100"/>
          <w:kern w:val="2"/>
          <w:sz w:val="24"/>
          <w:szCs w:val="24"/>
          <w:lang w:val="en-US" w:eastAsia="zh-CN" w:bidi="ar-SA"/>
        </w:rPr>
        <w:t xml:space="preserve">                                      </w:t>
      </w:r>
    </w:p>
    <w:p>
      <w:pPr>
        <w:widowControl/>
        <w:snapToGrid w:val="0"/>
        <w:spacing w:before="0" w:beforeAutospacing="0" w:after="0" w:afterAutospacing="0" w:line="380" w:lineRule="exact"/>
        <w:ind w:left="600" w:leftChars="200" w:hanging="180"/>
        <w:jc w:val="left"/>
        <w:textAlignment w:val="baseline"/>
        <w:rPr>
          <w:rStyle w:val="16"/>
          <w:rFonts w:ascii="Times New Roman" w:hAnsi="宋体" w:eastAsia="宋体" w:cs="Times New Roman"/>
          <w:b w:val="0"/>
          <w:bCs/>
          <w:i w:val="0"/>
          <w:caps w:val="0"/>
          <w:spacing w:val="0"/>
          <w:w w:val="100"/>
          <w:kern w:val="2"/>
          <w:sz w:val="24"/>
          <w:szCs w:val="24"/>
          <w:lang w:val="en-US" w:eastAsia="zh-CN" w:bidi="ar-SA"/>
        </w:rPr>
      </w:pPr>
      <w:r>
        <w:rPr>
          <w:rStyle w:val="16"/>
          <w:rFonts w:ascii="Times New Roman" w:hAnsi="宋体" w:eastAsia="宋体" w:cs="Times New Roman"/>
          <w:b w:val="0"/>
          <w:bCs/>
          <w:i w:val="0"/>
          <w:caps w:val="0"/>
          <w:spacing w:val="0"/>
          <w:w w:val="100"/>
          <w:kern w:val="2"/>
          <w:sz w:val="24"/>
          <w:szCs w:val="24"/>
          <w:lang w:val="en-US" w:eastAsia="zh-CN" w:bidi="ar-SA"/>
        </w:rPr>
        <w:t xml:space="preserve">                                      签约时间：2022年  月  日</w:t>
      </w:r>
    </w:p>
    <w:p>
      <w:pPr>
        <w:widowControl/>
        <w:snapToGrid w:val="0"/>
        <w:spacing w:before="0" w:beforeAutospacing="0" w:after="0" w:afterAutospacing="0" w:line="380" w:lineRule="exact"/>
        <w:ind w:left="420" w:leftChars="200"/>
        <w:jc w:val="left"/>
        <w:textAlignment w:val="baseline"/>
        <w:rPr>
          <w:rStyle w:val="16"/>
          <w:rFonts w:ascii="Times New Roman" w:hAnsi="宋体" w:eastAsia="宋体" w:cs="Times New Roman"/>
          <w:b w:val="0"/>
          <w:bCs/>
          <w:i w:val="0"/>
          <w:caps w:val="0"/>
          <w:spacing w:val="0"/>
          <w:w w:val="100"/>
          <w:kern w:val="2"/>
          <w:sz w:val="24"/>
          <w:szCs w:val="24"/>
          <w:lang w:val="en-US" w:eastAsia="zh-CN" w:bidi="ar-SA"/>
        </w:rPr>
      </w:pPr>
      <w:r>
        <w:rPr>
          <w:rStyle w:val="16"/>
          <w:rFonts w:ascii="Times New Roman" w:hAnsi="宋体" w:eastAsia="宋体" w:cs="Times New Roman"/>
          <w:b w:val="0"/>
          <w:bCs/>
          <w:i w:val="0"/>
          <w:caps w:val="0"/>
          <w:spacing w:val="0"/>
          <w:w w:val="100"/>
          <w:kern w:val="2"/>
          <w:sz w:val="24"/>
          <w:szCs w:val="24"/>
          <w:lang w:val="en-US" w:eastAsia="zh-CN" w:bidi="ar-SA"/>
        </w:rPr>
        <w:t xml:space="preserve">                                      签约地点：</w:t>
      </w:r>
    </w:p>
    <w:p>
      <w:pPr>
        <w:widowControl/>
        <w:snapToGrid w:val="0"/>
        <w:spacing w:before="0" w:beforeAutospacing="0" w:after="0" w:afterAutospacing="0" w:line="380" w:lineRule="exact"/>
        <w:ind w:left="420" w:leftChars="200"/>
        <w:jc w:val="left"/>
        <w:textAlignment w:val="baseline"/>
        <w:rPr>
          <w:rStyle w:val="16"/>
          <w:rFonts w:ascii="Times New Roman" w:hAnsi="宋体" w:eastAsia="宋体" w:cs="Times New Roman"/>
          <w:b w:val="0"/>
          <w:bCs/>
          <w:i w:val="0"/>
          <w:caps w:val="0"/>
          <w:spacing w:val="0"/>
          <w:w w:val="100"/>
          <w:kern w:val="2"/>
          <w:sz w:val="24"/>
          <w:szCs w:val="24"/>
          <w:lang w:val="en-US" w:eastAsia="zh-CN" w:bidi="ar-SA"/>
        </w:rPr>
      </w:pPr>
      <w:r>
        <w:rPr>
          <w:rStyle w:val="16"/>
          <w:rFonts w:ascii="Times New Roman" w:hAnsi="宋体" w:eastAsia="宋体" w:cs="Times New Roman"/>
          <w:b w:val="0"/>
          <w:bCs/>
          <w:i w:val="0"/>
          <w:caps w:val="0"/>
          <w:spacing w:val="0"/>
          <w:w w:val="100"/>
          <w:kern w:val="2"/>
          <w:sz w:val="24"/>
          <w:szCs w:val="24"/>
          <w:lang w:val="en-US" w:eastAsia="zh-CN" w:bidi="ar-SA"/>
        </w:rPr>
        <w:t>见证方： （盖章）</w:t>
      </w:r>
    </w:p>
    <w:p>
      <w:pPr>
        <w:widowControl/>
        <w:snapToGrid w:val="0"/>
        <w:spacing w:before="0" w:beforeAutospacing="0" w:after="0" w:afterAutospacing="0" w:line="380" w:lineRule="exact"/>
        <w:ind w:left="420" w:leftChars="200"/>
        <w:jc w:val="left"/>
        <w:textAlignment w:val="baseline"/>
        <w:rPr>
          <w:rStyle w:val="16"/>
          <w:rFonts w:ascii="Times New Roman" w:hAnsi="宋体" w:eastAsia="宋体" w:cs="Times New Roman"/>
          <w:b w:val="0"/>
          <w:bCs/>
          <w:i w:val="0"/>
          <w:caps w:val="0"/>
          <w:spacing w:val="0"/>
          <w:w w:val="100"/>
          <w:kern w:val="2"/>
          <w:sz w:val="24"/>
          <w:szCs w:val="24"/>
          <w:lang w:val="en-US" w:eastAsia="zh-CN" w:bidi="ar-SA"/>
        </w:rPr>
      </w:pPr>
      <w:r>
        <w:rPr>
          <w:rStyle w:val="16"/>
          <w:rFonts w:ascii="Times New Roman" w:hAnsi="宋体" w:eastAsia="宋体" w:cs="Times New Roman"/>
          <w:b w:val="0"/>
          <w:bCs/>
          <w:i w:val="0"/>
          <w:caps w:val="0"/>
          <w:spacing w:val="0"/>
          <w:w w:val="100"/>
          <w:kern w:val="2"/>
          <w:sz w:val="24"/>
          <w:szCs w:val="24"/>
          <w:lang w:val="en-US" w:eastAsia="zh-CN" w:bidi="ar-SA"/>
        </w:rPr>
        <w:t>地址：</w:t>
      </w:r>
      <w:r>
        <w:rPr>
          <w:rStyle w:val="16"/>
          <w:rFonts w:ascii="仿宋_GB2312" w:hAnsi="宋体" w:eastAsia="仿宋_GB2312" w:cs="Times New Roman"/>
          <w:b w:val="0"/>
          <w:bCs/>
          <w:i w:val="0"/>
          <w:caps w:val="0"/>
          <w:spacing w:val="-2"/>
          <w:w w:val="100"/>
          <w:kern w:val="2"/>
          <w:sz w:val="24"/>
          <w:szCs w:val="32"/>
          <w:lang w:val="en-US" w:eastAsia="zh-CN" w:bidi="ar-SA"/>
        </w:rPr>
        <w:t xml:space="preserve">  </w:t>
      </w:r>
    </w:p>
    <w:p>
      <w:pPr>
        <w:widowControl/>
        <w:snapToGrid w:val="0"/>
        <w:spacing w:before="0" w:beforeAutospacing="0" w:after="0" w:afterAutospacing="0" w:line="380" w:lineRule="exact"/>
        <w:ind w:left="420" w:leftChars="200"/>
        <w:jc w:val="left"/>
        <w:textAlignment w:val="baseline"/>
        <w:rPr>
          <w:rStyle w:val="16"/>
          <w:rFonts w:ascii="Times New Roman" w:hAnsi="宋体" w:eastAsia="宋体" w:cs="Times New Roman"/>
          <w:b w:val="0"/>
          <w:bCs/>
          <w:i w:val="0"/>
          <w:caps w:val="0"/>
          <w:spacing w:val="0"/>
          <w:w w:val="100"/>
          <w:kern w:val="2"/>
          <w:sz w:val="24"/>
          <w:szCs w:val="24"/>
          <w:lang w:val="en-US" w:eastAsia="zh-CN" w:bidi="ar-SA"/>
        </w:rPr>
      </w:pPr>
      <w:r>
        <w:rPr>
          <w:rStyle w:val="16"/>
          <w:rFonts w:ascii="Times New Roman" w:hAnsi="宋体" w:eastAsia="宋体" w:cs="Times New Roman"/>
          <w:b w:val="0"/>
          <w:bCs/>
          <w:i w:val="0"/>
          <w:caps w:val="0"/>
          <w:spacing w:val="0"/>
          <w:w w:val="100"/>
          <w:kern w:val="2"/>
          <w:sz w:val="24"/>
          <w:szCs w:val="24"/>
          <w:lang w:val="en-US" w:eastAsia="zh-CN" w:bidi="ar-SA"/>
        </w:rPr>
        <w:t xml:space="preserve">联系人：        </w:t>
      </w:r>
    </w:p>
    <w:p>
      <w:pPr>
        <w:widowControl/>
        <w:snapToGrid w:val="0"/>
        <w:spacing w:before="0" w:beforeAutospacing="0" w:after="0" w:afterAutospacing="0" w:line="380" w:lineRule="exact"/>
        <w:ind w:left="420" w:leftChars="200"/>
        <w:jc w:val="left"/>
        <w:textAlignment w:val="baseline"/>
        <w:rPr>
          <w:rStyle w:val="16"/>
          <w:rFonts w:ascii="Times New Roman" w:hAnsi="宋体" w:eastAsia="宋体" w:cs="Times New Roman"/>
          <w:b w:val="0"/>
          <w:bCs/>
          <w:i w:val="0"/>
          <w:caps w:val="0"/>
          <w:spacing w:val="0"/>
          <w:w w:val="100"/>
          <w:kern w:val="2"/>
          <w:sz w:val="24"/>
          <w:szCs w:val="24"/>
          <w:lang w:val="en-US" w:eastAsia="zh-CN" w:bidi="ar-SA"/>
        </w:rPr>
      </w:pPr>
      <w:r>
        <w:rPr>
          <w:rStyle w:val="16"/>
          <w:rFonts w:ascii="Times New Roman" w:hAnsi="宋体" w:eastAsia="宋体" w:cs="Times New Roman"/>
          <w:b w:val="0"/>
          <w:bCs/>
          <w:i w:val="0"/>
          <w:caps w:val="0"/>
          <w:spacing w:val="0"/>
          <w:w w:val="100"/>
          <w:kern w:val="2"/>
          <w:sz w:val="24"/>
          <w:szCs w:val="24"/>
          <w:lang w:val="en-US" w:eastAsia="zh-CN" w:bidi="ar-SA"/>
        </w:rPr>
        <w:t xml:space="preserve">联系电话：      </w:t>
      </w:r>
    </w:p>
    <w:p>
      <w:pPr>
        <w:snapToGrid w:val="0"/>
        <w:spacing w:before="0" w:beforeAutospacing="0" w:after="0" w:afterAutospacing="0" w:line="460" w:lineRule="atLeast"/>
        <w:ind w:firstLine="420" w:firstLineChars="200"/>
        <w:jc w:val="both"/>
        <w:textAlignment w:val="baseline"/>
        <w:rPr>
          <w:rStyle w:val="16"/>
          <w:rFonts w:ascii="Times New Roman" w:hAnsi="Times New Roman" w:eastAsia="宋体" w:cs="Times New Roman"/>
          <w:b w:val="0"/>
          <w:bCs/>
          <w:i w:val="0"/>
          <w:caps w:val="0"/>
          <w:spacing w:val="0"/>
          <w:w w:val="100"/>
          <w:kern w:val="2"/>
          <w:sz w:val="21"/>
          <w:lang w:val="en-US" w:eastAsia="zh-CN" w:bidi="ar-SA"/>
        </w:rPr>
      </w:pPr>
      <w:r>
        <w:rPr>
          <w:rStyle w:val="16"/>
          <w:rFonts w:ascii="Times New Roman" w:hAnsi="宋体" w:eastAsia="宋体" w:cs="Times New Roman"/>
          <w:b w:val="0"/>
          <w:bCs/>
          <w:i w:val="0"/>
          <w:caps w:val="0"/>
          <w:spacing w:val="0"/>
          <w:w w:val="100"/>
          <w:kern w:val="2"/>
          <w:sz w:val="21"/>
          <w:szCs w:val="32"/>
          <w:lang w:val="en-US" w:eastAsia="zh-CN" w:bidi="ar-SA"/>
        </w:rPr>
        <w:t xml:space="preserve">  </w:t>
      </w:r>
      <w:r>
        <w:rPr>
          <w:rStyle w:val="16"/>
          <w:rFonts w:ascii="Times New Roman" w:hAnsi="Courier New" w:eastAsia="宋体" w:cs="Times New Roman"/>
          <w:b w:val="0"/>
          <w:bCs/>
          <w:i w:val="0"/>
          <w:caps w:val="0"/>
          <w:spacing w:val="0"/>
          <w:w w:val="100"/>
          <w:kern w:val="2"/>
          <w:sz w:val="24"/>
          <w:szCs w:val="24"/>
          <w:lang w:val="en-US" w:eastAsia="zh-CN" w:bidi="ar-SA"/>
        </w:rPr>
        <w:t>（注：合同签订各方必须将资料填写完整，否则不予见证）</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 xml:space="preserve">       </w:t>
      </w:r>
    </w:p>
    <w:p>
      <w:pPr>
        <w:snapToGrid/>
        <w:spacing w:before="324" w:beforeAutospacing="0" w:after="324" w:afterAutospacing="0" w:line="430" w:lineRule="atLeast"/>
        <w:jc w:val="center"/>
        <w:textAlignment w:val="baseline"/>
        <w:rPr>
          <w:rStyle w:val="16"/>
          <w:rFonts w:ascii="宋体" w:hAnsi="宋体" w:eastAsia="宋体" w:cs="Times New Roman"/>
          <w:b w:val="0"/>
          <w:bCs/>
          <w:i w:val="0"/>
          <w:caps w:val="0"/>
          <w:color w:val="000000"/>
          <w:spacing w:val="20"/>
          <w:w w:val="100"/>
          <w:kern w:val="2"/>
          <w:sz w:val="24"/>
          <w:lang w:val="en-US" w:eastAsia="zh-CN" w:bidi="ar-SA"/>
        </w:rPr>
      </w:pPr>
      <w:r>
        <w:rPr>
          <w:rStyle w:val="16"/>
          <w:rFonts w:ascii="宋体" w:hAnsi="宋体" w:eastAsia="宋体" w:cs="Times New Roman"/>
          <w:b w:val="0"/>
          <w:bCs/>
          <w:i w:val="0"/>
          <w:caps w:val="0"/>
          <w:color w:val="000000"/>
          <w:spacing w:val="20"/>
          <w:w w:val="100"/>
          <w:kern w:val="2"/>
          <w:sz w:val="24"/>
          <w:lang w:val="en-US" w:eastAsia="zh-CN" w:bidi="ar-SA"/>
        </w:rPr>
        <w:br w:type="page"/>
      </w:r>
    </w:p>
    <w:p>
      <w:pPr>
        <w:snapToGrid/>
        <w:spacing w:before="324" w:beforeAutospacing="0" w:after="324" w:afterAutospacing="0" w:line="430" w:lineRule="atLeast"/>
        <w:jc w:val="center"/>
        <w:textAlignment w:val="baseline"/>
        <w:rPr>
          <w:rStyle w:val="16"/>
          <w:rFonts w:ascii="宋体" w:hAnsi="宋体" w:eastAsia="宋体"/>
          <w:b w:val="0"/>
          <w:i w:val="0"/>
          <w:caps w:val="0"/>
          <w:spacing w:val="0"/>
          <w:w w:val="100"/>
          <w:kern w:val="2"/>
          <w:sz w:val="21"/>
          <w:u w:val="single"/>
          <w:lang w:val="en-US" w:eastAsia="zh-CN" w:bidi="ar-SA"/>
        </w:rPr>
      </w:pPr>
      <w:r>
        <w:rPr>
          <w:rStyle w:val="16"/>
          <w:rFonts w:ascii="宋体" w:hAnsi="宋体" w:eastAsia="宋体"/>
          <w:b w:val="0"/>
          <w:i w:val="0"/>
          <w:caps w:val="0"/>
          <w:spacing w:val="0"/>
          <w:w w:val="100"/>
          <w:kern w:val="2"/>
          <w:sz w:val="36"/>
          <w:szCs w:val="22"/>
          <w:lang w:val="en-US" w:eastAsia="zh-CN" w:bidi="ar-SA"/>
        </w:rPr>
        <w:t>第五部分   投标文件格式</w:t>
      </w:r>
    </w:p>
    <w:p>
      <w:pPr>
        <w:pStyle w:val="21"/>
        <w:widowControl/>
        <w:snapToGrid/>
        <w:spacing w:before="0" w:beforeAutospacing="0" w:after="120" w:afterAutospacing="0" w:line="240" w:lineRule="auto"/>
        <w:jc w:val="both"/>
        <w:textAlignment w:val="baseline"/>
        <w:rPr>
          <w:rStyle w:val="16"/>
          <w:rFonts w:hAnsi="宋体"/>
          <w:b w:val="0"/>
          <w:i w:val="0"/>
          <w:caps w:val="0"/>
          <w:spacing w:val="0"/>
          <w:w w:val="100"/>
          <w:sz w:val="24"/>
        </w:rPr>
      </w:pPr>
      <w:r>
        <w:rPr>
          <w:rStyle w:val="16"/>
          <w:rFonts w:ascii="宋体" w:hAnsi="宋体"/>
          <w:b w:val="0"/>
          <w:i w:val="0"/>
          <w:caps w:val="0"/>
          <w:spacing w:val="0"/>
          <w:w w:val="100"/>
          <w:sz w:val="22"/>
          <w:szCs w:val="22"/>
        </w:rPr>
        <w:t>附件一</w:t>
      </w:r>
      <w:r>
        <w:rPr>
          <w:rStyle w:val="16"/>
          <w:rFonts w:hAnsi="宋体"/>
          <w:b w:val="0"/>
          <w:i w:val="0"/>
          <w:caps w:val="0"/>
          <w:spacing w:val="0"/>
          <w:w w:val="100"/>
          <w:sz w:val="24"/>
        </w:rPr>
        <w:t>、开标一览表：</w:t>
      </w:r>
    </w:p>
    <w:p>
      <w:pPr>
        <w:pStyle w:val="21"/>
        <w:widowControl/>
        <w:snapToGrid/>
        <w:spacing w:before="0" w:beforeAutospacing="0" w:after="120" w:afterAutospacing="0" w:line="240" w:lineRule="auto"/>
        <w:jc w:val="center"/>
        <w:textAlignment w:val="baseline"/>
        <w:rPr>
          <w:rStyle w:val="16"/>
          <w:rFonts w:ascii="宋体" w:hAnsi="宋体"/>
          <w:b/>
          <w:i w:val="0"/>
          <w:caps w:val="0"/>
          <w:spacing w:val="0"/>
          <w:w w:val="100"/>
          <w:sz w:val="28"/>
          <w:szCs w:val="28"/>
        </w:rPr>
      </w:pPr>
      <w:r>
        <w:rPr>
          <w:rStyle w:val="16"/>
          <w:rFonts w:ascii="宋体" w:hAnsi="宋体"/>
          <w:b/>
          <w:i w:val="0"/>
          <w:caps w:val="0"/>
          <w:spacing w:val="0"/>
          <w:w w:val="100"/>
          <w:sz w:val="28"/>
          <w:szCs w:val="28"/>
        </w:rPr>
        <w:t>开标一览表</w:t>
      </w:r>
    </w:p>
    <w:p>
      <w:pPr>
        <w:pStyle w:val="22"/>
        <w:widowControl/>
        <w:snapToGrid/>
        <w:spacing w:before="0" w:beforeAutospacing="0" w:after="0" w:afterAutospacing="0" w:line="240" w:lineRule="auto"/>
        <w:ind w:firstLine="241"/>
        <w:jc w:val="both"/>
        <w:textAlignment w:val="baseline"/>
        <w:rPr>
          <w:rStyle w:val="16"/>
          <w:rFonts w:ascii="宋体" w:hAnsi="宋体"/>
          <w:b/>
          <w:i w:val="0"/>
          <w:caps w:val="0"/>
          <w:spacing w:val="0"/>
          <w:w w:val="100"/>
          <w:kern w:val="0"/>
          <w:sz w:val="24"/>
          <w:szCs w:val="20"/>
        </w:rPr>
      </w:pPr>
    </w:p>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r>
        <w:rPr>
          <w:rStyle w:val="16"/>
          <w:rFonts w:ascii="宋体" w:hAnsi="宋体" w:eastAsia="宋体"/>
          <w:b w:val="0"/>
          <w:i w:val="0"/>
          <w:caps w:val="0"/>
          <w:spacing w:val="0"/>
          <w:w w:val="100"/>
          <w:kern w:val="2"/>
          <w:sz w:val="24"/>
          <w:lang w:val="en-US" w:eastAsia="zh-CN" w:bidi="ar-SA"/>
        </w:rPr>
        <w:t>供应商名称：                  招标编号：               报价单位：人民币元</w:t>
      </w:r>
    </w:p>
    <w:tbl>
      <w:tblPr>
        <w:tblStyle w:val="8"/>
        <w:tblW w:w="95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9"/>
        <w:gridCol w:w="5823"/>
        <w:gridCol w:w="1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18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项目名称</w:t>
            </w:r>
          </w:p>
        </w:tc>
        <w:tc>
          <w:tcPr>
            <w:tcW w:w="58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 xml:space="preserve">   投标价（元）</w:t>
            </w:r>
          </w:p>
        </w:tc>
        <w:tc>
          <w:tcPr>
            <w:tcW w:w="19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8" w:hRule="atLeast"/>
        </w:trPr>
        <w:tc>
          <w:tcPr>
            <w:tcW w:w="18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苍南番茄新品种新技术集成创新产业园项目</w:t>
            </w:r>
          </w:p>
        </w:tc>
        <w:tc>
          <w:tcPr>
            <w:tcW w:w="58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大写：</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小写：</w:t>
            </w:r>
          </w:p>
        </w:tc>
        <w:tc>
          <w:tcPr>
            <w:tcW w:w="19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2"/>
                <w:szCs w:val="22"/>
                <w:lang w:val="en-US" w:eastAsia="zh-CN" w:bidi="ar-SA"/>
              </w:rPr>
            </w:pPr>
          </w:p>
        </w:tc>
      </w:tr>
    </w:tbl>
    <w:p>
      <w:pPr>
        <w:tabs>
          <w:tab w:val="left" w:pos="9180"/>
        </w:tabs>
        <w:snapToGrid/>
        <w:spacing w:before="0" w:beforeAutospacing="0" w:after="0" w:afterAutospacing="0" w:line="240" w:lineRule="auto"/>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注：1、预算总价包括所需劳务、运输车辆、药品及技防设施费、器械折旧维护费、车辆使用费用、资料和培训费、人工费、利润、税金、垃圾清运费、企业管理费用及其他费用（管理费用、办公费用、合理利润、风险、保险、处理一切伤亡事故、招标代理服务费等费用）及不可预见费等一切费用。</w:t>
      </w:r>
    </w:p>
    <w:p>
      <w:pPr>
        <w:tabs>
          <w:tab w:val="left" w:pos="9180"/>
        </w:tabs>
        <w:snapToGrid/>
        <w:spacing w:before="0" w:beforeAutospacing="0" w:after="0" w:afterAutospacing="0" w:line="240" w:lineRule="auto"/>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2、供应商根据项目开展难度和自身实际情况，各自报价。</w:t>
      </w:r>
    </w:p>
    <w:p>
      <w:pPr>
        <w:snapToGrid/>
        <w:spacing w:before="0" w:beforeAutospacing="0" w:after="0" w:afterAutospacing="0" w:line="240" w:lineRule="auto"/>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3、报价表格式样本按此制作。</w:t>
      </w:r>
    </w:p>
    <w:p>
      <w:pPr>
        <w:snapToGrid/>
        <w:spacing w:before="0" w:beforeAutospacing="0" w:after="0" w:afterAutospacing="0" w:line="240" w:lineRule="auto"/>
        <w:ind w:firstLine="480" w:firstLineChars="200"/>
        <w:jc w:val="both"/>
        <w:textAlignment w:val="baseline"/>
        <w:rPr>
          <w:rStyle w:val="16"/>
          <w:rFonts w:ascii="宋体" w:hAnsi="宋体" w:eastAsia="宋体"/>
          <w:b w:val="0"/>
          <w:i w:val="0"/>
          <w:caps w:val="0"/>
          <w:spacing w:val="0"/>
          <w:w w:val="100"/>
          <w:kern w:val="2"/>
          <w:sz w:val="24"/>
          <w:szCs w:val="24"/>
          <w:lang w:val="zh-CN" w:eastAsia="zh-CN" w:bidi="ar-SA"/>
        </w:rPr>
      </w:pPr>
      <w:r>
        <w:rPr>
          <w:rStyle w:val="16"/>
          <w:rFonts w:ascii="宋体" w:hAnsi="宋体" w:eastAsia="宋体"/>
          <w:b w:val="0"/>
          <w:i w:val="0"/>
          <w:caps w:val="0"/>
          <w:spacing w:val="0"/>
          <w:w w:val="100"/>
          <w:kern w:val="2"/>
          <w:sz w:val="24"/>
          <w:szCs w:val="24"/>
          <w:lang w:val="en-US" w:eastAsia="zh-CN" w:bidi="ar-SA"/>
        </w:rPr>
        <w:t>4、</w:t>
      </w:r>
      <w:r>
        <w:rPr>
          <w:rStyle w:val="16"/>
          <w:rFonts w:ascii="宋体" w:hAnsi="宋体" w:eastAsia="宋体"/>
          <w:b/>
          <w:i w:val="0"/>
          <w:caps w:val="0"/>
          <w:spacing w:val="0"/>
          <w:w w:val="100"/>
          <w:kern w:val="2"/>
          <w:sz w:val="24"/>
          <w:szCs w:val="24"/>
          <w:u w:val="single" w:color="000000"/>
          <w:lang w:val="en-US" w:eastAsia="zh-CN" w:bidi="ar-SA"/>
        </w:rPr>
        <w:t>特别提醒：本函的商务报价内容不能出现在商务技术文件、资信文件的正副本中。</w:t>
      </w: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lang w:val="en-US" w:eastAsia="zh-CN"/>
        </w:rPr>
      </w:pP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lang w:val="en-US" w:eastAsia="zh-CN"/>
        </w:rPr>
      </w:pP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rPr>
        <w:t>投标供应商名称（电子签章）：</w:t>
      </w:r>
      <w:r>
        <w:rPr>
          <w:rStyle w:val="16"/>
          <w:rFonts w:ascii="宋体" w:hAnsi="宋体" w:eastAsia="宋体"/>
          <w:b w:val="0"/>
          <w:i w:val="0"/>
          <w:caps w:val="0"/>
          <w:spacing w:val="0"/>
          <w:w w:val="100"/>
          <w:kern w:val="2"/>
          <w:sz w:val="22"/>
          <w:szCs w:val="22"/>
          <w:u w:val="single" w:color="000000"/>
          <w:lang w:val="en-US" w:eastAsia="zh-CN"/>
        </w:rPr>
        <w:t xml:space="preserve">                             </w:t>
      </w: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lang w:val="en-US" w:eastAsia="zh-CN"/>
        </w:rPr>
      </w:pP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rPr>
        <w:t>法人或其授权代表（签字或盖章）：</w:t>
      </w:r>
      <w:r>
        <w:rPr>
          <w:rStyle w:val="16"/>
          <w:rFonts w:ascii="宋体" w:hAnsi="宋体" w:eastAsia="宋体"/>
          <w:b w:val="0"/>
          <w:i w:val="0"/>
          <w:caps w:val="0"/>
          <w:spacing w:val="0"/>
          <w:w w:val="100"/>
          <w:kern w:val="2"/>
          <w:sz w:val="22"/>
          <w:szCs w:val="22"/>
          <w:u w:val="single" w:color="000000"/>
          <w:lang w:val="en-US" w:eastAsia="zh-CN"/>
        </w:rPr>
        <w:t xml:space="preserve">                </w:t>
      </w:r>
    </w:p>
    <w:p>
      <w:pPr>
        <w:snapToGrid/>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lang w:val="en-US" w:eastAsia="zh-CN"/>
        </w:rPr>
      </w:pPr>
    </w:p>
    <w:p>
      <w:pPr>
        <w:snapToGrid/>
        <w:spacing w:before="0" w:beforeAutospacing="0" w:after="0" w:afterAutospacing="0" w:line="360" w:lineRule="auto"/>
        <w:jc w:val="both"/>
        <w:textAlignment w:val="baseline"/>
        <w:rPr>
          <w:rStyle w:val="16"/>
          <w:rFonts w:ascii="微软雅黑" w:hAnsi="微软雅黑" w:eastAsia="微软雅黑" w:cs="微软雅黑"/>
          <w:b w:val="0"/>
          <w:bCs/>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2"/>
          <w:szCs w:val="22"/>
          <w:lang w:val="en-US" w:eastAsia="zh-CN"/>
        </w:rPr>
        <w:t>日期：</w:t>
      </w:r>
      <w:r>
        <w:rPr>
          <w:rStyle w:val="16"/>
          <w:rFonts w:ascii="微软雅黑" w:hAnsi="微软雅黑" w:eastAsia="微软雅黑" w:cs="微软雅黑"/>
          <w:b w:val="0"/>
          <w:bCs/>
          <w:i w:val="0"/>
          <w:caps w:val="0"/>
          <w:spacing w:val="0"/>
          <w:w w:val="100"/>
          <w:kern w:val="2"/>
          <w:sz w:val="24"/>
          <w:szCs w:val="24"/>
          <w:lang w:val="en-US" w:eastAsia="zh-CN" w:bidi="ar-SA"/>
        </w:rPr>
        <w:t xml:space="preserve"> </w:t>
      </w:r>
    </w:p>
    <w:p>
      <w:pPr>
        <w:snapToGrid/>
        <w:spacing w:before="0" w:beforeAutospacing="0" w:after="0" w:afterAutospacing="0" w:line="360" w:lineRule="auto"/>
        <w:jc w:val="both"/>
        <w:textAlignment w:val="baseline"/>
        <w:rPr>
          <w:rStyle w:val="16"/>
          <w:rFonts w:ascii="微软雅黑" w:hAnsi="微软雅黑" w:eastAsia="微软雅黑" w:cs="微软雅黑"/>
          <w:b w:val="0"/>
          <w:bCs/>
          <w:i w:val="0"/>
          <w:caps w:val="0"/>
          <w:spacing w:val="0"/>
          <w:w w:val="100"/>
          <w:kern w:val="2"/>
          <w:sz w:val="24"/>
          <w:szCs w:val="24"/>
          <w:lang w:val="en-US" w:eastAsia="zh-CN" w:bidi="ar-SA"/>
        </w:rPr>
      </w:pPr>
      <w:r>
        <w:rPr>
          <w:rStyle w:val="16"/>
          <w:rFonts w:ascii="微软雅黑" w:hAnsi="微软雅黑" w:eastAsia="微软雅黑" w:cs="微软雅黑"/>
          <w:b w:val="0"/>
          <w:bCs/>
          <w:i w:val="0"/>
          <w:caps w:val="0"/>
          <w:spacing w:val="0"/>
          <w:w w:val="100"/>
          <w:kern w:val="2"/>
          <w:sz w:val="24"/>
          <w:szCs w:val="24"/>
          <w:lang w:val="en-US" w:eastAsia="zh-CN" w:bidi="ar-SA"/>
        </w:rPr>
        <w:br w:type="page"/>
      </w:r>
    </w:p>
    <w:p>
      <w:pPr>
        <w:snapToGrid/>
        <w:spacing w:before="0" w:beforeAutospacing="0" w:after="0" w:afterAutospacing="0" w:line="360" w:lineRule="auto"/>
        <w:jc w:val="both"/>
        <w:textAlignment w:val="baseline"/>
        <w:rPr>
          <w:rStyle w:val="16"/>
          <w:rFonts w:ascii="Times New Roman" w:hAnsi="宋体" w:eastAsia="宋体"/>
          <w:b w:val="0"/>
          <w:i w:val="0"/>
          <w:caps w:val="0"/>
          <w:spacing w:val="0"/>
          <w:w w:val="100"/>
          <w:kern w:val="2"/>
          <w:sz w:val="24"/>
          <w:lang w:val="en-US" w:eastAsia="zh-CN" w:bidi="ar-SA"/>
        </w:rPr>
      </w:pPr>
      <w:r>
        <w:rPr>
          <w:rStyle w:val="16"/>
          <w:rFonts w:ascii="宋体" w:hAnsi="宋体" w:eastAsia="宋体"/>
          <w:b w:val="0"/>
          <w:i w:val="0"/>
          <w:caps w:val="0"/>
          <w:spacing w:val="0"/>
          <w:w w:val="100"/>
          <w:kern w:val="2"/>
          <w:sz w:val="22"/>
          <w:szCs w:val="22"/>
          <w:lang w:val="en-US" w:eastAsia="zh-CN" w:bidi="ar-SA"/>
        </w:rPr>
        <w:t>附件二、</w:t>
      </w:r>
      <w:r>
        <w:rPr>
          <w:rStyle w:val="16"/>
          <w:rFonts w:ascii="Times New Roman" w:hAnsi="宋体" w:eastAsia="宋体"/>
          <w:b w:val="0"/>
          <w:i w:val="0"/>
          <w:caps w:val="0"/>
          <w:spacing w:val="0"/>
          <w:w w:val="100"/>
          <w:kern w:val="2"/>
          <w:sz w:val="24"/>
          <w:lang w:val="en-US" w:eastAsia="zh-CN" w:bidi="ar-SA"/>
        </w:rPr>
        <w:t>投标报价明细表：</w:t>
      </w:r>
    </w:p>
    <w:p>
      <w:pPr>
        <w:snapToGrid/>
        <w:spacing w:before="0" w:beforeAutospacing="0" w:after="0" w:afterAutospacing="0" w:line="460" w:lineRule="exact"/>
        <w:jc w:val="both"/>
        <w:textAlignment w:val="baseline"/>
        <w:rPr>
          <w:rStyle w:val="16"/>
          <w:rFonts w:ascii="新宋体" w:hAnsi="新宋体" w:eastAsia="新宋体" w:cs="Times New Roman"/>
          <w:b w:val="0"/>
          <w:bCs/>
          <w:i w:val="0"/>
          <w:caps w:val="0"/>
          <w:spacing w:val="0"/>
          <w:w w:val="100"/>
          <w:kern w:val="2"/>
          <w:sz w:val="36"/>
          <w:szCs w:val="36"/>
          <w:lang w:val="en-US" w:eastAsia="zh-CN" w:bidi="ar-SA"/>
        </w:rPr>
      </w:pPr>
    </w:p>
    <w:p>
      <w:pPr>
        <w:snapToGrid/>
        <w:spacing w:before="0" w:beforeAutospacing="0" w:after="0" w:afterAutospacing="0" w:line="460" w:lineRule="exact"/>
        <w:jc w:val="center"/>
        <w:textAlignment w:val="baseline"/>
        <w:rPr>
          <w:rStyle w:val="16"/>
          <w:rFonts w:ascii="新宋体" w:hAnsi="新宋体" w:eastAsia="新宋体" w:cs="Times New Roman"/>
          <w:b w:val="0"/>
          <w:bCs/>
          <w:i w:val="0"/>
          <w:caps w:val="0"/>
          <w:spacing w:val="0"/>
          <w:w w:val="100"/>
          <w:kern w:val="2"/>
          <w:sz w:val="36"/>
          <w:szCs w:val="36"/>
          <w:lang w:val="en-US" w:eastAsia="zh-CN" w:bidi="ar-SA"/>
        </w:rPr>
      </w:pPr>
      <w:r>
        <w:rPr>
          <w:rStyle w:val="16"/>
          <w:rFonts w:ascii="新宋体" w:hAnsi="新宋体" w:eastAsia="新宋体" w:cs="Times New Roman"/>
          <w:b w:val="0"/>
          <w:bCs/>
          <w:i w:val="0"/>
          <w:caps w:val="0"/>
          <w:spacing w:val="0"/>
          <w:w w:val="100"/>
          <w:kern w:val="2"/>
          <w:sz w:val="36"/>
          <w:szCs w:val="36"/>
          <w:lang w:val="en-US" w:eastAsia="zh-CN" w:bidi="ar-SA"/>
        </w:rPr>
        <w:t>投标报价明细表</w:t>
      </w:r>
    </w:p>
    <w:p>
      <w:pPr>
        <w:snapToGrid/>
        <w:spacing w:before="0" w:beforeAutospacing="0" w:after="0" w:afterAutospacing="0" w:line="240" w:lineRule="auto"/>
        <w:jc w:val="both"/>
        <w:textAlignment w:val="baseline"/>
        <w:rPr>
          <w:rStyle w:val="16"/>
          <w:rFonts w:ascii="宋体" w:hAnsi="宋体" w:eastAsia="宋体"/>
          <w:b w:val="0"/>
          <w:i w:val="0"/>
          <w:caps w:val="0"/>
          <w:spacing w:val="0"/>
          <w:w w:val="100"/>
          <w:kern w:val="2"/>
          <w:sz w:val="22"/>
          <w:szCs w:val="22"/>
          <w:lang w:val="en-US" w:eastAsia="zh-CN" w:bidi="ar-SA"/>
        </w:rPr>
      </w:pPr>
    </w:p>
    <w:p>
      <w:pPr>
        <w:snapToGrid/>
        <w:spacing w:before="0" w:beforeAutospacing="0" w:after="0" w:afterAutospacing="0" w:line="240" w:lineRule="auto"/>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项目名称：                            项目编号：                 【价格单位：万元】</w:t>
      </w:r>
    </w:p>
    <w:tbl>
      <w:tblPr>
        <w:tblStyle w:val="8"/>
        <w:tblW w:w="100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08"/>
        <w:gridCol w:w="2544"/>
        <w:gridCol w:w="3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41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00" w:lineRule="atLeast"/>
              <w:jc w:val="both"/>
              <w:textAlignment w:val="baseline"/>
              <w:rPr>
                <w:rStyle w:val="16"/>
                <w:rFonts w:ascii="宋体" w:hAnsi="宋体" w:eastAsia="宋体" w:cs="Times New Roman"/>
                <w:b w:val="0"/>
                <w:bCs/>
                <w:i w:val="0"/>
                <w:caps w:val="0"/>
                <w:spacing w:val="0"/>
                <w:w w:val="100"/>
                <w:kern w:val="2"/>
                <w:sz w:val="24"/>
                <w:lang w:val="en-US" w:eastAsia="zh-CN" w:bidi="ar-SA"/>
              </w:rPr>
            </w:pPr>
            <w:r>
              <w:rPr>
                <w:rStyle w:val="16"/>
                <w:rFonts w:ascii="宋体" w:hAnsi="宋体" w:eastAsia="宋体" w:cs="Times New Roman"/>
                <w:b w:val="0"/>
                <w:bCs/>
                <w:i w:val="0"/>
                <w:caps w:val="0"/>
                <w:spacing w:val="0"/>
                <w:w w:val="100"/>
                <w:kern w:val="2"/>
                <w:sz w:val="24"/>
                <w:lang w:val="en-US" w:eastAsia="zh-CN" w:bidi="ar-SA"/>
              </w:rPr>
              <w:t>项目</w:t>
            </w:r>
          </w:p>
        </w:tc>
        <w:tc>
          <w:tcPr>
            <w:tcW w:w="25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00" w:lineRule="atLeast"/>
              <w:jc w:val="both"/>
              <w:textAlignment w:val="baseline"/>
              <w:rPr>
                <w:rStyle w:val="16"/>
                <w:rFonts w:ascii="宋体" w:hAnsi="宋体" w:eastAsia="宋体" w:cs="Times New Roman"/>
                <w:b w:val="0"/>
                <w:bCs/>
                <w:i w:val="0"/>
                <w:caps w:val="0"/>
                <w:spacing w:val="0"/>
                <w:w w:val="100"/>
                <w:kern w:val="2"/>
                <w:sz w:val="24"/>
                <w:lang w:val="en-US" w:eastAsia="zh-CN" w:bidi="ar-SA"/>
              </w:rPr>
            </w:pPr>
            <w:r>
              <w:rPr>
                <w:rStyle w:val="16"/>
                <w:rFonts w:ascii="宋体" w:hAnsi="宋体" w:eastAsia="宋体" w:cs="Times New Roman"/>
                <w:b w:val="0"/>
                <w:bCs/>
                <w:i w:val="0"/>
                <w:caps w:val="0"/>
                <w:spacing w:val="0"/>
                <w:w w:val="100"/>
                <w:kern w:val="2"/>
                <w:sz w:val="24"/>
                <w:lang w:val="en-US" w:eastAsia="zh-CN" w:bidi="ar-SA"/>
              </w:rPr>
              <w:t>报价</w:t>
            </w:r>
          </w:p>
        </w:tc>
        <w:tc>
          <w:tcPr>
            <w:tcW w:w="34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00" w:lineRule="atLeast"/>
              <w:jc w:val="both"/>
              <w:textAlignment w:val="baseline"/>
              <w:rPr>
                <w:rStyle w:val="16"/>
                <w:rFonts w:ascii="宋体" w:hAnsi="宋体" w:eastAsia="宋体" w:cs="Times New Roman"/>
                <w:b w:val="0"/>
                <w:bCs/>
                <w:i w:val="0"/>
                <w:caps w:val="0"/>
                <w:spacing w:val="0"/>
                <w:w w:val="100"/>
                <w:kern w:val="2"/>
                <w:sz w:val="24"/>
                <w:lang w:val="en-US" w:eastAsia="zh-CN" w:bidi="ar-SA"/>
              </w:rPr>
            </w:pPr>
            <w:r>
              <w:rPr>
                <w:rStyle w:val="16"/>
                <w:rFonts w:ascii="宋体" w:hAnsi="宋体" w:eastAsia="宋体" w:cs="Times New Roman"/>
                <w:b w:val="0"/>
                <w:bCs/>
                <w:i w:val="0"/>
                <w:caps w:val="0"/>
                <w:spacing w:val="0"/>
                <w:w w:val="100"/>
                <w:kern w:val="2"/>
                <w:sz w:val="24"/>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1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4"/>
                <w:szCs w:val="24"/>
                <w:lang w:val="en-US" w:eastAsia="zh-CN" w:bidi="ar-SA"/>
              </w:rPr>
            </w:pPr>
          </w:p>
        </w:tc>
        <w:tc>
          <w:tcPr>
            <w:tcW w:w="25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00" w:lineRule="atLeast"/>
              <w:jc w:val="both"/>
              <w:textAlignment w:val="baseline"/>
              <w:rPr>
                <w:rStyle w:val="16"/>
                <w:rFonts w:ascii="宋体" w:hAnsi="宋体" w:eastAsia="宋体" w:cs="Times New Roman"/>
                <w:b w:val="0"/>
                <w:bCs/>
                <w:i w:val="0"/>
                <w:caps w:val="0"/>
                <w:spacing w:val="0"/>
                <w:w w:val="100"/>
                <w:kern w:val="2"/>
                <w:sz w:val="24"/>
                <w:lang w:val="en-US" w:eastAsia="zh-CN" w:bidi="ar-SA"/>
              </w:rPr>
            </w:pPr>
          </w:p>
        </w:tc>
        <w:tc>
          <w:tcPr>
            <w:tcW w:w="34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Times New Roman" w:hAnsi="仿宋_GB2312" w:eastAsia="仿宋_GB2312" w:cs="仿宋_GB2312"/>
                <w:b w:val="0"/>
                <w:bCs/>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 w:hRule="atLeast"/>
        </w:trPr>
        <w:tc>
          <w:tcPr>
            <w:tcW w:w="41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4"/>
                <w:szCs w:val="24"/>
                <w:lang w:val="en-US" w:eastAsia="zh-CN" w:bidi="ar-SA"/>
              </w:rPr>
            </w:pPr>
          </w:p>
        </w:tc>
        <w:tc>
          <w:tcPr>
            <w:tcW w:w="25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00" w:lineRule="atLeast"/>
              <w:jc w:val="both"/>
              <w:textAlignment w:val="baseline"/>
              <w:rPr>
                <w:rStyle w:val="16"/>
                <w:rFonts w:ascii="宋体" w:hAnsi="宋体" w:eastAsia="宋体" w:cs="Times New Roman"/>
                <w:b w:val="0"/>
                <w:bCs/>
                <w:i w:val="0"/>
                <w:caps w:val="0"/>
                <w:spacing w:val="0"/>
                <w:w w:val="100"/>
                <w:kern w:val="2"/>
                <w:sz w:val="24"/>
                <w:lang w:val="en-US" w:eastAsia="zh-CN" w:bidi="ar-SA"/>
              </w:rPr>
            </w:pPr>
          </w:p>
        </w:tc>
        <w:tc>
          <w:tcPr>
            <w:tcW w:w="34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Times New Roman" w:hAnsi="仿宋_GB2312" w:eastAsia="仿宋_GB2312" w:cs="仿宋_GB2312"/>
                <w:b w:val="0"/>
                <w:bCs/>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1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4"/>
                <w:szCs w:val="24"/>
                <w:lang w:val="en-US" w:eastAsia="zh-CN" w:bidi="ar-SA"/>
              </w:rPr>
            </w:pPr>
          </w:p>
        </w:tc>
        <w:tc>
          <w:tcPr>
            <w:tcW w:w="25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00" w:lineRule="atLeast"/>
              <w:jc w:val="both"/>
              <w:textAlignment w:val="baseline"/>
              <w:rPr>
                <w:rStyle w:val="16"/>
                <w:rFonts w:ascii="宋体" w:hAnsi="宋体" w:eastAsia="宋体" w:cs="Times New Roman"/>
                <w:b w:val="0"/>
                <w:bCs/>
                <w:i w:val="0"/>
                <w:caps w:val="0"/>
                <w:spacing w:val="0"/>
                <w:w w:val="100"/>
                <w:kern w:val="2"/>
                <w:sz w:val="24"/>
                <w:lang w:val="en-US" w:eastAsia="zh-CN" w:bidi="ar-SA"/>
              </w:rPr>
            </w:pPr>
          </w:p>
        </w:tc>
        <w:tc>
          <w:tcPr>
            <w:tcW w:w="34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Times New Roman" w:hAnsi="仿宋_GB2312" w:eastAsia="仿宋_GB2312" w:cs="仿宋_GB2312"/>
                <w:b w:val="0"/>
                <w:bCs/>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1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4"/>
                <w:szCs w:val="24"/>
                <w:lang w:val="en-US" w:eastAsia="zh-CN" w:bidi="ar-SA"/>
              </w:rPr>
            </w:pPr>
          </w:p>
        </w:tc>
        <w:tc>
          <w:tcPr>
            <w:tcW w:w="25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00" w:lineRule="atLeast"/>
              <w:jc w:val="both"/>
              <w:textAlignment w:val="baseline"/>
              <w:rPr>
                <w:rStyle w:val="16"/>
                <w:rFonts w:ascii="宋体" w:hAnsi="宋体" w:eastAsia="宋体" w:cs="Times New Roman"/>
                <w:b w:val="0"/>
                <w:bCs/>
                <w:i w:val="0"/>
                <w:caps w:val="0"/>
                <w:spacing w:val="0"/>
                <w:w w:val="100"/>
                <w:kern w:val="2"/>
                <w:sz w:val="24"/>
                <w:lang w:val="en-US" w:eastAsia="zh-CN" w:bidi="ar-SA"/>
              </w:rPr>
            </w:pPr>
          </w:p>
        </w:tc>
        <w:tc>
          <w:tcPr>
            <w:tcW w:w="34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Times New Roman" w:hAnsi="仿宋_GB2312" w:eastAsia="仿宋_GB2312" w:cs="仿宋_GB2312"/>
                <w:b w:val="0"/>
                <w:bCs/>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trPr>
        <w:tc>
          <w:tcPr>
            <w:tcW w:w="41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4"/>
                <w:szCs w:val="24"/>
                <w:lang w:val="en-US" w:eastAsia="zh-CN" w:bidi="ar-SA"/>
              </w:rPr>
            </w:pPr>
          </w:p>
        </w:tc>
        <w:tc>
          <w:tcPr>
            <w:tcW w:w="25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00" w:lineRule="atLeast"/>
              <w:jc w:val="both"/>
              <w:textAlignment w:val="baseline"/>
              <w:rPr>
                <w:rStyle w:val="16"/>
                <w:rFonts w:ascii="宋体" w:hAnsi="宋体" w:eastAsia="宋体" w:cs="Times New Roman"/>
                <w:b w:val="0"/>
                <w:bCs/>
                <w:i w:val="0"/>
                <w:caps w:val="0"/>
                <w:spacing w:val="0"/>
                <w:w w:val="100"/>
                <w:kern w:val="2"/>
                <w:sz w:val="24"/>
                <w:lang w:val="en-US" w:eastAsia="zh-CN" w:bidi="ar-SA"/>
              </w:rPr>
            </w:pPr>
          </w:p>
        </w:tc>
        <w:tc>
          <w:tcPr>
            <w:tcW w:w="34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16"/>
                <w:rFonts w:ascii="Times New Roman" w:hAnsi="仿宋_GB2312" w:eastAsia="仿宋_GB2312" w:cs="仿宋_GB2312"/>
                <w:b w:val="0"/>
                <w:bCs/>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41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00" w:lineRule="atLeast"/>
              <w:jc w:val="both"/>
              <w:textAlignment w:val="baseline"/>
              <w:rPr>
                <w:rStyle w:val="16"/>
                <w:rFonts w:ascii="宋体" w:hAnsi="宋体" w:eastAsia="宋体" w:cs="Times New Roman"/>
                <w:b w:val="0"/>
                <w:bCs/>
                <w:i w:val="0"/>
                <w:caps w:val="0"/>
                <w:spacing w:val="0"/>
                <w:w w:val="100"/>
                <w:kern w:val="2"/>
                <w:sz w:val="24"/>
                <w:lang w:val="en-US" w:eastAsia="zh-CN" w:bidi="ar-SA"/>
              </w:rPr>
            </w:pPr>
          </w:p>
        </w:tc>
        <w:tc>
          <w:tcPr>
            <w:tcW w:w="25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00" w:lineRule="atLeast"/>
              <w:jc w:val="both"/>
              <w:textAlignment w:val="baseline"/>
              <w:rPr>
                <w:rStyle w:val="16"/>
                <w:rFonts w:ascii="宋体" w:hAnsi="宋体" w:eastAsia="宋体" w:cs="Times New Roman"/>
                <w:b w:val="0"/>
                <w:bCs/>
                <w:i w:val="0"/>
                <w:caps w:val="0"/>
                <w:spacing w:val="0"/>
                <w:w w:val="100"/>
                <w:kern w:val="2"/>
                <w:sz w:val="24"/>
                <w:lang w:val="en-US" w:eastAsia="zh-CN" w:bidi="ar-SA"/>
              </w:rPr>
            </w:pPr>
          </w:p>
        </w:tc>
        <w:tc>
          <w:tcPr>
            <w:tcW w:w="34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00" w:lineRule="atLeast"/>
              <w:jc w:val="both"/>
              <w:textAlignment w:val="baseline"/>
              <w:rPr>
                <w:rStyle w:val="16"/>
                <w:rFonts w:ascii="宋体" w:hAnsi="宋体" w:eastAsia="宋体" w:cs="Times New Roman"/>
                <w:b w:val="0"/>
                <w:bCs/>
                <w:i w:val="0"/>
                <w:caps w:val="0"/>
                <w:spacing w:val="0"/>
                <w:w w:val="1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41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00" w:lineRule="atLeast"/>
              <w:jc w:val="both"/>
              <w:textAlignment w:val="baseline"/>
              <w:rPr>
                <w:rStyle w:val="16"/>
                <w:rFonts w:ascii="宋体" w:hAnsi="宋体" w:eastAsia="宋体" w:cs="Times New Roman"/>
                <w:b w:val="0"/>
                <w:bCs/>
                <w:i w:val="0"/>
                <w:caps w:val="0"/>
                <w:spacing w:val="0"/>
                <w:w w:val="100"/>
                <w:kern w:val="2"/>
                <w:sz w:val="24"/>
                <w:lang w:val="en-US" w:eastAsia="zh-CN" w:bidi="ar-SA"/>
              </w:rPr>
            </w:pPr>
          </w:p>
        </w:tc>
        <w:tc>
          <w:tcPr>
            <w:tcW w:w="25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00" w:lineRule="atLeast"/>
              <w:jc w:val="both"/>
              <w:textAlignment w:val="baseline"/>
              <w:rPr>
                <w:rStyle w:val="16"/>
                <w:rFonts w:ascii="宋体" w:hAnsi="宋体" w:eastAsia="宋体" w:cs="Times New Roman"/>
                <w:b w:val="0"/>
                <w:bCs/>
                <w:i w:val="0"/>
                <w:caps w:val="0"/>
                <w:spacing w:val="0"/>
                <w:w w:val="100"/>
                <w:kern w:val="2"/>
                <w:sz w:val="24"/>
                <w:lang w:val="en-US" w:eastAsia="zh-CN" w:bidi="ar-SA"/>
              </w:rPr>
            </w:pPr>
          </w:p>
        </w:tc>
        <w:tc>
          <w:tcPr>
            <w:tcW w:w="34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00" w:lineRule="atLeast"/>
              <w:jc w:val="both"/>
              <w:textAlignment w:val="baseline"/>
              <w:rPr>
                <w:rStyle w:val="16"/>
                <w:rFonts w:ascii="宋体" w:hAnsi="宋体" w:eastAsia="宋体" w:cs="Times New Roman"/>
                <w:b w:val="0"/>
                <w:bCs/>
                <w:i w:val="0"/>
                <w:caps w:val="0"/>
                <w:spacing w:val="0"/>
                <w:w w:val="100"/>
                <w:kern w:val="2"/>
                <w:sz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41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00" w:lineRule="atLeast"/>
              <w:jc w:val="both"/>
              <w:textAlignment w:val="baseline"/>
              <w:rPr>
                <w:rStyle w:val="16"/>
                <w:rFonts w:ascii="宋体" w:hAnsi="宋体" w:eastAsia="宋体" w:cs="Times New Roman"/>
                <w:b w:val="0"/>
                <w:bCs/>
                <w:i w:val="0"/>
                <w:caps w:val="0"/>
                <w:spacing w:val="0"/>
                <w:w w:val="100"/>
                <w:kern w:val="2"/>
                <w:sz w:val="24"/>
                <w:lang w:val="en-US" w:eastAsia="zh-CN" w:bidi="ar-SA"/>
              </w:rPr>
            </w:pPr>
            <w:r>
              <w:rPr>
                <w:rStyle w:val="16"/>
                <w:rFonts w:ascii="宋体" w:hAnsi="宋体" w:eastAsia="宋体" w:cs="Times New Roman"/>
                <w:b w:val="0"/>
                <w:bCs/>
                <w:i w:val="0"/>
                <w:caps w:val="0"/>
                <w:spacing w:val="0"/>
                <w:w w:val="100"/>
                <w:kern w:val="2"/>
                <w:sz w:val="24"/>
                <w:lang w:val="en-US" w:eastAsia="zh-CN" w:bidi="ar-SA"/>
              </w:rPr>
              <w:t>合计报价</w:t>
            </w:r>
          </w:p>
        </w:tc>
        <w:tc>
          <w:tcPr>
            <w:tcW w:w="254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00" w:lineRule="atLeast"/>
              <w:jc w:val="both"/>
              <w:textAlignment w:val="baseline"/>
              <w:rPr>
                <w:rStyle w:val="16"/>
                <w:rFonts w:ascii="宋体" w:hAnsi="宋体" w:eastAsia="宋体" w:cs="Times New Roman"/>
                <w:b w:val="0"/>
                <w:bCs/>
                <w:i w:val="0"/>
                <w:caps w:val="0"/>
                <w:spacing w:val="0"/>
                <w:w w:val="100"/>
                <w:kern w:val="2"/>
                <w:sz w:val="24"/>
                <w:lang w:val="en-US" w:eastAsia="zh-CN" w:bidi="ar-SA"/>
              </w:rPr>
            </w:pPr>
          </w:p>
        </w:tc>
        <w:tc>
          <w:tcPr>
            <w:tcW w:w="34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00" w:lineRule="atLeast"/>
              <w:jc w:val="both"/>
              <w:textAlignment w:val="baseline"/>
              <w:rPr>
                <w:rStyle w:val="16"/>
                <w:rFonts w:ascii="宋体" w:hAnsi="宋体" w:eastAsia="宋体" w:cs="Times New Roman"/>
                <w:b w:val="0"/>
                <w:bCs/>
                <w:i w:val="0"/>
                <w:caps w:val="0"/>
                <w:spacing w:val="0"/>
                <w:w w:val="100"/>
                <w:kern w:val="2"/>
                <w:sz w:val="24"/>
                <w:lang w:val="en-US" w:eastAsia="zh-CN" w:bidi="ar-SA"/>
              </w:rPr>
            </w:pPr>
          </w:p>
        </w:tc>
      </w:tr>
    </w:tbl>
    <w:p>
      <w:pPr>
        <w:snapToGrid/>
        <w:spacing w:before="0" w:beforeAutospacing="0" w:after="0" w:afterAutospacing="0" w:line="240" w:lineRule="auto"/>
        <w:ind w:left="0" w:right="0"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备注：1、本项目的投标总价为交钥匙工程价格。预算总价包括所需劳务、运输车辆、药品及技防设施费、器械折旧维护费、车辆使用费用、资料和培训费、人工费、利润、税金、垃圾清运费、企业管理费用及其他费用（管理费用、办公费用、合理利润、风险、保险、处理一切伤亡事故、招标代理服务费等费用）及不可预见费等一切费用。</w:t>
      </w:r>
    </w:p>
    <w:p>
      <w:pPr>
        <w:snapToGrid/>
        <w:spacing w:before="0" w:beforeAutospacing="0" w:after="0" w:afterAutospacing="0" w:line="240" w:lineRule="auto"/>
        <w:ind w:left="0" w:right="0"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2、详细报价表内“投标总报价”应与附件一“开标一览表”中投标总报价相一致。</w:t>
      </w:r>
    </w:p>
    <w:p>
      <w:pPr>
        <w:snapToGrid/>
        <w:spacing w:before="0" w:beforeAutospacing="0" w:after="0" w:afterAutospacing="0" w:line="240" w:lineRule="auto"/>
        <w:ind w:left="0" w:right="0"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3、不提供此表的报价，视为没有实质性响应招标文件要求。</w:t>
      </w:r>
    </w:p>
    <w:p>
      <w:pPr>
        <w:snapToGrid/>
        <w:spacing w:before="0" w:beforeAutospacing="0" w:after="0" w:afterAutospacing="0" w:line="240" w:lineRule="auto"/>
        <w:ind w:left="0" w:right="0"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4、报价表格式样本按此制作。</w:t>
      </w:r>
    </w:p>
    <w:p>
      <w:pPr>
        <w:snapToGrid/>
        <w:spacing w:before="0" w:beforeAutospacing="0" w:after="0" w:afterAutospacing="0" w:line="240" w:lineRule="auto"/>
        <w:ind w:left="0" w:right="0"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5、表格行数不够可增加。</w:t>
      </w:r>
    </w:p>
    <w:p>
      <w:pPr>
        <w:snapToGrid/>
        <w:spacing w:before="0" w:beforeAutospacing="0" w:after="0" w:afterAutospacing="0" w:line="240" w:lineRule="auto"/>
        <w:ind w:left="0" w:right="0" w:firstLine="482"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cs="宋体"/>
          <w:b/>
          <w:bCs/>
          <w:i w:val="0"/>
          <w:caps w:val="0"/>
          <w:spacing w:val="0"/>
          <w:w w:val="100"/>
          <w:kern w:val="2"/>
          <w:sz w:val="24"/>
          <w:szCs w:val="24"/>
          <w:lang w:val="en-US" w:eastAsia="zh-CN" w:bidi="ar-SA"/>
        </w:rPr>
        <w:t>6、</w:t>
      </w:r>
      <w:r>
        <w:rPr>
          <w:rStyle w:val="16"/>
          <w:rFonts w:ascii="宋体" w:hAnsi="宋体" w:eastAsia="宋体" w:cs="宋体"/>
          <w:b/>
          <w:bCs/>
          <w:i w:val="0"/>
          <w:caps w:val="0"/>
          <w:spacing w:val="0"/>
          <w:w w:val="100"/>
          <w:kern w:val="2"/>
          <w:sz w:val="24"/>
          <w:szCs w:val="24"/>
          <w:u w:val="single" w:color="000000"/>
          <w:lang w:val="en-US" w:eastAsia="zh-CN" w:bidi="ar-SA"/>
        </w:rPr>
        <w:t>特别提醒：本函的商务报价内容不能出现在资格证明、商务技术、资信投标文件正副本中。</w:t>
      </w:r>
    </w:p>
    <w:p>
      <w:pPr>
        <w:snapToGrid/>
        <w:spacing w:before="0" w:beforeAutospacing="0" w:after="0" w:afterAutospacing="0" w:line="360" w:lineRule="auto"/>
        <w:ind w:firstLine="420" w:firstLineChars="200"/>
        <w:jc w:val="both"/>
        <w:textAlignment w:val="baseline"/>
        <w:rPr>
          <w:rStyle w:val="16"/>
          <w:rFonts w:ascii="宋体" w:hAnsi="宋体" w:eastAsia="宋体"/>
          <w:b w:val="0"/>
          <w:i w:val="0"/>
          <w:caps w:val="0"/>
          <w:spacing w:val="0"/>
          <w:w w:val="100"/>
          <w:kern w:val="2"/>
          <w:sz w:val="21"/>
          <w:lang w:val="en-US" w:eastAsia="zh-CN"/>
        </w:rPr>
      </w:pPr>
    </w:p>
    <w:p>
      <w:pPr>
        <w:snapToGrid/>
        <w:spacing w:before="0" w:beforeAutospacing="0" w:after="0" w:afterAutospacing="0" w:line="360" w:lineRule="auto"/>
        <w:ind w:firstLine="420" w:firstLineChars="200"/>
        <w:jc w:val="both"/>
        <w:textAlignment w:val="baseline"/>
        <w:rPr>
          <w:rStyle w:val="16"/>
          <w:rFonts w:ascii="宋体" w:hAnsi="宋体" w:eastAsia="宋体"/>
          <w:b w:val="0"/>
          <w:i w:val="0"/>
          <w:caps w:val="0"/>
          <w:spacing w:val="0"/>
          <w:w w:val="100"/>
          <w:kern w:val="2"/>
          <w:sz w:val="21"/>
          <w:u w:val="single"/>
          <w:lang w:val="en-US" w:eastAsia="zh-CN"/>
        </w:rPr>
      </w:pPr>
      <w:r>
        <w:rPr>
          <w:rStyle w:val="16"/>
          <w:rFonts w:ascii="宋体" w:hAnsi="宋体" w:eastAsia="宋体"/>
          <w:b w:val="0"/>
          <w:i w:val="0"/>
          <w:caps w:val="0"/>
          <w:spacing w:val="0"/>
          <w:w w:val="100"/>
          <w:kern w:val="2"/>
          <w:sz w:val="21"/>
          <w:lang w:val="en-US" w:eastAsia="zh-CN"/>
        </w:rPr>
        <w:t>投标供应商名称（电子签章）：</w:t>
      </w:r>
      <w:r>
        <w:rPr>
          <w:rStyle w:val="16"/>
          <w:rFonts w:ascii="宋体" w:hAnsi="宋体" w:eastAsia="宋体"/>
          <w:b w:val="0"/>
          <w:i w:val="0"/>
          <w:caps w:val="0"/>
          <w:spacing w:val="0"/>
          <w:w w:val="100"/>
          <w:kern w:val="2"/>
          <w:sz w:val="21"/>
          <w:u w:val="single" w:color="000000"/>
          <w:lang w:val="en-US" w:eastAsia="zh-CN"/>
        </w:rPr>
        <w:t xml:space="preserve">        </w:t>
      </w:r>
    </w:p>
    <w:p>
      <w:pPr>
        <w:snapToGrid/>
        <w:spacing w:before="0" w:beforeAutospacing="0" w:after="0" w:afterAutospacing="0" w:line="360" w:lineRule="auto"/>
        <w:ind w:firstLine="420" w:firstLineChars="200"/>
        <w:jc w:val="both"/>
        <w:textAlignment w:val="baseline"/>
        <w:rPr>
          <w:rStyle w:val="16"/>
          <w:rFonts w:ascii="宋体" w:hAnsi="宋体" w:eastAsia="宋体"/>
          <w:b w:val="0"/>
          <w:i w:val="0"/>
          <w:caps w:val="0"/>
          <w:spacing w:val="0"/>
          <w:w w:val="100"/>
          <w:kern w:val="2"/>
          <w:sz w:val="21"/>
          <w:lang w:val="en-US" w:eastAsia="zh-CN" w:bidi="ar-SA"/>
        </w:rPr>
      </w:pPr>
    </w:p>
    <w:p>
      <w:pPr>
        <w:snapToGrid/>
        <w:spacing w:before="0" w:beforeAutospacing="0" w:after="0" w:afterAutospacing="0" w:line="360" w:lineRule="auto"/>
        <w:ind w:firstLine="420" w:firstLineChars="200"/>
        <w:jc w:val="both"/>
        <w:textAlignment w:val="baseline"/>
        <w:rPr>
          <w:rStyle w:val="16"/>
          <w:rFonts w:ascii="宋体" w:hAnsi="宋体" w:eastAsia="宋体"/>
          <w:b w:val="0"/>
          <w:i w:val="0"/>
          <w:caps w:val="0"/>
          <w:spacing w:val="0"/>
          <w:w w:val="100"/>
          <w:kern w:val="2"/>
          <w:sz w:val="21"/>
          <w:u w:val="single"/>
          <w:lang w:val="en-US" w:eastAsia="zh-CN"/>
        </w:rPr>
      </w:pPr>
      <w:r>
        <w:rPr>
          <w:rStyle w:val="16"/>
          <w:rFonts w:ascii="宋体" w:hAnsi="宋体" w:eastAsia="宋体"/>
          <w:b w:val="0"/>
          <w:i w:val="0"/>
          <w:caps w:val="0"/>
          <w:spacing w:val="0"/>
          <w:w w:val="100"/>
          <w:kern w:val="2"/>
          <w:sz w:val="21"/>
          <w:lang w:val="en-US" w:eastAsia="zh-CN"/>
        </w:rPr>
        <w:t>法定代表人或授权委托人（签字或盖章）：</w:t>
      </w:r>
      <w:r>
        <w:rPr>
          <w:rStyle w:val="16"/>
          <w:rFonts w:ascii="宋体" w:hAnsi="宋体" w:eastAsia="宋体"/>
          <w:b w:val="0"/>
          <w:i w:val="0"/>
          <w:caps w:val="0"/>
          <w:spacing w:val="0"/>
          <w:w w:val="100"/>
          <w:kern w:val="2"/>
          <w:sz w:val="21"/>
          <w:u w:val="single" w:color="000000"/>
          <w:lang w:val="en-US" w:eastAsia="zh-CN"/>
        </w:rPr>
        <w:t xml:space="preserve">        </w:t>
      </w:r>
    </w:p>
    <w:p>
      <w:pPr>
        <w:snapToGrid/>
        <w:spacing w:before="0" w:beforeAutospacing="0" w:after="0" w:afterAutospacing="0" w:line="360" w:lineRule="auto"/>
        <w:ind w:firstLine="420" w:firstLineChars="200"/>
        <w:jc w:val="both"/>
        <w:textAlignment w:val="baseline"/>
        <w:rPr>
          <w:rStyle w:val="16"/>
          <w:rFonts w:ascii="宋体" w:hAnsi="宋体" w:eastAsia="宋体"/>
          <w:b w:val="0"/>
          <w:i w:val="0"/>
          <w:caps w:val="0"/>
          <w:spacing w:val="0"/>
          <w:w w:val="100"/>
          <w:kern w:val="2"/>
          <w:sz w:val="21"/>
          <w:u w:val="single"/>
          <w:lang w:val="en-US" w:eastAsia="zh-CN" w:bidi="ar-SA"/>
        </w:rPr>
      </w:pPr>
    </w:p>
    <w:p>
      <w:pPr>
        <w:pStyle w:val="21"/>
        <w:widowControl/>
        <w:snapToGrid/>
        <w:spacing w:before="0" w:beforeAutospacing="0" w:after="120" w:afterAutospacing="0" w:line="240" w:lineRule="auto"/>
        <w:ind w:firstLine="420" w:firstLineChars="200"/>
        <w:jc w:val="both"/>
        <w:textAlignment w:val="baseline"/>
        <w:rPr>
          <w:rStyle w:val="16"/>
          <w:rFonts w:ascii="Times New Roman" w:hAnsi="Times New Roman" w:eastAsia="宋体"/>
          <w:b w:val="0"/>
          <w:i w:val="0"/>
          <w:caps w:val="0"/>
          <w:spacing w:val="0"/>
          <w:w w:val="100"/>
          <w:sz w:val="21"/>
        </w:rPr>
      </w:pPr>
      <w:r>
        <w:rPr>
          <w:rStyle w:val="16"/>
          <w:rFonts w:ascii="宋体" w:hAnsi="宋体"/>
          <w:b w:val="0"/>
          <w:i w:val="0"/>
          <w:caps w:val="0"/>
          <w:spacing w:val="0"/>
          <w:w w:val="100"/>
          <w:kern w:val="0"/>
          <w:sz w:val="21"/>
          <w:szCs w:val="21"/>
        </w:rPr>
        <w:t>日期：</w:t>
      </w:r>
    </w:p>
    <w:p>
      <w:pPr>
        <w:pStyle w:val="11"/>
        <w:widowControl/>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4"/>
          <w:lang w:val="en-US" w:eastAsia="zh-CN" w:bidi="ar-SA"/>
        </w:rPr>
        <w:sectPr>
          <w:footerReference r:id="rId3" w:type="default"/>
          <w:pgSz w:w="11906" w:h="16838"/>
          <w:pgMar w:top="1134" w:right="1134" w:bottom="1134" w:left="1134" w:header="851" w:footer="992" w:gutter="0"/>
          <w:lnNumType w:countBy="0"/>
          <w:cols w:space="425" w:num="1"/>
          <w:vAlign w:val="top"/>
          <w:docGrid w:type="lines" w:linePitch="324" w:charSpace="0"/>
        </w:sectPr>
      </w:pPr>
    </w:p>
    <w:p>
      <w:pPr>
        <w:pStyle w:val="11"/>
        <w:widowControl/>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4"/>
          <w:lang w:val="en-US" w:eastAsia="zh-CN" w:bidi="ar-SA"/>
        </w:rPr>
      </w:pPr>
      <w:r>
        <w:rPr>
          <w:rStyle w:val="16"/>
          <w:rFonts w:ascii="宋体" w:hAnsi="宋体" w:eastAsia="宋体"/>
          <w:b w:val="0"/>
          <w:i w:val="0"/>
          <w:caps w:val="0"/>
          <w:spacing w:val="0"/>
          <w:w w:val="100"/>
          <w:kern w:val="2"/>
          <w:sz w:val="22"/>
          <w:szCs w:val="22"/>
          <w:lang w:val="en-US" w:eastAsia="zh-CN" w:bidi="ar-SA"/>
        </w:rPr>
        <w:t>附件三、</w:t>
      </w:r>
      <w:r>
        <w:rPr>
          <w:rStyle w:val="16"/>
          <w:rFonts w:ascii="宋体" w:hAnsi="宋体" w:eastAsia="宋体"/>
          <w:b w:val="0"/>
          <w:i w:val="0"/>
          <w:caps w:val="0"/>
          <w:spacing w:val="0"/>
          <w:w w:val="100"/>
          <w:kern w:val="2"/>
          <w:sz w:val="24"/>
          <w:lang w:val="en-US" w:eastAsia="zh-CN" w:bidi="ar-SA"/>
        </w:rPr>
        <w:t>投标函：</w:t>
      </w:r>
    </w:p>
    <w:p>
      <w:pPr>
        <w:pStyle w:val="11"/>
        <w:widowControl/>
        <w:snapToGrid w:val="0"/>
        <w:spacing w:before="0" w:beforeAutospacing="0" w:after="0" w:afterAutospacing="0" w:line="500" w:lineRule="exact"/>
        <w:jc w:val="both"/>
        <w:textAlignment w:val="baseline"/>
        <w:rPr>
          <w:rStyle w:val="16"/>
          <w:rFonts w:ascii="宋体" w:hAnsi="宋体" w:eastAsia="宋体"/>
          <w:b w:val="0"/>
          <w:i w:val="0"/>
          <w:caps w:val="0"/>
          <w:spacing w:val="0"/>
          <w:w w:val="100"/>
          <w:kern w:val="2"/>
          <w:sz w:val="36"/>
          <w:lang w:val="en-US" w:eastAsia="zh-CN" w:bidi="ar-SA"/>
        </w:rPr>
      </w:pPr>
      <w:r>
        <w:rPr>
          <w:rStyle w:val="16"/>
          <w:rFonts w:ascii="宋体" w:hAnsi="宋体" w:eastAsia="宋体"/>
          <w:b w:val="0"/>
          <w:i w:val="0"/>
          <w:caps w:val="0"/>
          <w:spacing w:val="0"/>
          <w:w w:val="100"/>
          <w:kern w:val="2"/>
          <w:sz w:val="32"/>
          <w:lang w:val="en-US" w:eastAsia="zh-CN" w:bidi="ar-SA"/>
        </w:rPr>
        <w:t xml:space="preserve">                         </w:t>
      </w:r>
      <w:r>
        <w:rPr>
          <w:rStyle w:val="16"/>
          <w:rFonts w:ascii="宋体" w:hAnsi="宋体" w:eastAsia="宋体"/>
          <w:b w:val="0"/>
          <w:i w:val="0"/>
          <w:caps w:val="0"/>
          <w:spacing w:val="0"/>
          <w:w w:val="100"/>
          <w:kern w:val="2"/>
          <w:sz w:val="36"/>
          <w:lang w:val="en-US" w:eastAsia="zh-CN" w:bidi="ar-SA"/>
        </w:rPr>
        <w:t>投  标  函</w:t>
      </w:r>
    </w:p>
    <w:p>
      <w:pPr>
        <w:pStyle w:val="11"/>
        <w:widowControl/>
        <w:snapToGrid w:val="0"/>
        <w:spacing w:before="0" w:beforeAutospacing="0" w:after="0" w:afterAutospacing="0" w:line="360" w:lineRule="auto"/>
        <w:ind w:firstLine="552" w:firstLineChars="251"/>
        <w:jc w:val="both"/>
        <w:textAlignment w:val="baseline"/>
        <w:rPr>
          <w:rStyle w:val="16"/>
          <w:rFonts w:ascii="宋体" w:hAnsi="宋体" w:eastAsia="宋体" w:cs="Times New Roman"/>
          <w:b w:val="0"/>
          <w:bCs/>
          <w:i w:val="0"/>
          <w:caps w:val="0"/>
          <w:spacing w:val="0"/>
          <w:w w:val="100"/>
          <w:kern w:val="2"/>
          <w:sz w:val="22"/>
          <w:szCs w:val="22"/>
          <w:u w:val="single"/>
          <w:lang w:val="en-US" w:eastAsia="zh-CN" w:bidi="ar-SA"/>
        </w:rPr>
      </w:pPr>
      <w:r>
        <w:rPr>
          <w:rStyle w:val="16"/>
          <w:rFonts w:ascii="宋体" w:hAnsi="宋体" w:eastAsia="宋体" w:cs="Times New Roman"/>
          <w:b w:val="0"/>
          <w:bCs/>
          <w:i w:val="0"/>
          <w:caps w:val="0"/>
          <w:spacing w:val="0"/>
          <w:w w:val="100"/>
          <w:kern w:val="2"/>
          <w:sz w:val="22"/>
          <w:szCs w:val="22"/>
          <w:u w:val="single" w:color="000000"/>
          <w:lang w:val="en-US" w:eastAsia="zh-CN" w:bidi="ar-SA"/>
        </w:rPr>
        <w:t>苍南县旅游投资集团有限公司：</w:t>
      </w:r>
    </w:p>
    <w:p>
      <w:pPr>
        <w:snapToGrid/>
        <w:spacing w:before="0" w:beforeAutospacing="0" w:after="0" w:afterAutospacing="0" w:line="360" w:lineRule="auto"/>
        <w:jc w:val="both"/>
        <w:textAlignment w:val="baseline"/>
        <w:rPr>
          <w:rStyle w:val="16"/>
          <w:rFonts w:ascii="宋体" w:hAnsi="Times New Roman" w:eastAsia="宋体" w:cs="仿宋_GB2312"/>
          <w:b w:val="0"/>
          <w:bCs/>
          <w:i w:val="0"/>
          <w:caps w:val="0"/>
          <w:spacing w:val="0"/>
          <w:w w:val="100"/>
          <w:kern w:val="2"/>
          <w:sz w:val="22"/>
          <w:szCs w:val="22"/>
          <w:lang w:val="zh-CN" w:eastAsia="zh-CN" w:bidi="ar-SA"/>
        </w:rPr>
      </w:pPr>
      <w:r>
        <w:rPr>
          <w:rStyle w:val="16"/>
          <w:rFonts w:ascii="Times New Roman" w:hAnsi="宋体" w:eastAsia="宋体" w:cs="Times New Roman"/>
          <w:b w:val="0"/>
          <w:bCs/>
          <w:i w:val="0"/>
          <w:caps w:val="0"/>
          <w:spacing w:val="0"/>
          <w:w w:val="100"/>
          <w:kern w:val="2"/>
          <w:sz w:val="22"/>
          <w:szCs w:val="22"/>
          <w:lang w:val="en-US" w:eastAsia="zh-CN" w:bidi="ar-SA"/>
        </w:rPr>
        <w:t xml:space="preserve">    </w:t>
      </w:r>
      <w:r>
        <w:rPr>
          <w:rStyle w:val="16"/>
          <w:rFonts w:ascii="宋体" w:hAnsi="Times New Roman" w:eastAsia="宋体" w:cs="仿宋_GB2312"/>
          <w:b w:val="0"/>
          <w:bCs/>
          <w:i w:val="0"/>
          <w:caps w:val="0"/>
          <w:spacing w:val="0"/>
          <w:w w:val="100"/>
          <w:kern w:val="2"/>
          <w:sz w:val="22"/>
          <w:szCs w:val="22"/>
          <w:lang w:val="zh-CN" w:eastAsia="zh-CN" w:bidi="ar-SA"/>
        </w:rPr>
        <w:t xml:space="preserve"> </w:t>
      </w:r>
      <w:r>
        <w:rPr>
          <w:rStyle w:val="16"/>
          <w:rFonts w:ascii="宋体" w:hAnsi="Times New Roman" w:eastAsia="宋体" w:cs="仿宋_GB2312"/>
          <w:b w:val="0"/>
          <w:bCs/>
          <w:i w:val="0"/>
          <w:caps w:val="0"/>
          <w:spacing w:val="0"/>
          <w:w w:val="100"/>
          <w:kern w:val="2"/>
          <w:sz w:val="22"/>
          <w:szCs w:val="22"/>
          <w:u w:val="single" w:color="000000"/>
          <w:lang w:val="zh-CN" w:eastAsia="zh-CN" w:bidi="ar-SA"/>
        </w:rPr>
        <w:t xml:space="preserve">                    </w:t>
      </w:r>
      <w:r>
        <w:rPr>
          <w:rStyle w:val="16"/>
          <w:rFonts w:ascii="宋体" w:hAnsi="Times New Roman" w:eastAsia="宋体" w:cs="仿宋_GB2312"/>
          <w:b w:val="0"/>
          <w:bCs/>
          <w:i w:val="0"/>
          <w:caps w:val="0"/>
          <w:spacing w:val="0"/>
          <w:w w:val="100"/>
          <w:kern w:val="2"/>
          <w:sz w:val="22"/>
          <w:szCs w:val="22"/>
          <w:lang w:val="zh-CN" w:eastAsia="zh-CN" w:bidi="ar-SA"/>
        </w:rPr>
        <w:t>（供应商全称）授权</w:t>
      </w:r>
      <w:r>
        <w:rPr>
          <w:rStyle w:val="16"/>
          <w:rFonts w:ascii="宋体" w:hAnsi="Times New Roman" w:eastAsia="宋体" w:cs="仿宋_GB2312"/>
          <w:b w:val="0"/>
          <w:bCs/>
          <w:i w:val="0"/>
          <w:caps w:val="0"/>
          <w:spacing w:val="0"/>
          <w:w w:val="100"/>
          <w:kern w:val="2"/>
          <w:sz w:val="22"/>
          <w:szCs w:val="22"/>
          <w:u w:val="single" w:color="000000"/>
          <w:lang w:val="zh-CN" w:eastAsia="zh-CN" w:bidi="ar-SA"/>
        </w:rPr>
        <w:t xml:space="preserve">              </w:t>
      </w:r>
      <w:r>
        <w:rPr>
          <w:rStyle w:val="16"/>
          <w:rFonts w:ascii="宋体" w:hAnsi="Times New Roman" w:eastAsia="宋体" w:cs="仿宋_GB2312"/>
          <w:b w:val="0"/>
          <w:bCs/>
          <w:i w:val="0"/>
          <w:caps w:val="0"/>
          <w:spacing w:val="0"/>
          <w:w w:val="100"/>
          <w:kern w:val="2"/>
          <w:sz w:val="22"/>
          <w:szCs w:val="22"/>
          <w:lang w:val="zh-CN" w:eastAsia="zh-CN" w:bidi="ar-SA"/>
        </w:rPr>
        <w:t xml:space="preserve"> （授权代表名称）</w:t>
      </w:r>
      <w:r>
        <w:rPr>
          <w:rStyle w:val="16"/>
          <w:rFonts w:ascii="宋体" w:hAnsi="Times New Roman" w:eastAsia="宋体" w:cs="仿宋_GB2312"/>
          <w:b w:val="0"/>
          <w:bCs/>
          <w:i w:val="0"/>
          <w:caps w:val="0"/>
          <w:spacing w:val="0"/>
          <w:w w:val="100"/>
          <w:kern w:val="2"/>
          <w:sz w:val="22"/>
          <w:szCs w:val="22"/>
          <w:u w:val="single" w:color="000000"/>
          <w:lang w:val="zh-CN" w:eastAsia="zh-CN" w:bidi="ar-SA"/>
        </w:rPr>
        <w:t xml:space="preserve">         </w:t>
      </w:r>
      <w:r>
        <w:rPr>
          <w:rStyle w:val="16"/>
          <w:rFonts w:ascii="宋体" w:hAnsi="Times New Roman" w:eastAsia="宋体" w:cs="仿宋_GB2312"/>
          <w:b w:val="0"/>
          <w:bCs/>
          <w:i w:val="0"/>
          <w:caps w:val="0"/>
          <w:spacing w:val="0"/>
          <w:w w:val="100"/>
          <w:kern w:val="2"/>
          <w:sz w:val="22"/>
          <w:szCs w:val="22"/>
          <w:lang w:val="zh-CN" w:eastAsia="zh-CN" w:bidi="ar-SA"/>
        </w:rPr>
        <w:t>（职务、职称）为授权代表，参加贵方组织的</w:t>
      </w:r>
      <w:r>
        <w:rPr>
          <w:rStyle w:val="16"/>
          <w:rFonts w:ascii="宋体" w:hAnsi="Times New Roman" w:eastAsia="宋体" w:cs="仿宋_GB2312"/>
          <w:b w:val="0"/>
          <w:bCs/>
          <w:i w:val="0"/>
          <w:caps w:val="0"/>
          <w:spacing w:val="0"/>
          <w:w w:val="100"/>
          <w:kern w:val="2"/>
          <w:sz w:val="22"/>
          <w:szCs w:val="22"/>
          <w:u w:val="single" w:color="000000"/>
          <w:lang w:val="zh-CN" w:eastAsia="zh-CN" w:bidi="ar-SA"/>
        </w:rPr>
        <w:t xml:space="preserve">           </w:t>
      </w:r>
      <w:r>
        <w:rPr>
          <w:rStyle w:val="16"/>
          <w:rFonts w:ascii="宋体" w:hAnsi="Times New Roman" w:eastAsia="宋体" w:cs="仿宋_GB2312"/>
          <w:b w:val="0"/>
          <w:bCs/>
          <w:i w:val="0"/>
          <w:caps w:val="0"/>
          <w:spacing w:val="0"/>
          <w:w w:val="100"/>
          <w:kern w:val="2"/>
          <w:sz w:val="22"/>
          <w:szCs w:val="22"/>
          <w:lang w:val="zh-CN" w:eastAsia="zh-CN" w:bidi="ar-SA"/>
        </w:rPr>
        <w:t>（招标项目名称）（括号内填投标编号）招标的有关活动，为此：并对</w:t>
      </w:r>
      <w:r>
        <w:rPr>
          <w:rStyle w:val="16"/>
          <w:rFonts w:ascii="宋体" w:hAnsi="Times New Roman" w:eastAsia="宋体" w:cs="仿宋_GB2312"/>
          <w:b w:val="0"/>
          <w:bCs/>
          <w:i w:val="0"/>
          <w:caps w:val="0"/>
          <w:spacing w:val="0"/>
          <w:w w:val="100"/>
          <w:kern w:val="2"/>
          <w:sz w:val="22"/>
          <w:szCs w:val="22"/>
          <w:u w:val="single" w:color="000000"/>
          <w:lang w:val="zh-CN" w:eastAsia="zh-CN" w:bidi="ar-SA"/>
        </w:rPr>
        <w:t xml:space="preserve">            </w:t>
      </w:r>
      <w:r>
        <w:rPr>
          <w:rStyle w:val="16"/>
          <w:rFonts w:ascii="宋体" w:hAnsi="Times New Roman" w:eastAsia="宋体" w:cs="仿宋_GB2312"/>
          <w:b w:val="0"/>
          <w:bCs/>
          <w:i w:val="0"/>
          <w:caps w:val="0"/>
          <w:spacing w:val="0"/>
          <w:w w:val="100"/>
          <w:kern w:val="2"/>
          <w:sz w:val="22"/>
          <w:szCs w:val="22"/>
          <w:lang w:val="zh-CN" w:eastAsia="zh-CN" w:bidi="ar-SA"/>
        </w:rPr>
        <w:t xml:space="preserve">项目（采购项目名称）进行投标。   </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1、我方同意在供应商</w:t>
      </w:r>
      <w:r>
        <w:rPr>
          <w:rStyle w:val="16"/>
          <w:rFonts w:ascii="宋体" w:hAnsi="宋体" w:eastAsia="宋体" w:cs="Times New Roman"/>
          <w:b w:val="0"/>
          <w:bCs/>
          <w:i w:val="0"/>
          <w:caps w:val="0"/>
          <w:spacing w:val="0"/>
          <w:w w:val="100"/>
          <w:kern w:val="44"/>
          <w:sz w:val="22"/>
          <w:szCs w:val="22"/>
          <w:lang w:val="en-US" w:eastAsia="zh-CN" w:bidi="ar-SA"/>
        </w:rPr>
        <w:t>编制和提交投标文件须知</w:t>
      </w:r>
      <w:r>
        <w:rPr>
          <w:rStyle w:val="16"/>
          <w:rFonts w:ascii="宋体" w:hAnsi="宋体" w:eastAsia="宋体" w:cs="Times New Roman"/>
          <w:b w:val="0"/>
          <w:bCs/>
          <w:i w:val="0"/>
          <w:caps w:val="0"/>
          <w:spacing w:val="0"/>
          <w:w w:val="100"/>
          <w:kern w:val="2"/>
          <w:sz w:val="22"/>
          <w:szCs w:val="22"/>
          <w:lang w:val="en-US" w:eastAsia="zh-CN" w:bidi="ar-SA"/>
        </w:rPr>
        <w:t>规定的开标日期起遵守本投标书中的承诺且在投标有效期满之前均具有约束力。</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2、我方承诺参加采购活动的供应商应当具备的条件：</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(1)具有独立承担民事责任的能力；</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(2)遵守国家法律、行政法规，具有良好的信誉和商业道德；</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(3)具有履行合同的能力和良好的履行合同记录；</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(4)良好的资金、财务状况；</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(5)提供的产品和服务符合中国政府规定的相应标准和环保标准；</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(6)没有违反采购法规、政策的记录；</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(7)没有发生重大经济纠纷和走私犯罪记录。</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3、提供</w:t>
      </w:r>
      <w:r>
        <w:rPr>
          <w:rStyle w:val="16"/>
          <w:rFonts w:ascii="宋体" w:hAnsi="宋体" w:eastAsia="宋体" w:cs="Times New Roman"/>
          <w:b w:val="0"/>
          <w:bCs/>
          <w:i w:val="0"/>
          <w:caps w:val="0"/>
          <w:spacing w:val="0"/>
          <w:w w:val="100"/>
          <w:kern w:val="44"/>
          <w:sz w:val="22"/>
          <w:szCs w:val="22"/>
          <w:lang w:val="en-US" w:eastAsia="zh-CN" w:bidi="ar-SA"/>
        </w:rPr>
        <w:t>编制和提交投标文件须知</w:t>
      </w:r>
      <w:r>
        <w:rPr>
          <w:rStyle w:val="16"/>
          <w:rFonts w:ascii="宋体" w:hAnsi="宋体" w:eastAsia="宋体" w:cs="Times New Roman"/>
          <w:b w:val="0"/>
          <w:bCs/>
          <w:i w:val="0"/>
          <w:caps w:val="0"/>
          <w:spacing w:val="0"/>
          <w:w w:val="100"/>
          <w:kern w:val="2"/>
          <w:sz w:val="22"/>
          <w:szCs w:val="22"/>
          <w:lang w:val="en-US" w:eastAsia="zh-CN" w:bidi="ar-SA"/>
        </w:rPr>
        <w:t>规定的全部投标文件，包括商务报价文件和技术资信文件。具体内容为：</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(1)商务报价文件；</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(2)技术资信文件；</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(3)</w:t>
      </w:r>
      <w:r>
        <w:rPr>
          <w:rStyle w:val="16"/>
          <w:rFonts w:ascii="宋体" w:hAnsi="宋体" w:eastAsia="宋体" w:cs="Times New Roman"/>
          <w:b w:val="0"/>
          <w:bCs/>
          <w:i w:val="0"/>
          <w:caps w:val="0"/>
          <w:spacing w:val="0"/>
          <w:w w:val="100"/>
          <w:kern w:val="44"/>
          <w:sz w:val="22"/>
          <w:szCs w:val="22"/>
          <w:lang w:val="en-US" w:eastAsia="zh-CN" w:bidi="ar-SA"/>
        </w:rPr>
        <w:t>编制和提交投标文件须知</w:t>
      </w:r>
      <w:r>
        <w:rPr>
          <w:rStyle w:val="16"/>
          <w:rFonts w:ascii="宋体" w:hAnsi="宋体" w:eastAsia="宋体" w:cs="Times New Roman"/>
          <w:b w:val="0"/>
          <w:bCs/>
          <w:i w:val="0"/>
          <w:caps w:val="0"/>
          <w:spacing w:val="0"/>
          <w:w w:val="100"/>
          <w:kern w:val="2"/>
          <w:sz w:val="22"/>
          <w:szCs w:val="22"/>
          <w:lang w:val="en-US" w:eastAsia="zh-CN" w:bidi="ar-SA"/>
        </w:rPr>
        <w:t>要求供应商提交的全部文件；</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(4)按招标文件要求提供和交付的货物和服务的投标报价详见开标一览表；</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(5)保证忠实地执行双方所签订的合同，并承担合同规定的责任和义务；</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(6)保证遵守招标文件中的其他有关规定。</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4、投标有效期内不撤销投标文件；强行撤销的，承诺按本项目预算金额的2%赔偿对招标代理机构造成的损失。</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5、我方完全理解贵方不一定要接受最低价的投标。</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7、如中标，按招标文件规定的招标代理服务费标准，承诺在签订合同前向招标代理机构支付招标代理服务费。</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8、我方愿意向贵方提供任何与该项投标有关的数据、情况和服务资料。若贵方需要，我方愿意提供我方作出的一切承诺的证明材料。</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10、供应商有以下第(1)至(5)项情形之一的，中标、成交无效：</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(1)提供虚假材料谋取中标、成交的；</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(2)采取不正当手段诋毁、排挤其他供应商的；</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(3)与采购人、其它供应商或者招标代理机构恶意串通的；</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(4)向采购人、招标代理机构行贿或者提供其他不正当利益的；</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(5)在招标采购过程中与采购人进行协商谈判的；</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en-US" w:eastAsia="zh-CN" w:bidi="ar-SA"/>
        </w:rPr>
        <w:t>(6)拒绝有关部门监督检查或提供虚假情况的。</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p>
    <w:p>
      <w:pPr>
        <w:pStyle w:val="19"/>
        <w:widowControl/>
        <w:snapToGrid/>
        <w:spacing w:before="0" w:beforeAutospacing="0" w:after="120" w:afterAutospacing="0" w:line="240" w:lineRule="auto"/>
        <w:ind w:left="420" w:leftChars="200"/>
        <w:jc w:val="both"/>
        <w:textAlignment w:val="baseline"/>
        <w:rPr>
          <w:rStyle w:val="16"/>
          <w:rFonts w:ascii="Times New Roman" w:hAnsi="Times New Roman" w:eastAsia="宋体" w:cs="Times New Roman"/>
          <w:b w:val="0"/>
          <w:bCs/>
          <w:i w:val="0"/>
          <w:caps w:val="0"/>
          <w:spacing w:val="0"/>
          <w:w w:val="100"/>
          <w:kern w:val="2"/>
          <w:sz w:val="21"/>
          <w:szCs w:val="24"/>
          <w:lang w:val="en-US" w:eastAsia="zh-CN" w:bidi="ar-SA"/>
        </w:rPr>
      </w:pPr>
    </w:p>
    <w:p>
      <w:pPr>
        <w:shd w:val="clear" w:color="auto" w:fill="FFFFFF"/>
        <w:snapToGrid w:val="0"/>
        <w:spacing w:before="0" w:beforeAutospacing="0" w:after="0" w:afterAutospacing="0" w:line="360" w:lineRule="auto"/>
        <w:jc w:val="both"/>
        <w:textAlignment w:val="baseline"/>
        <w:rPr>
          <w:rStyle w:val="16"/>
          <w:rFonts w:ascii="宋体" w:hAnsi="宋体" w:eastAsia="宋体" w:cs="Times New Roman"/>
          <w:b w:val="0"/>
          <w:bCs/>
          <w:i w:val="0"/>
          <w:caps w:val="0"/>
          <w:spacing w:val="0"/>
          <w:w w:val="100"/>
          <w:kern w:val="2"/>
          <w:sz w:val="22"/>
          <w:szCs w:val="22"/>
          <w:lang w:val="zh-CN" w:eastAsia="zh-CN" w:bidi="ar-SA"/>
        </w:rPr>
      </w:pP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zh-CN" w:eastAsia="zh-CN" w:bidi="ar-SA"/>
        </w:rPr>
        <w:t>法定（授权）代表人（签字）：</w:t>
      </w:r>
      <w:r>
        <w:rPr>
          <w:rStyle w:val="16"/>
          <w:rFonts w:ascii="宋体" w:hAnsi="宋体" w:eastAsia="宋体" w:cs="Times New Roman"/>
          <w:b w:val="0"/>
          <w:bCs/>
          <w:i w:val="0"/>
          <w:caps w:val="0"/>
          <w:spacing w:val="0"/>
          <w:w w:val="100"/>
          <w:kern w:val="2"/>
          <w:sz w:val="22"/>
          <w:szCs w:val="22"/>
          <w:u w:val="single" w:color="000000"/>
          <w:lang w:val="zh-CN" w:eastAsia="zh-CN" w:bidi="ar-SA"/>
        </w:rPr>
        <w:t xml:space="preserve">                    </w:t>
      </w:r>
      <w:r>
        <w:rPr>
          <w:rStyle w:val="16"/>
          <w:rFonts w:ascii="宋体" w:hAnsi="宋体" w:eastAsia="宋体" w:cs="Times New Roman"/>
          <w:b w:val="0"/>
          <w:bCs/>
          <w:i w:val="0"/>
          <w:caps w:val="0"/>
          <w:spacing w:val="0"/>
          <w:w w:val="100"/>
          <w:kern w:val="2"/>
          <w:sz w:val="22"/>
          <w:szCs w:val="22"/>
          <w:lang w:val="en-US" w:eastAsia="zh-CN" w:bidi="ar-SA"/>
        </w:rPr>
        <w:tab/>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u w:val="single"/>
          <w:lang w:val="zh-CN" w:eastAsia="zh-CN" w:bidi="ar-SA"/>
        </w:rPr>
      </w:pPr>
      <w:r>
        <w:rPr>
          <w:rStyle w:val="16"/>
          <w:rFonts w:ascii="宋体" w:hAnsi="宋体" w:eastAsia="宋体" w:cs="Times New Roman"/>
          <w:b w:val="0"/>
          <w:bCs/>
          <w:i w:val="0"/>
          <w:caps w:val="0"/>
          <w:spacing w:val="0"/>
          <w:w w:val="100"/>
          <w:kern w:val="2"/>
          <w:sz w:val="22"/>
          <w:szCs w:val="22"/>
          <w:lang w:val="zh-CN" w:eastAsia="zh-CN" w:bidi="ar-SA"/>
        </w:rPr>
        <w:t>供应商</w:t>
      </w:r>
      <w:r>
        <w:rPr>
          <w:rStyle w:val="16"/>
          <w:rFonts w:ascii="宋体" w:hAnsi="宋体" w:eastAsia="宋体" w:cs="Times New Roman"/>
          <w:b w:val="0"/>
          <w:bCs/>
          <w:i w:val="0"/>
          <w:caps w:val="0"/>
          <w:spacing w:val="0"/>
          <w:w w:val="100"/>
          <w:kern w:val="2"/>
          <w:sz w:val="22"/>
          <w:szCs w:val="22"/>
          <w:lang w:val="en-US" w:eastAsia="zh-CN" w:bidi="ar-SA"/>
        </w:rPr>
        <w:t>电子签章</w:t>
      </w:r>
      <w:r>
        <w:rPr>
          <w:rStyle w:val="16"/>
          <w:rFonts w:ascii="宋体" w:hAnsi="宋体" w:eastAsia="宋体" w:cs="Times New Roman"/>
          <w:b w:val="0"/>
          <w:bCs/>
          <w:i w:val="0"/>
          <w:caps w:val="0"/>
          <w:spacing w:val="0"/>
          <w:w w:val="100"/>
          <w:kern w:val="2"/>
          <w:sz w:val="22"/>
          <w:szCs w:val="22"/>
          <w:lang w:val="zh-CN" w:eastAsia="zh-CN" w:bidi="ar-SA"/>
        </w:rPr>
        <w:t>：</w:t>
      </w:r>
      <w:r>
        <w:rPr>
          <w:rStyle w:val="16"/>
          <w:rFonts w:ascii="宋体" w:hAnsi="宋体" w:eastAsia="宋体" w:cs="Times New Roman"/>
          <w:b w:val="0"/>
          <w:bCs/>
          <w:i w:val="0"/>
          <w:caps w:val="0"/>
          <w:spacing w:val="0"/>
          <w:w w:val="100"/>
          <w:kern w:val="2"/>
          <w:sz w:val="22"/>
          <w:szCs w:val="22"/>
          <w:u w:val="single" w:color="000000"/>
          <w:lang w:val="zh-CN" w:eastAsia="zh-CN" w:bidi="ar-SA"/>
        </w:rPr>
        <w:t xml:space="preserve">                     </w:t>
      </w:r>
      <w:r>
        <w:rPr>
          <w:rStyle w:val="16"/>
          <w:rFonts w:ascii="宋体" w:hAnsi="宋体" w:eastAsia="宋体" w:cs="Times New Roman"/>
          <w:b w:val="0"/>
          <w:bCs/>
          <w:i w:val="0"/>
          <w:caps w:val="0"/>
          <w:spacing w:val="0"/>
          <w:w w:val="100"/>
          <w:kern w:val="2"/>
          <w:sz w:val="22"/>
          <w:szCs w:val="22"/>
          <w:lang w:val="en-US" w:eastAsia="zh-CN" w:bidi="ar-SA"/>
        </w:rPr>
        <w:tab/>
      </w:r>
      <w:r>
        <w:rPr>
          <w:rStyle w:val="16"/>
          <w:rFonts w:ascii="宋体" w:hAnsi="宋体" w:eastAsia="宋体" w:cs="Times New Roman"/>
          <w:b w:val="0"/>
          <w:bCs/>
          <w:i w:val="0"/>
          <w:caps w:val="0"/>
          <w:spacing w:val="0"/>
          <w:w w:val="100"/>
          <w:kern w:val="2"/>
          <w:sz w:val="22"/>
          <w:szCs w:val="22"/>
          <w:u w:val="single" w:color="000000"/>
          <w:lang w:val="zh-CN" w:eastAsia="zh-CN" w:bidi="ar-SA"/>
        </w:rPr>
        <w:t xml:space="preserve">                      </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zh-CN" w:eastAsia="zh-CN" w:bidi="ar-SA"/>
        </w:rPr>
        <w:t xml:space="preserve">联系电话： </w:t>
      </w:r>
      <w:r>
        <w:rPr>
          <w:rStyle w:val="16"/>
          <w:rFonts w:ascii="宋体" w:hAnsi="宋体" w:eastAsia="宋体" w:cs="Times New Roman"/>
          <w:b w:val="0"/>
          <w:bCs/>
          <w:i w:val="0"/>
          <w:caps w:val="0"/>
          <w:spacing w:val="0"/>
          <w:w w:val="100"/>
          <w:kern w:val="2"/>
          <w:sz w:val="22"/>
          <w:szCs w:val="22"/>
          <w:u w:val="single" w:color="000000"/>
          <w:lang w:val="zh-CN" w:eastAsia="zh-CN" w:bidi="ar-SA"/>
        </w:rPr>
        <w:t xml:space="preserve">          </w:t>
      </w:r>
      <w:r>
        <w:rPr>
          <w:rStyle w:val="16"/>
          <w:rFonts w:ascii="宋体" w:hAnsi="宋体" w:eastAsia="宋体" w:cs="Times New Roman"/>
          <w:b w:val="0"/>
          <w:bCs/>
          <w:i w:val="0"/>
          <w:caps w:val="0"/>
          <w:spacing w:val="0"/>
          <w:w w:val="100"/>
          <w:kern w:val="2"/>
          <w:sz w:val="22"/>
          <w:szCs w:val="22"/>
          <w:lang w:val="zh-CN" w:eastAsia="zh-CN" w:bidi="ar-SA"/>
        </w:rPr>
        <w:t xml:space="preserve">传真：  </w:t>
      </w:r>
      <w:r>
        <w:rPr>
          <w:rStyle w:val="16"/>
          <w:rFonts w:ascii="宋体" w:hAnsi="宋体" w:eastAsia="宋体" w:cs="Times New Roman"/>
          <w:b w:val="0"/>
          <w:bCs/>
          <w:i w:val="0"/>
          <w:caps w:val="0"/>
          <w:spacing w:val="0"/>
          <w:w w:val="100"/>
          <w:kern w:val="2"/>
          <w:sz w:val="22"/>
          <w:szCs w:val="22"/>
          <w:u w:val="single" w:color="000000"/>
          <w:lang w:val="zh-CN" w:eastAsia="zh-CN" w:bidi="ar-SA"/>
        </w:rPr>
        <w:t xml:space="preserve">           </w:t>
      </w:r>
      <w:r>
        <w:rPr>
          <w:rStyle w:val="16"/>
          <w:rFonts w:ascii="宋体" w:hAnsi="宋体" w:eastAsia="宋体" w:cs="Times New Roman"/>
          <w:b w:val="0"/>
          <w:bCs/>
          <w:i w:val="0"/>
          <w:caps w:val="0"/>
          <w:spacing w:val="0"/>
          <w:w w:val="100"/>
          <w:kern w:val="2"/>
          <w:sz w:val="22"/>
          <w:szCs w:val="22"/>
          <w:lang w:val="zh-CN" w:eastAsia="zh-CN" w:bidi="ar-SA"/>
        </w:rPr>
        <w:t xml:space="preserve">电子邮件： </w:t>
      </w:r>
      <w:r>
        <w:rPr>
          <w:rStyle w:val="16"/>
          <w:rFonts w:ascii="宋体" w:hAnsi="宋体" w:eastAsia="宋体" w:cs="Times New Roman"/>
          <w:b w:val="0"/>
          <w:bCs/>
          <w:i w:val="0"/>
          <w:caps w:val="0"/>
          <w:spacing w:val="0"/>
          <w:w w:val="100"/>
          <w:kern w:val="2"/>
          <w:sz w:val="22"/>
          <w:szCs w:val="22"/>
          <w:u w:val="single" w:color="000000"/>
          <w:lang w:val="zh-CN" w:eastAsia="zh-CN" w:bidi="ar-SA"/>
        </w:rPr>
        <w:t xml:space="preserve">                     </w:t>
      </w:r>
      <w:r>
        <w:rPr>
          <w:rStyle w:val="16"/>
          <w:rFonts w:ascii="宋体" w:hAnsi="宋体" w:eastAsia="宋体" w:cs="Times New Roman"/>
          <w:b w:val="0"/>
          <w:bCs/>
          <w:i w:val="0"/>
          <w:caps w:val="0"/>
          <w:spacing w:val="0"/>
          <w:w w:val="100"/>
          <w:kern w:val="2"/>
          <w:sz w:val="22"/>
          <w:szCs w:val="22"/>
          <w:lang w:val="zh-CN" w:eastAsia="zh-CN" w:bidi="ar-SA"/>
        </w:rPr>
        <w:t xml:space="preserve"> </w:t>
      </w:r>
      <w:r>
        <w:rPr>
          <w:rStyle w:val="16"/>
          <w:rFonts w:ascii="宋体" w:hAnsi="宋体" w:eastAsia="宋体" w:cs="Times New Roman"/>
          <w:b w:val="0"/>
          <w:bCs/>
          <w:i w:val="0"/>
          <w:caps w:val="0"/>
          <w:spacing w:val="0"/>
          <w:w w:val="100"/>
          <w:kern w:val="2"/>
          <w:sz w:val="22"/>
          <w:szCs w:val="22"/>
          <w:u w:val="single" w:color="000000"/>
          <w:lang w:val="zh-CN" w:eastAsia="zh-CN" w:bidi="ar-SA"/>
        </w:rPr>
        <w:t xml:space="preserve">              </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zh-CN" w:eastAsia="zh-CN" w:bidi="ar-SA"/>
        </w:rPr>
        <w:t>联系地址：</w:t>
      </w:r>
      <w:r>
        <w:rPr>
          <w:rStyle w:val="16"/>
          <w:rFonts w:ascii="宋体" w:hAnsi="宋体" w:eastAsia="宋体" w:cs="Times New Roman"/>
          <w:b w:val="0"/>
          <w:bCs/>
          <w:i w:val="0"/>
          <w:caps w:val="0"/>
          <w:spacing w:val="0"/>
          <w:w w:val="100"/>
          <w:kern w:val="2"/>
          <w:sz w:val="22"/>
          <w:szCs w:val="22"/>
          <w:u w:val="single" w:color="000000"/>
          <w:lang w:val="zh-CN" w:eastAsia="zh-CN" w:bidi="ar-SA"/>
        </w:rPr>
        <w:t xml:space="preserve">                    </w:t>
      </w:r>
      <w:r>
        <w:rPr>
          <w:rStyle w:val="16"/>
          <w:rFonts w:ascii="宋体" w:hAnsi="宋体" w:eastAsia="宋体" w:cs="Times New Roman"/>
          <w:b w:val="0"/>
          <w:bCs/>
          <w:i w:val="0"/>
          <w:caps w:val="0"/>
          <w:spacing w:val="0"/>
          <w:w w:val="100"/>
          <w:kern w:val="2"/>
          <w:sz w:val="22"/>
          <w:szCs w:val="22"/>
          <w:lang w:val="en-US" w:eastAsia="zh-CN" w:bidi="ar-SA"/>
        </w:rPr>
        <w:tab/>
      </w:r>
      <w:r>
        <w:rPr>
          <w:rStyle w:val="16"/>
          <w:rFonts w:ascii="宋体" w:hAnsi="宋体" w:eastAsia="宋体" w:cs="Times New Roman"/>
          <w:b w:val="0"/>
          <w:bCs/>
          <w:i w:val="0"/>
          <w:caps w:val="0"/>
          <w:spacing w:val="0"/>
          <w:w w:val="100"/>
          <w:kern w:val="2"/>
          <w:sz w:val="22"/>
          <w:szCs w:val="22"/>
          <w:u w:val="single" w:color="000000"/>
          <w:lang w:val="zh-CN" w:eastAsia="zh-CN" w:bidi="ar-SA"/>
        </w:rPr>
        <w:t xml:space="preserve">                                                    </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lang w:val="en-US" w:eastAsia="zh-CN" w:bidi="ar-SA"/>
        </w:rPr>
      </w:pPr>
      <w:r>
        <w:rPr>
          <w:rStyle w:val="16"/>
          <w:rFonts w:ascii="宋体" w:hAnsi="宋体" w:eastAsia="宋体" w:cs="Times New Roman"/>
          <w:b w:val="0"/>
          <w:bCs/>
          <w:i w:val="0"/>
          <w:caps w:val="0"/>
          <w:spacing w:val="0"/>
          <w:w w:val="100"/>
          <w:kern w:val="2"/>
          <w:sz w:val="22"/>
          <w:szCs w:val="22"/>
          <w:lang w:val="zh-CN" w:eastAsia="zh-CN" w:bidi="ar-SA"/>
        </w:rPr>
        <w:t>邮政编码：</w:t>
      </w:r>
      <w:r>
        <w:rPr>
          <w:rStyle w:val="16"/>
          <w:rFonts w:ascii="宋体" w:hAnsi="宋体" w:eastAsia="宋体" w:cs="Times New Roman"/>
          <w:b w:val="0"/>
          <w:bCs/>
          <w:i w:val="0"/>
          <w:caps w:val="0"/>
          <w:spacing w:val="0"/>
          <w:w w:val="100"/>
          <w:kern w:val="2"/>
          <w:sz w:val="22"/>
          <w:szCs w:val="22"/>
          <w:u w:val="single" w:color="000000"/>
          <w:lang w:val="zh-CN" w:eastAsia="zh-CN" w:bidi="ar-SA"/>
        </w:rPr>
        <w:t xml:space="preserve">                     </w:t>
      </w:r>
      <w:r>
        <w:rPr>
          <w:rStyle w:val="16"/>
          <w:rFonts w:ascii="宋体" w:hAnsi="宋体" w:eastAsia="宋体" w:cs="Times New Roman"/>
          <w:b w:val="0"/>
          <w:bCs/>
          <w:i w:val="0"/>
          <w:caps w:val="0"/>
          <w:spacing w:val="0"/>
          <w:w w:val="100"/>
          <w:kern w:val="2"/>
          <w:sz w:val="22"/>
          <w:szCs w:val="22"/>
          <w:lang w:val="zh-CN" w:eastAsia="zh-CN" w:bidi="ar-SA"/>
        </w:rPr>
        <w:t>传真号码：</w:t>
      </w:r>
      <w:r>
        <w:rPr>
          <w:rStyle w:val="16"/>
          <w:rFonts w:ascii="宋体" w:hAnsi="宋体" w:eastAsia="宋体" w:cs="Times New Roman"/>
          <w:b w:val="0"/>
          <w:bCs/>
          <w:i w:val="0"/>
          <w:caps w:val="0"/>
          <w:spacing w:val="0"/>
          <w:w w:val="100"/>
          <w:kern w:val="2"/>
          <w:sz w:val="22"/>
          <w:szCs w:val="22"/>
          <w:u w:val="single" w:color="000000"/>
          <w:lang w:val="zh-CN" w:eastAsia="zh-CN" w:bidi="ar-SA"/>
        </w:rPr>
        <w:t xml:space="preserve">                     </w:t>
      </w:r>
    </w:p>
    <w:p>
      <w:pPr>
        <w:shd w:val="clear" w:color="auto" w:fill="FFFFFF"/>
        <w:snapToGrid w:val="0"/>
        <w:spacing w:before="0" w:beforeAutospacing="0" w:after="0" w:afterAutospacing="0" w:line="360" w:lineRule="auto"/>
        <w:ind w:firstLine="440" w:firstLineChars="200"/>
        <w:jc w:val="both"/>
        <w:textAlignment w:val="baseline"/>
        <w:rPr>
          <w:rStyle w:val="16"/>
          <w:rFonts w:ascii="宋体" w:hAnsi="宋体" w:eastAsia="宋体" w:cs="Times New Roman"/>
          <w:b w:val="0"/>
          <w:bCs/>
          <w:i w:val="0"/>
          <w:caps w:val="0"/>
          <w:spacing w:val="0"/>
          <w:w w:val="100"/>
          <w:kern w:val="2"/>
          <w:sz w:val="22"/>
          <w:szCs w:val="22"/>
          <w:u w:val="single"/>
          <w:lang w:val="en-US" w:eastAsia="zh-CN" w:bidi="ar-SA"/>
        </w:rPr>
      </w:pPr>
      <w:r>
        <w:rPr>
          <w:rStyle w:val="16"/>
          <w:rFonts w:ascii="宋体" w:hAnsi="宋体" w:eastAsia="宋体" w:cs="Times New Roman"/>
          <w:b w:val="0"/>
          <w:bCs/>
          <w:i w:val="0"/>
          <w:caps w:val="0"/>
          <w:spacing w:val="0"/>
          <w:w w:val="100"/>
          <w:kern w:val="2"/>
          <w:sz w:val="22"/>
          <w:szCs w:val="22"/>
          <w:lang w:val="zh-CN" w:eastAsia="zh-CN" w:bidi="ar-SA"/>
        </w:rPr>
        <w:t>日</w:t>
      </w:r>
      <w:r>
        <w:rPr>
          <w:rStyle w:val="16"/>
          <w:rFonts w:ascii="宋体" w:hAnsi="宋体" w:eastAsia="宋体" w:cs="Times New Roman"/>
          <w:b w:val="0"/>
          <w:bCs/>
          <w:i w:val="0"/>
          <w:caps w:val="0"/>
          <w:spacing w:val="0"/>
          <w:w w:val="100"/>
          <w:kern w:val="2"/>
          <w:sz w:val="22"/>
          <w:szCs w:val="22"/>
          <w:lang w:val="en-US" w:eastAsia="zh-CN" w:bidi="ar-SA"/>
        </w:rPr>
        <w:t xml:space="preserve">    </w:t>
      </w:r>
      <w:r>
        <w:rPr>
          <w:rStyle w:val="16"/>
          <w:rFonts w:ascii="宋体" w:hAnsi="宋体" w:eastAsia="宋体" w:cs="Times New Roman"/>
          <w:b w:val="0"/>
          <w:bCs/>
          <w:i w:val="0"/>
          <w:caps w:val="0"/>
          <w:spacing w:val="0"/>
          <w:w w:val="100"/>
          <w:kern w:val="2"/>
          <w:sz w:val="22"/>
          <w:szCs w:val="22"/>
          <w:lang w:val="zh-CN" w:eastAsia="zh-CN" w:bidi="ar-SA"/>
        </w:rPr>
        <w:t>期</w:t>
      </w:r>
      <w:r>
        <w:rPr>
          <w:rStyle w:val="16"/>
          <w:rFonts w:ascii="宋体" w:hAnsi="宋体" w:eastAsia="宋体" w:cs="Times New Roman"/>
          <w:b w:val="0"/>
          <w:bCs/>
          <w:i w:val="0"/>
          <w:caps w:val="0"/>
          <w:spacing w:val="0"/>
          <w:w w:val="100"/>
          <w:kern w:val="2"/>
          <w:sz w:val="22"/>
          <w:szCs w:val="22"/>
          <w:lang w:val="en-US" w:eastAsia="zh-CN" w:bidi="ar-SA"/>
        </w:rPr>
        <w:t xml:space="preserve">： </w:t>
      </w:r>
      <w:r>
        <w:rPr>
          <w:rStyle w:val="16"/>
          <w:rFonts w:ascii="宋体" w:hAnsi="宋体" w:eastAsia="宋体" w:cs="Times New Roman"/>
          <w:b w:val="0"/>
          <w:bCs/>
          <w:i w:val="0"/>
          <w:caps w:val="0"/>
          <w:spacing w:val="0"/>
          <w:w w:val="100"/>
          <w:kern w:val="2"/>
          <w:sz w:val="22"/>
          <w:szCs w:val="22"/>
          <w:u w:val="single" w:color="000000"/>
          <w:lang w:val="en-US" w:eastAsia="zh-CN" w:bidi="ar-SA"/>
        </w:rPr>
        <w:t xml:space="preserve">       </w:t>
      </w:r>
      <w:r>
        <w:rPr>
          <w:rStyle w:val="16"/>
          <w:rFonts w:ascii="宋体" w:hAnsi="宋体" w:eastAsia="宋体" w:cs="Times New Roman"/>
          <w:b w:val="0"/>
          <w:bCs/>
          <w:i w:val="0"/>
          <w:caps w:val="0"/>
          <w:spacing w:val="0"/>
          <w:w w:val="100"/>
          <w:kern w:val="2"/>
          <w:sz w:val="22"/>
          <w:szCs w:val="22"/>
          <w:lang w:val="zh-CN" w:eastAsia="zh-CN" w:bidi="ar-SA"/>
        </w:rPr>
        <w:t>年</w:t>
      </w:r>
      <w:r>
        <w:rPr>
          <w:rStyle w:val="16"/>
          <w:rFonts w:ascii="宋体" w:hAnsi="宋体" w:eastAsia="宋体" w:cs="Times New Roman"/>
          <w:b w:val="0"/>
          <w:bCs/>
          <w:i w:val="0"/>
          <w:caps w:val="0"/>
          <w:spacing w:val="0"/>
          <w:w w:val="100"/>
          <w:kern w:val="2"/>
          <w:sz w:val="22"/>
          <w:szCs w:val="22"/>
          <w:u w:val="single" w:color="000000"/>
          <w:lang w:val="en-US" w:eastAsia="zh-CN" w:bidi="ar-SA"/>
        </w:rPr>
        <w:t xml:space="preserve">  </w:t>
      </w:r>
      <w:r>
        <w:rPr>
          <w:rStyle w:val="16"/>
          <w:rFonts w:ascii="宋体" w:hAnsi="宋体" w:eastAsia="宋体" w:cs="Times New Roman"/>
          <w:b w:val="0"/>
          <w:bCs/>
          <w:i w:val="0"/>
          <w:caps w:val="0"/>
          <w:spacing w:val="0"/>
          <w:w w:val="100"/>
          <w:kern w:val="2"/>
          <w:sz w:val="22"/>
          <w:szCs w:val="22"/>
          <w:u w:val="single" w:color="000000"/>
          <w:lang w:val="en-US" w:eastAsia="zh-CN" w:bidi="ar-SA"/>
        </w:rPr>
        <w:tab/>
      </w:r>
      <w:r>
        <w:rPr>
          <w:rStyle w:val="16"/>
          <w:rFonts w:ascii="宋体" w:hAnsi="宋体" w:eastAsia="宋体" w:cs="Times New Roman"/>
          <w:b w:val="0"/>
          <w:bCs/>
          <w:i w:val="0"/>
          <w:caps w:val="0"/>
          <w:spacing w:val="0"/>
          <w:w w:val="100"/>
          <w:kern w:val="2"/>
          <w:sz w:val="22"/>
          <w:szCs w:val="22"/>
          <w:lang w:val="zh-CN" w:eastAsia="zh-CN" w:bidi="ar-SA"/>
        </w:rPr>
        <w:t>月</w:t>
      </w:r>
      <w:r>
        <w:rPr>
          <w:rStyle w:val="16"/>
          <w:rFonts w:ascii="宋体" w:hAnsi="宋体" w:eastAsia="宋体" w:cs="Times New Roman"/>
          <w:b w:val="0"/>
          <w:bCs/>
          <w:i w:val="0"/>
          <w:caps w:val="0"/>
          <w:spacing w:val="0"/>
          <w:w w:val="100"/>
          <w:kern w:val="2"/>
          <w:sz w:val="22"/>
          <w:szCs w:val="22"/>
          <w:u w:val="single" w:color="000000"/>
          <w:lang w:val="zh-CN" w:eastAsia="zh-CN" w:bidi="ar-SA"/>
        </w:rPr>
        <w:t xml:space="preserve">    </w:t>
      </w:r>
      <w:r>
        <w:rPr>
          <w:rStyle w:val="16"/>
          <w:rFonts w:ascii="宋体" w:hAnsi="宋体" w:eastAsia="宋体" w:cs="Times New Roman"/>
          <w:b w:val="0"/>
          <w:bCs/>
          <w:i w:val="0"/>
          <w:caps w:val="0"/>
          <w:spacing w:val="0"/>
          <w:w w:val="100"/>
          <w:kern w:val="2"/>
          <w:sz w:val="22"/>
          <w:szCs w:val="22"/>
          <w:lang w:val="zh-CN" w:eastAsia="zh-CN" w:bidi="ar-SA"/>
        </w:rPr>
        <w:t>日</w:t>
      </w:r>
    </w:p>
    <w:p>
      <w:pPr>
        <w:snapToGrid/>
        <w:spacing w:before="0" w:beforeAutospacing="0" w:after="0" w:afterAutospacing="0" w:line="440" w:lineRule="atLeast"/>
        <w:ind w:firstLine="418" w:firstLineChars="190"/>
        <w:jc w:val="both"/>
        <w:textAlignment w:val="baseline"/>
        <w:rPr>
          <w:rStyle w:val="16"/>
          <w:rFonts w:ascii="宋体" w:hAnsi="Times New Roman" w:eastAsia="宋体" w:cs="仿宋_GB2312"/>
          <w:b w:val="0"/>
          <w:bCs/>
          <w:i w:val="0"/>
          <w:caps w:val="0"/>
          <w:spacing w:val="0"/>
          <w:w w:val="100"/>
          <w:kern w:val="2"/>
          <w:sz w:val="22"/>
          <w:szCs w:val="22"/>
          <w:u w:val="single"/>
          <w:lang w:val="zh-CN" w:eastAsia="zh-CN" w:bidi="ar-SA"/>
        </w:rPr>
      </w:pPr>
      <w:r>
        <w:rPr>
          <w:rStyle w:val="16"/>
          <w:rFonts w:ascii="宋体" w:hAnsi="宋体" w:eastAsia="宋体" w:cs="Times New Roman"/>
          <w:b w:val="0"/>
          <w:bCs/>
          <w:i w:val="0"/>
          <w:caps w:val="0"/>
          <w:spacing w:val="0"/>
          <w:w w:val="100"/>
          <w:kern w:val="2"/>
          <w:sz w:val="22"/>
          <w:szCs w:val="22"/>
          <w:lang w:val="zh-CN" w:eastAsia="zh-CN" w:bidi="ar-SA"/>
        </w:rPr>
        <w:t>注：未按照本投标响应函要求填报的将被视为非实质性响应，从而可能导致该投标文件被拒绝</w:t>
      </w:r>
      <w:r>
        <w:rPr>
          <w:rStyle w:val="16"/>
          <w:rFonts w:ascii="宋体" w:hAnsi="宋体" w:eastAsia="宋体" w:cs="Times New Roman"/>
          <w:b w:val="0"/>
          <w:bCs/>
          <w:i w:val="0"/>
          <w:caps w:val="0"/>
          <w:spacing w:val="0"/>
          <w:w w:val="100"/>
          <w:kern w:val="2"/>
          <w:sz w:val="21"/>
          <w:lang w:val="en-US" w:eastAsia="zh-CN" w:bidi="ar-SA"/>
        </w:rPr>
        <w:t>。</w:t>
      </w:r>
    </w:p>
    <w:p>
      <w:pPr>
        <w:snapToGrid/>
        <w:spacing w:before="0" w:beforeAutospacing="0" w:after="0" w:afterAutospacing="0" w:line="240" w:lineRule="auto"/>
        <w:ind w:firstLine="399" w:firstLineChars="190"/>
        <w:jc w:val="both"/>
        <w:textAlignment w:val="baseline"/>
        <w:rPr>
          <w:rStyle w:val="16"/>
          <w:rFonts w:ascii="Times New Roman" w:hAnsi="Times New Roman" w:eastAsia="宋体" w:cs="Times New Roman"/>
          <w:b w:val="0"/>
          <w:bCs/>
          <w:i w:val="0"/>
          <w:caps w:val="0"/>
          <w:spacing w:val="0"/>
          <w:w w:val="100"/>
          <w:kern w:val="2"/>
          <w:sz w:val="21"/>
          <w:lang w:val="en-US" w:eastAsia="zh-CN" w:bidi="ar-SA"/>
        </w:rPr>
        <w:sectPr>
          <w:pgSz w:w="11906" w:h="16838"/>
          <w:pgMar w:top="1134" w:right="1134" w:bottom="1134" w:left="1134" w:header="851" w:footer="992" w:gutter="0"/>
          <w:lnNumType w:countBy="0"/>
          <w:cols w:space="425" w:num="1"/>
          <w:vAlign w:val="top"/>
          <w:docGrid w:type="lines" w:linePitch="324" w:charSpace="0"/>
        </w:sectPr>
      </w:pPr>
    </w:p>
    <w:p>
      <w:pPr>
        <w:snapToGrid/>
        <w:spacing w:before="0" w:beforeAutospacing="0" w:after="0" w:afterAutospacing="0" w:line="240" w:lineRule="auto"/>
        <w:ind w:firstLine="456" w:firstLineChars="190"/>
        <w:jc w:val="both"/>
        <w:textAlignment w:val="baseline"/>
        <w:rPr>
          <w:rStyle w:val="16"/>
          <w:rFonts w:ascii="Times New Roman" w:hAnsi="宋体" w:eastAsia="宋体"/>
          <w:b w:val="0"/>
          <w:i w:val="0"/>
          <w:caps w:val="0"/>
          <w:spacing w:val="0"/>
          <w:w w:val="100"/>
          <w:kern w:val="2"/>
          <w:sz w:val="24"/>
          <w:lang w:val="en-US" w:eastAsia="zh-CN" w:bidi="ar-SA"/>
        </w:rPr>
      </w:pPr>
      <w:r>
        <w:rPr>
          <w:rStyle w:val="16"/>
          <w:rFonts w:ascii="Times New Roman" w:hAnsi="宋体" w:eastAsia="宋体"/>
          <w:b w:val="0"/>
          <w:i w:val="0"/>
          <w:caps w:val="0"/>
          <w:spacing w:val="0"/>
          <w:w w:val="100"/>
          <w:kern w:val="2"/>
          <w:sz w:val="24"/>
          <w:lang w:val="en-US" w:eastAsia="zh-CN" w:bidi="ar-SA"/>
        </w:rPr>
        <w:t>附件四、法定代表人授权书：</w:t>
      </w:r>
    </w:p>
    <w:p>
      <w:pPr>
        <w:pStyle w:val="22"/>
        <w:widowControl/>
        <w:snapToGrid/>
        <w:spacing w:before="0" w:beforeAutospacing="0" w:after="0" w:afterAutospacing="0" w:line="240" w:lineRule="auto"/>
        <w:ind w:firstLine="210"/>
        <w:jc w:val="both"/>
        <w:textAlignment w:val="baseline"/>
        <w:rPr>
          <w:rStyle w:val="16"/>
          <w:rFonts w:ascii="Times New Roman" w:hAnsi="Times New Roman" w:eastAsia="宋体"/>
          <w:b w:val="0"/>
          <w:i w:val="0"/>
          <w:caps w:val="0"/>
          <w:spacing w:val="0"/>
          <w:w w:val="100"/>
          <w:kern w:val="0"/>
          <w:sz w:val="24"/>
          <w:szCs w:val="20"/>
        </w:rPr>
      </w:pPr>
    </w:p>
    <w:p>
      <w:pPr>
        <w:pStyle w:val="21"/>
        <w:widowControl/>
        <w:snapToGrid/>
        <w:spacing w:before="0" w:beforeAutospacing="0" w:after="120" w:afterAutospacing="0" w:line="240" w:lineRule="auto"/>
        <w:jc w:val="center"/>
        <w:textAlignment w:val="baseline"/>
        <w:rPr>
          <w:rStyle w:val="16"/>
          <w:rFonts w:ascii="宋体" w:hAnsi="宋体"/>
          <w:b/>
          <w:i w:val="0"/>
          <w:caps w:val="0"/>
          <w:spacing w:val="0"/>
          <w:w w:val="100"/>
          <w:sz w:val="28"/>
          <w:szCs w:val="28"/>
        </w:rPr>
      </w:pPr>
      <w:r>
        <w:rPr>
          <w:rStyle w:val="16"/>
          <w:rFonts w:ascii="宋体" w:hAnsi="宋体"/>
          <w:b/>
          <w:i w:val="0"/>
          <w:caps w:val="0"/>
          <w:spacing w:val="0"/>
          <w:w w:val="100"/>
          <w:sz w:val="28"/>
          <w:szCs w:val="28"/>
        </w:rPr>
        <w:t>法定代表人授权书</w:t>
      </w:r>
    </w:p>
    <w:p>
      <w:pPr>
        <w:snapToGrid w:val="0"/>
        <w:spacing w:before="0" w:beforeAutospacing="0" w:after="0" w:afterAutospacing="0" w:line="500" w:lineRule="atLeast"/>
        <w:ind w:firstLine="600" w:firstLineChars="250"/>
        <w:jc w:val="both"/>
        <w:textAlignment w:val="baseline"/>
        <w:rPr>
          <w:rStyle w:val="16"/>
          <w:rFonts w:ascii="宋体" w:hAnsi="宋体" w:eastAsia="宋体"/>
          <w:b w:val="0"/>
          <w:i w:val="0"/>
          <w:caps w:val="0"/>
          <w:spacing w:val="0"/>
          <w:w w:val="100"/>
          <w:kern w:val="2"/>
          <w:sz w:val="24"/>
          <w:lang w:val="en-US" w:eastAsia="zh-CN" w:bidi="ar-SA"/>
        </w:rPr>
      </w:pPr>
      <w:r>
        <w:rPr>
          <w:rStyle w:val="16"/>
          <w:rFonts w:ascii="宋体" w:hAnsi="宋体" w:eastAsia="宋体"/>
          <w:b w:val="0"/>
          <w:i w:val="0"/>
          <w:caps w:val="0"/>
          <w:spacing w:val="0"/>
          <w:w w:val="100"/>
          <w:kern w:val="2"/>
          <w:sz w:val="24"/>
          <w:lang w:val="en-US" w:eastAsia="zh-CN" w:bidi="ar-SA"/>
        </w:rPr>
        <w:t>投标单位格式自拟。</w:t>
      </w:r>
    </w:p>
    <w:p>
      <w:pPr>
        <w:pStyle w:val="12"/>
        <w:widowControl/>
        <w:snapToGrid/>
        <w:spacing w:before="0" w:beforeAutospacing="0" w:after="0" w:afterAutospacing="0" w:line="240" w:lineRule="auto"/>
        <w:ind w:left="420"/>
        <w:jc w:val="both"/>
        <w:textAlignment w:val="baseline"/>
        <w:rPr>
          <w:rStyle w:val="16"/>
          <w:rFonts w:ascii="Times New Roman" w:hAnsi="宋体" w:eastAsia="宋体"/>
          <w:b w:val="0"/>
          <w:i w:val="0"/>
          <w:caps w:val="0"/>
          <w:spacing w:val="0"/>
          <w:w w:val="100"/>
          <w:kern w:val="2"/>
          <w:sz w:val="36"/>
          <w:szCs w:val="22"/>
          <w:lang w:val="en-US" w:eastAsia="zh-CN" w:bidi="ar-SA"/>
        </w:rPr>
      </w:pPr>
    </w:p>
    <w:p>
      <w:pPr>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21"/>
          <w:lang w:val="en-US" w:eastAsia="zh-CN" w:bidi="ar-SA"/>
        </w:rPr>
      </w:pPr>
    </w:p>
    <w:p>
      <w:pPr>
        <w:pStyle w:val="15"/>
        <w:keepLines/>
        <w:numPr>
          <w:ilvl w:val="0"/>
          <w:numId w:val="0"/>
        </w:numPr>
        <w:snapToGrid/>
        <w:spacing w:before="240" w:beforeAutospacing="0" w:after="156" w:afterAutospacing="0" w:line="316" w:lineRule="auto"/>
        <w:ind w:left="550" w:hanging="550"/>
        <w:jc w:val="both"/>
        <w:textAlignment w:val="baseline"/>
        <w:rPr>
          <w:rStyle w:val="16"/>
          <w:rFonts w:ascii="Arial" w:hAnsi="Arial" w:eastAsia="黑体"/>
          <w:b w:val="0"/>
          <w:i w:val="0"/>
          <w:caps w:val="0"/>
          <w:spacing w:val="10"/>
          <w:w w:val="100"/>
          <w:kern w:val="2"/>
          <w:sz w:val="24"/>
          <w:lang w:val="en-US" w:eastAsia="zh-CN" w:bidi="ar-SA"/>
        </w:rPr>
      </w:pPr>
    </w:p>
    <w:p>
      <w:pPr>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21"/>
          <w:lang w:val="en-US" w:eastAsia="zh-CN" w:bidi="ar-SA"/>
        </w:rPr>
      </w:pPr>
    </w:p>
    <w:p>
      <w:pPr>
        <w:pStyle w:val="15"/>
        <w:keepLines/>
        <w:snapToGrid/>
        <w:spacing w:before="240" w:beforeAutospacing="0" w:after="156" w:afterAutospacing="0" w:line="316" w:lineRule="auto"/>
        <w:ind w:left="550" w:hanging="550"/>
        <w:jc w:val="both"/>
        <w:textAlignment w:val="baseline"/>
        <w:rPr>
          <w:rStyle w:val="16"/>
          <w:rFonts w:ascii="Arial" w:hAnsi="Arial" w:eastAsia="黑体"/>
          <w:b w:val="0"/>
          <w:i w:val="0"/>
          <w:caps w:val="0"/>
          <w:spacing w:val="10"/>
          <w:w w:val="100"/>
          <w:kern w:val="2"/>
          <w:sz w:val="24"/>
          <w:lang w:val="en-US" w:eastAsia="zh-CN" w:bidi="ar-SA"/>
        </w:rPr>
        <w:sectPr>
          <w:pgSz w:w="11906" w:h="16838"/>
          <w:pgMar w:top="1134" w:right="1134" w:bottom="1134" w:left="1134" w:header="851" w:footer="992" w:gutter="0"/>
          <w:lnNumType w:countBy="0"/>
          <w:cols w:space="425" w:num="1"/>
          <w:vAlign w:val="top"/>
          <w:docGrid w:type="lines" w:linePitch="324" w:charSpace="0"/>
        </w:sectPr>
      </w:pPr>
    </w:p>
    <w:p>
      <w:pPr>
        <w:pStyle w:val="15"/>
        <w:keepLines/>
        <w:numPr>
          <w:ilvl w:val="5"/>
          <w:numId w:val="1"/>
        </w:numPr>
        <w:snapToGrid w:val="0"/>
        <w:spacing w:before="240" w:beforeAutospacing="0" w:after="156" w:afterAutospacing="0" w:line="500" w:lineRule="atLeast"/>
        <w:ind w:left="550" w:hanging="550"/>
        <w:jc w:val="both"/>
        <w:textAlignment w:val="baseline"/>
        <w:rPr>
          <w:rStyle w:val="16"/>
          <w:rFonts w:ascii="宋体" w:hAnsi="宋体" w:eastAsia="黑体"/>
          <w:b w:val="0"/>
          <w:i w:val="0"/>
          <w:caps w:val="0"/>
          <w:spacing w:val="10"/>
          <w:w w:val="100"/>
          <w:kern w:val="2"/>
          <w:sz w:val="24"/>
          <w:szCs w:val="24"/>
          <w:lang w:val="en-US" w:eastAsia="zh-CN" w:bidi="ar-SA"/>
        </w:rPr>
      </w:pPr>
      <w:r>
        <w:rPr>
          <w:rStyle w:val="16"/>
          <w:rFonts w:ascii="宋体" w:hAnsi="宋体" w:eastAsia="黑体"/>
          <w:b w:val="0"/>
          <w:i w:val="0"/>
          <w:caps w:val="0"/>
          <w:spacing w:val="10"/>
          <w:w w:val="100"/>
          <w:kern w:val="2"/>
          <w:sz w:val="24"/>
          <w:szCs w:val="24"/>
          <w:lang w:val="en-US" w:eastAsia="zh-CN" w:bidi="ar-SA"/>
        </w:rPr>
        <w:t>附件五、商务偏离表和技术偏离表：</w:t>
      </w:r>
    </w:p>
    <w:p>
      <w:pPr>
        <w:pStyle w:val="28"/>
        <w:widowControl/>
        <w:snapToGrid/>
        <w:spacing w:before="0" w:beforeAutospacing="0" w:after="0" w:afterAutospacing="0" w:line="240" w:lineRule="auto"/>
        <w:jc w:val="both"/>
        <w:textAlignment w:val="top"/>
        <w:rPr>
          <w:rStyle w:val="16"/>
          <w:rFonts w:ascii="Times New Roman" w:hAnsi="Times New Roman" w:eastAsia="宋体"/>
          <w:b w:val="0"/>
          <w:i w:val="0"/>
          <w:caps w:val="0"/>
          <w:spacing w:val="0"/>
          <w:w w:val="100"/>
          <w:kern w:val="2"/>
          <w:sz w:val="18"/>
          <w:lang w:val="en-US" w:eastAsia="zh-CN" w:bidi="ar-SA"/>
        </w:rPr>
      </w:pPr>
    </w:p>
    <w:p>
      <w:pPr>
        <w:pStyle w:val="11"/>
        <w:widowControl/>
        <w:snapToGrid w:val="0"/>
        <w:spacing w:before="0" w:beforeAutospacing="0" w:after="0" w:afterAutospacing="0" w:line="400" w:lineRule="exact"/>
        <w:jc w:val="center"/>
        <w:textAlignment w:val="baseline"/>
        <w:rPr>
          <w:rStyle w:val="16"/>
          <w:rFonts w:ascii="宋体" w:hAnsi="宋体" w:eastAsia="宋体"/>
          <w:b w:val="0"/>
          <w:i w:val="0"/>
          <w:caps w:val="0"/>
          <w:spacing w:val="0"/>
          <w:w w:val="100"/>
          <w:kern w:val="2"/>
          <w:sz w:val="36"/>
          <w:szCs w:val="36"/>
          <w:lang w:val="en-US" w:eastAsia="zh-CN" w:bidi="ar-SA"/>
        </w:rPr>
      </w:pPr>
      <w:r>
        <w:rPr>
          <w:rStyle w:val="16"/>
          <w:rFonts w:ascii="宋体" w:hAnsi="宋体" w:eastAsia="宋体"/>
          <w:b w:val="0"/>
          <w:i w:val="0"/>
          <w:caps w:val="0"/>
          <w:spacing w:val="0"/>
          <w:w w:val="100"/>
          <w:kern w:val="2"/>
          <w:sz w:val="36"/>
          <w:szCs w:val="36"/>
          <w:lang w:val="en-US" w:eastAsia="zh-CN" w:bidi="ar-SA"/>
        </w:rPr>
        <w:t>商 务 偏 离 表</w:t>
      </w:r>
    </w:p>
    <w:tbl>
      <w:tblPr>
        <w:tblStyle w:val="8"/>
        <w:tblW w:w="96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0"/>
        <w:gridCol w:w="1508"/>
        <w:gridCol w:w="2684"/>
        <w:gridCol w:w="3216"/>
        <w:gridCol w:w="1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6" w:hRule="atLeast"/>
          <w:jc w:val="center"/>
        </w:trPr>
        <w:tc>
          <w:tcPr>
            <w:tcW w:w="900" w:type="dxa"/>
            <w:tcBorders>
              <w:top w:val="single" w:color="000000" w:sz="6" w:space="0"/>
              <w:left w:val="single" w:color="000000" w:sz="6" w:space="0"/>
              <w:bottom w:val="single" w:color="000000" w:sz="6" w:space="0"/>
              <w:right w:val="single" w:color="000000" w:sz="6" w:space="0"/>
            </w:tcBorders>
            <w:vAlign w:val="center"/>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r>
              <w:rPr>
                <w:rStyle w:val="16"/>
                <w:rFonts w:ascii="宋体" w:hAnsi="宋体" w:eastAsia="宋体"/>
                <w:b w:val="0"/>
                <w:i w:val="0"/>
                <w:caps w:val="0"/>
                <w:spacing w:val="0"/>
                <w:w w:val="100"/>
                <w:kern w:val="2"/>
                <w:sz w:val="24"/>
                <w:lang w:val="en-US" w:eastAsia="zh-CN" w:bidi="ar-SA"/>
              </w:rPr>
              <w:t>序 号</w:t>
            </w:r>
          </w:p>
        </w:tc>
        <w:tc>
          <w:tcPr>
            <w:tcW w:w="1508" w:type="dxa"/>
            <w:tcBorders>
              <w:top w:val="single" w:color="000000" w:sz="6" w:space="0"/>
              <w:left w:val="single" w:color="000000" w:sz="6" w:space="0"/>
              <w:bottom w:val="single" w:color="000000" w:sz="6" w:space="0"/>
              <w:right w:val="single" w:color="000000" w:sz="6" w:space="0"/>
            </w:tcBorders>
            <w:vAlign w:val="center"/>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r>
              <w:rPr>
                <w:rStyle w:val="16"/>
                <w:rFonts w:ascii="宋体" w:hAnsi="宋体" w:eastAsia="宋体"/>
                <w:b w:val="0"/>
                <w:i w:val="0"/>
                <w:caps w:val="0"/>
                <w:spacing w:val="0"/>
                <w:w w:val="100"/>
                <w:kern w:val="2"/>
                <w:sz w:val="24"/>
                <w:lang w:val="en-US" w:eastAsia="zh-CN" w:bidi="ar-SA"/>
              </w:rPr>
              <w:t>内容</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r>
              <w:rPr>
                <w:rStyle w:val="16"/>
                <w:rFonts w:ascii="宋体" w:hAnsi="宋体" w:eastAsia="宋体"/>
                <w:b w:val="0"/>
                <w:i w:val="0"/>
                <w:caps w:val="0"/>
                <w:spacing w:val="0"/>
                <w:w w:val="100"/>
                <w:kern w:val="2"/>
                <w:sz w:val="24"/>
                <w:lang w:val="en-US" w:eastAsia="zh-CN" w:bidi="ar-SA"/>
              </w:rPr>
              <w:t>招标文件规范要求</w:t>
            </w:r>
          </w:p>
        </w:tc>
        <w:tc>
          <w:tcPr>
            <w:tcW w:w="3216" w:type="dxa"/>
            <w:tcBorders>
              <w:top w:val="single" w:color="000000" w:sz="6" w:space="0"/>
              <w:left w:val="single" w:color="000000" w:sz="6" w:space="0"/>
              <w:bottom w:val="single" w:color="000000" w:sz="6" w:space="0"/>
              <w:right w:val="single" w:color="000000" w:sz="6" w:space="0"/>
            </w:tcBorders>
            <w:vAlign w:val="center"/>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r>
              <w:rPr>
                <w:rStyle w:val="16"/>
                <w:rFonts w:ascii="宋体" w:hAnsi="宋体" w:eastAsia="宋体"/>
                <w:b w:val="0"/>
                <w:i w:val="0"/>
                <w:caps w:val="0"/>
                <w:spacing w:val="0"/>
                <w:w w:val="100"/>
                <w:kern w:val="2"/>
                <w:sz w:val="24"/>
                <w:lang w:val="en-US" w:eastAsia="zh-CN" w:bidi="ar-SA"/>
              </w:rPr>
              <w:t>投标响应文件对应规范</w:t>
            </w:r>
          </w:p>
        </w:tc>
        <w:tc>
          <w:tcPr>
            <w:tcW w:w="1292" w:type="dxa"/>
            <w:tcBorders>
              <w:top w:val="single" w:color="000000" w:sz="6" w:space="0"/>
              <w:left w:val="single" w:color="000000" w:sz="6" w:space="0"/>
              <w:bottom w:val="single" w:color="000000" w:sz="6" w:space="0"/>
              <w:right w:val="single" w:color="000000" w:sz="6" w:space="0"/>
            </w:tcBorders>
            <w:vAlign w:val="center"/>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r>
              <w:rPr>
                <w:rStyle w:val="16"/>
                <w:rFonts w:ascii="宋体" w:hAnsi="宋体" w:eastAsia="宋体"/>
                <w:b w:val="0"/>
                <w:i w:val="0"/>
                <w:caps w:val="0"/>
                <w:spacing w:val="0"/>
                <w:w w:val="100"/>
                <w:kern w:val="2"/>
                <w:sz w:val="24"/>
                <w:lang w:val="en-US" w:eastAsia="zh-CN" w:bidi="ar-SA"/>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jc w:val="center"/>
        </w:trPr>
        <w:tc>
          <w:tcPr>
            <w:tcW w:w="900"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508"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2684"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321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292"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jc w:val="center"/>
        </w:trPr>
        <w:tc>
          <w:tcPr>
            <w:tcW w:w="900"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508"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2684"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321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292"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jc w:val="center"/>
        </w:trPr>
        <w:tc>
          <w:tcPr>
            <w:tcW w:w="900"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508"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2684"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321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292"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jc w:val="center"/>
        </w:trPr>
        <w:tc>
          <w:tcPr>
            <w:tcW w:w="900"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508"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2684"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321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292"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jc w:val="center"/>
        </w:trPr>
        <w:tc>
          <w:tcPr>
            <w:tcW w:w="900"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508"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2684"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321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292"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jc w:val="center"/>
        </w:trPr>
        <w:tc>
          <w:tcPr>
            <w:tcW w:w="900"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508"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2684"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321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292"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r>
    </w:tbl>
    <w:p>
      <w:pPr>
        <w:pStyle w:val="11"/>
        <w:widowControl/>
        <w:snapToGrid w:val="0"/>
        <w:spacing w:before="0" w:beforeAutospacing="0" w:after="0" w:afterAutospacing="0" w:line="400" w:lineRule="exact"/>
        <w:ind w:firstLine="315" w:firstLineChars="150"/>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iCs/>
          <w:caps w:val="0"/>
          <w:spacing w:val="0"/>
          <w:w w:val="100"/>
          <w:kern w:val="2"/>
          <w:sz w:val="21"/>
          <w:lang w:val="en-US" w:eastAsia="zh-CN" w:bidi="ar-SA"/>
        </w:rPr>
        <w:t>注：供应商须如实填写上表，</w:t>
      </w:r>
      <w:r>
        <w:rPr>
          <w:rStyle w:val="16"/>
          <w:rFonts w:ascii="宋体" w:hAnsi="宋体" w:eastAsia="宋体"/>
          <w:b w:val="0"/>
          <w:i w:val="0"/>
          <w:caps w:val="0"/>
          <w:spacing w:val="0"/>
          <w:w w:val="100"/>
          <w:kern w:val="2"/>
          <w:sz w:val="21"/>
          <w:lang w:val="en-US" w:eastAsia="zh-CN" w:bidi="ar-SA"/>
        </w:rPr>
        <w:t>没有填写此表或未提供视为完全响应招标文件要求。</w:t>
      </w:r>
    </w:p>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r>
        <w:rPr>
          <w:rStyle w:val="16"/>
          <w:rFonts w:ascii="宋体" w:hAnsi="宋体" w:eastAsia="宋体"/>
          <w:b w:val="0"/>
          <w:i w:val="0"/>
          <w:caps w:val="0"/>
          <w:spacing w:val="0"/>
          <w:w w:val="100"/>
          <w:kern w:val="2"/>
          <w:sz w:val="24"/>
          <w:lang w:val="en-US" w:eastAsia="zh-CN" w:bidi="ar-SA"/>
        </w:rPr>
        <w:t>供应商电子签章（电子公章）：</w:t>
      </w:r>
    </w:p>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36"/>
          <w:szCs w:val="36"/>
          <w:lang w:val="en-US" w:eastAsia="zh-CN" w:bidi="ar-SA"/>
        </w:rPr>
      </w:pPr>
    </w:p>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36"/>
          <w:szCs w:val="36"/>
          <w:lang w:val="en-US" w:eastAsia="zh-CN" w:bidi="ar-SA"/>
        </w:rPr>
      </w:pPr>
    </w:p>
    <w:p>
      <w:pPr>
        <w:pStyle w:val="11"/>
        <w:widowControl/>
        <w:snapToGrid w:val="0"/>
        <w:spacing w:before="0" w:beforeAutospacing="0" w:after="0" w:afterAutospacing="0" w:line="400" w:lineRule="exact"/>
        <w:ind w:firstLine="3600" w:firstLineChars="1000"/>
        <w:jc w:val="both"/>
        <w:textAlignment w:val="baseline"/>
        <w:rPr>
          <w:rStyle w:val="16"/>
          <w:rFonts w:ascii="宋体" w:hAnsi="宋体" w:eastAsia="宋体"/>
          <w:b w:val="0"/>
          <w:i w:val="0"/>
          <w:caps w:val="0"/>
          <w:spacing w:val="0"/>
          <w:w w:val="100"/>
          <w:kern w:val="2"/>
          <w:sz w:val="36"/>
          <w:szCs w:val="36"/>
          <w:lang w:val="en-US" w:eastAsia="zh-CN" w:bidi="ar-SA"/>
        </w:rPr>
      </w:pPr>
      <w:r>
        <w:rPr>
          <w:rStyle w:val="16"/>
          <w:rFonts w:ascii="宋体" w:hAnsi="宋体" w:eastAsia="宋体"/>
          <w:b w:val="0"/>
          <w:i w:val="0"/>
          <w:caps w:val="0"/>
          <w:spacing w:val="0"/>
          <w:w w:val="100"/>
          <w:kern w:val="2"/>
          <w:sz w:val="36"/>
          <w:szCs w:val="36"/>
          <w:lang w:val="en-US" w:eastAsia="zh-CN" w:bidi="ar-SA"/>
        </w:rPr>
        <w:t>技术偏离表</w:t>
      </w:r>
    </w:p>
    <w:tbl>
      <w:tblPr>
        <w:tblStyle w:val="8"/>
        <w:tblW w:w="96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96"/>
        <w:gridCol w:w="1502"/>
        <w:gridCol w:w="2716"/>
        <w:gridCol w:w="3200"/>
        <w:gridCol w:w="1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8" w:hRule="atLeast"/>
          <w:jc w:val="center"/>
        </w:trPr>
        <w:tc>
          <w:tcPr>
            <w:tcW w:w="896" w:type="dxa"/>
            <w:tcBorders>
              <w:top w:val="single" w:color="000000" w:sz="6" w:space="0"/>
              <w:left w:val="single" w:color="000000" w:sz="6" w:space="0"/>
              <w:bottom w:val="single" w:color="000000" w:sz="6" w:space="0"/>
              <w:right w:val="single" w:color="000000" w:sz="6" w:space="0"/>
            </w:tcBorders>
            <w:vAlign w:val="center"/>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r>
              <w:rPr>
                <w:rStyle w:val="16"/>
                <w:rFonts w:ascii="宋体" w:hAnsi="宋体" w:eastAsia="宋体"/>
                <w:b w:val="0"/>
                <w:i w:val="0"/>
                <w:caps w:val="0"/>
                <w:spacing w:val="0"/>
                <w:w w:val="100"/>
                <w:kern w:val="2"/>
                <w:sz w:val="24"/>
                <w:lang w:val="en-US" w:eastAsia="zh-CN" w:bidi="ar-SA"/>
              </w:rPr>
              <w:t>序 号</w:t>
            </w:r>
          </w:p>
        </w:tc>
        <w:tc>
          <w:tcPr>
            <w:tcW w:w="1502" w:type="dxa"/>
            <w:tcBorders>
              <w:top w:val="single" w:color="000000" w:sz="6" w:space="0"/>
              <w:left w:val="single" w:color="000000" w:sz="6" w:space="0"/>
              <w:bottom w:val="single" w:color="000000" w:sz="6" w:space="0"/>
              <w:right w:val="single" w:color="000000" w:sz="6" w:space="0"/>
            </w:tcBorders>
            <w:vAlign w:val="center"/>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r>
              <w:rPr>
                <w:rStyle w:val="16"/>
                <w:rFonts w:ascii="宋体" w:hAnsi="宋体" w:eastAsia="宋体"/>
                <w:b w:val="0"/>
                <w:i w:val="0"/>
                <w:caps w:val="0"/>
                <w:spacing w:val="0"/>
                <w:w w:val="100"/>
                <w:kern w:val="2"/>
                <w:sz w:val="24"/>
                <w:lang w:val="en-US" w:eastAsia="zh-CN" w:bidi="ar-SA"/>
              </w:rPr>
              <w:t>内容</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r>
              <w:rPr>
                <w:rStyle w:val="16"/>
                <w:rFonts w:ascii="宋体" w:hAnsi="宋体" w:eastAsia="宋体"/>
                <w:b w:val="0"/>
                <w:i w:val="0"/>
                <w:caps w:val="0"/>
                <w:spacing w:val="0"/>
                <w:w w:val="100"/>
                <w:kern w:val="2"/>
                <w:sz w:val="24"/>
                <w:lang w:val="en-US" w:eastAsia="zh-CN" w:bidi="ar-SA"/>
              </w:rPr>
              <w:t>招标文件规范要求</w:t>
            </w:r>
          </w:p>
        </w:tc>
        <w:tc>
          <w:tcPr>
            <w:tcW w:w="3200" w:type="dxa"/>
            <w:tcBorders>
              <w:top w:val="single" w:color="000000" w:sz="6" w:space="0"/>
              <w:left w:val="single" w:color="000000" w:sz="6" w:space="0"/>
              <w:bottom w:val="single" w:color="000000" w:sz="6" w:space="0"/>
              <w:right w:val="single" w:color="000000" w:sz="6" w:space="0"/>
            </w:tcBorders>
            <w:vAlign w:val="center"/>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r>
              <w:rPr>
                <w:rStyle w:val="16"/>
                <w:rFonts w:ascii="宋体" w:hAnsi="宋体" w:eastAsia="宋体"/>
                <w:b w:val="0"/>
                <w:i w:val="0"/>
                <w:caps w:val="0"/>
                <w:spacing w:val="0"/>
                <w:w w:val="100"/>
                <w:kern w:val="2"/>
                <w:sz w:val="24"/>
                <w:lang w:val="en-US" w:eastAsia="zh-CN" w:bidi="ar-SA"/>
              </w:rPr>
              <w:t>投标响应文件对应规范</w:t>
            </w:r>
          </w:p>
        </w:tc>
        <w:tc>
          <w:tcPr>
            <w:tcW w:w="1298" w:type="dxa"/>
            <w:tcBorders>
              <w:top w:val="single" w:color="000000" w:sz="6" w:space="0"/>
              <w:left w:val="single" w:color="000000" w:sz="6" w:space="0"/>
              <w:bottom w:val="single" w:color="000000" w:sz="6" w:space="0"/>
              <w:right w:val="single" w:color="000000" w:sz="6" w:space="0"/>
            </w:tcBorders>
            <w:vAlign w:val="center"/>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r>
              <w:rPr>
                <w:rStyle w:val="16"/>
                <w:rFonts w:ascii="宋体" w:hAnsi="宋体" w:eastAsia="宋体"/>
                <w:b w:val="0"/>
                <w:i w:val="0"/>
                <w:caps w:val="0"/>
                <w:spacing w:val="0"/>
                <w:w w:val="100"/>
                <w:kern w:val="2"/>
                <w:sz w:val="24"/>
                <w:lang w:val="en-US" w:eastAsia="zh-CN" w:bidi="ar-SA"/>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9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502"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271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3200"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298"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9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502"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271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3200"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298"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9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502"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271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3200"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298"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9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502"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271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3200"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298"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9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502"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271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3200"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298"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9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502"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271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3200"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298"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9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502"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271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3200"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298"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9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502"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2716"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3200"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c>
          <w:tcPr>
            <w:tcW w:w="1298" w:type="dxa"/>
            <w:tcBorders>
              <w:top w:val="single" w:color="000000" w:sz="6" w:space="0"/>
              <w:left w:val="single" w:color="000000" w:sz="6" w:space="0"/>
              <w:bottom w:val="single" w:color="000000" w:sz="6" w:space="0"/>
              <w:right w:val="single" w:color="000000" w:sz="6" w:space="0"/>
            </w:tcBorders>
            <w:vAlign w:val="top"/>
          </w:tcPr>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tc>
      </w:tr>
    </w:tbl>
    <w:p>
      <w:pPr>
        <w:pStyle w:val="11"/>
        <w:widowControl/>
        <w:snapToGrid w:val="0"/>
        <w:spacing w:before="0" w:beforeAutospacing="0" w:after="0" w:afterAutospacing="0" w:line="400" w:lineRule="exact"/>
        <w:ind w:firstLine="315" w:firstLineChars="150"/>
        <w:jc w:val="both"/>
        <w:textAlignment w:val="baseline"/>
        <w:rPr>
          <w:rStyle w:val="16"/>
          <w:rFonts w:ascii="宋体" w:hAnsi="宋体" w:eastAsia="宋体"/>
          <w:b w:val="0"/>
          <w:i w:val="0"/>
          <w:caps w:val="0"/>
          <w:spacing w:val="0"/>
          <w:w w:val="100"/>
          <w:kern w:val="2"/>
          <w:sz w:val="24"/>
          <w:lang w:val="en-US" w:eastAsia="zh-CN" w:bidi="ar-SA"/>
        </w:rPr>
      </w:pPr>
      <w:r>
        <w:rPr>
          <w:rStyle w:val="16"/>
          <w:rFonts w:ascii="宋体" w:hAnsi="宋体" w:eastAsia="宋体"/>
          <w:b w:val="0"/>
          <w:i w:val="0"/>
          <w:iCs/>
          <w:caps w:val="0"/>
          <w:spacing w:val="0"/>
          <w:w w:val="100"/>
          <w:kern w:val="2"/>
          <w:sz w:val="21"/>
          <w:lang w:val="en-US" w:eastAsia="zh-CN" w:bidi="ar-SA"/>
        </w:rPr>
        <w:t>注：供应商须如实填写上表，</w:t>
      </w:r>
      <w:r>
        <w:rPr>
          <w:rStyle w:val="16"/>
          <w:rFonts w:ascii="宋体" w:hAnsi="宋体" w:eastAsia="宋体"/>
          <w:b w:val="0"/>
          <w:i w:val="0"/>
          <w:caps w:val="0"/>
          <w:spacing w:val="0"/>
          <w:w w:val="100"/>
          <w:kern w:val="2"/>
          <w:sz w:val="21"/>
          <w:lang w:val="en-US" w:eastAsia="zh-CN" w:bidi="ar-SA"/>
        </w:rPr>
        <w:t>没有填写此表或未提供视为完全响应招标文件要求。</w:t>
      </w:r>
    </w:p>
    <w:p>
      <w:pPr>
        <w:pStyle w:val="11"/>
        <w:widowControl/>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4"/>
          <w:lang w:val="en-US" w:eastAsia="zh-CN" w:bidi="ar-SA"/>
        </w:rPr>
      </w:pPr>
    </w:p>
    <w:p>
      <w:pPr>
        <w:pStyle w:val="19"/>
        <w:widowControl/>
        <w:snapToGrid/>
        <w:spacing w:before="0" w:beforeAutospacing="0" w:after="120" w:afterAutospacing="0" w:line="240" w:lineRule="auto"/>
        <w:ind w:left="368" w:leftChars="175"/>
        <w:jc w:val="both"/>
        <w:textAlignment w:val="baseline"/>
        <w:rPr>
          <w:rStyle w:val="16"/>
          <w:rFonts w:ascii="Times New Roman" w:hAnsi="宋体" w:eastAsia="宋体"/>
          <w:b w:val="0"/>
          <w:i w:val="0"/>
          <w:caps w:val="0"/>
          <w:spacing w:val="0"/>
          <w:w w:val="100"/>
          <w:kern w:val="2"/>
          <w:sz w:val="21"/>
          <w:szCs w:val="24"/>
          <w:lang w:val="en-US" w:eastAsia="zh-CN" w:bidi="ar-SA"/>
        </w:rPr>
      </w:pPr>
      <w:r>
        <w:rPr>
          <w:rStyle w:val="16"/>
          <w:rFonts w:ascii="Times New Roman" w:hAnsi="宋体" w:eastAsia="宋体"/>
          <w:b w:val="0"/>
          <w:i w:val="0"/>
          <w:caps w:val="0"/>
          <w:spacing w:val="0"/>
          <w:w w:val="100"/>
          <w:kern w:val="2"/>
          <w:sz w:val="21"/>
          <w:szCs w:val="24"/>
          <w:lang w:val="en-US" w:eastAsia="zh-CN" w:bidi="ar-SA"/>
        </w:rPr>
        <w:t>供应商电子签章（电子公章）：</w:t>
      </w:r>
    </w:p>
    <w:p>
      <w:pPr>
        <w:pStyle w:val="19"/>
        <w:widowControl/>
        <w:snapToGrid/>
        <w:spacing w:before="0" w:beforeAutospacing="0" w:after="120" w:afterAutospacing="0" w:line="240" w:lineRule="auto"/>
        <w:ind w:left="420" w:leftChars="200"/>
        <w:jc w:val="both"/>
        <w:textAlignment w:val="baseline"/>
        <w:rPr>
          <w:rStyle w:val="16"/>
          <w:rFonts w:ascii="Times New Roman" w:hAnsi="宋体" w:eastAsia="宋体"/>
          <w:b w:val="0"/>
          <w:i w:val="0"/>
          <w:caps w:val="0"/>
          <w:spacing w:val="0"/>
          <w:w w:val="100"/>
          <w:kern w:val="2"/>
          <w:sz w:val="21"/>
          <w:szCs w:val="24"/>
          <w:lang w:val="en-US" w:eastAsia="zh-CN" w:bidi="ar-SA"/>
        </w:rPr>
      </w:pPr>
      <w:r>
        <w:rPr>
          <w:rStyle w:val="16"/>
          <w:rFonts w:ascii="Times New Roman" w:hAnsi="宋体" w:eastAsia="宋体"/>
          <w:b w:val="0"/>
          <w:i w:val="0"/>
          <w:caps w:val="0"/>
          <w:spacing w:val="0"/>
          <w:w w:val="100"/>
          <w:kern w:val="2"/>
          <w:sz w:val="21"/>
          <w:szCs w:val="24"/>
          <w:lang w:val="en-US" w:eastAsia="zh-CN" w:bidi="ar-SA"/>
        </w:rPr>
        <w:br w:type="page"/>
      </w:r>
    </w:p>
    <w:p>
      <w:pPr>
        <w:pStyle w:val="19"/>
        <w:widowControl/>
        <w:snapToGrid/>
        <w:spacing w:before="0" w:beforeAutospacing="0" w:after="120" w:afterAutospacing="0" w:line="240" w:lineRule="auto"/>
        <w:ind w:left="420" w:leftChars="200"/>
        <w:jc w:val="both"/>
        <w:textAlignment w:val="baseline"/>
        <w:rPr>
          <w:rStyle w:val="16"/>
          <w:rFonts w:ascii="宋体" w:hAnsi="宋体" w:eastAsia="宋体"/>
          <w:b w:val="0"/>
          <w:i w:val="0"/>
          <w:caps w:val="0"/>
          <w:spacing w:val="0"/>
          <w:w w:val="100"/>
          <w:kern w:val="2"/>
          <w:sz w:val="28"/>
          <w:szCs w:val="28"/>
          <w:lang w:val="en-US" w:eastAsia="zh-CN" w:bidi="ar-SA"/>
        </w:rPr>
      </w:pPr>
      <w:r>
        <w:rPr>
          <w:rStyle w:val="16"/>
          <w:rFonts w:ascii="Times New Roman" w:hAnsi="宋体" w:eastAsia="宋体"/>
          <w:b w:val="0"/>
          <w:i w:val="0"/>
          <w:caps w:val="0"/>
          <w:spacing w:val="0"/>
          <w:w w:val="100"/>
          <w:kern w:val="2"/>
          <w:sz w:val="21"/>
          <w:szCs w:val="24"/>
          <w:lang w:val="en-US" w:eastAsia="zh-CN" w:bidi="ar-SA"/>
        </w:rPr>
        <w:t>附件六、</w:t>
      </w:r>
      <w:r>
        <w:rPr>
          <w:rStyle w:val="16"/>
          <w:rFonts w:ascii="宋体" w:hAnsi="宋体" w:eastAsia="宋体"/>
          <w:b w:val="0"/>
          <w:i w:val="0"/>
          <w:caps w:val="0"/>
          <w:spacing w:val="0"/>
          <w:w w:val="100"/>
          <w:kern w:val="2"/>
          <w:sz w:val="21"/>
          <w:szCs w:val="24"/>
          <w:lang w:val="en-US" w:eastAsia="zh-CN" w:bidi="ar-SA"/>
        </w:rPr>
        <w:t>投标供应商情况声明：</w:t>
      </w:r>
    </w:p>
    <w:p>
      <w:pPr>
        <w:pStyle w:val="19"/>
        <w:widowControl/>
        <w:snapToGrid/>
        <w:spacing w:before="0" w:beforeAutospacing="0" w:after="120" w:afterAutospacing="0" w:line="240" w:lineRule="auto"/>
        <w:ind w:left="420" w:leftChars="200" w:firstLine="490" w:firstLineChars="175"/>
        <w:jc w:val="center"/>
        <w:textAlignment w:val="baseline"/>
        <w:rPr>
          <w:rStyle w:val="16"/>
          <w:rFonts w:ascii="宋体" w:hAnsi="宋体" w:eastAsia="宋体"/>
          <w:b w:val="0"/>
          <w:i w:val="0"/>
          <w:caps w:val="0"/>
          <w:spacing w:val="0"/>
          <w:w w:val="100"/>
          <w:kern w:val="2"/>
          <w:sz w:val="28"/>
          <w:szCs w:val="28"/>
          <w:lang w:val="en-US" w:eastAsia="zh-CN" w:bidi="ar-SA"/>
        </w:rPr>
      </w:pPr>
      <w:r>
        <w:rPr>
          <w:rStyle w:val="16"/>
          <w:rFonts w:ascii="宋体" w:hAnsi="宋体" w:eastAsia="宋体"/>
          <w:b w:val="0"/>
          <w:i w:val="0"/>
          <w:caps w:val="0"/>
          <w:spacing w:val="0"/>
          <w:w w:val="100"/>
          <w:kern w:val="2"/>
          <w:sz w:val="28"/>
          <w:szCs w:val="28"/>
          <w:lang w:val="en-US" w:eastAsia="zh-CN" w:bidi="ar-SA"/>
        </w:rPr>
        <w:t>投标供应商情况声明</w:t>
      </w:r>
    </w:p>
    <w:p>
      <w:pPr>
        <w:snapToGrid/>
        <w:spacing w:before="0" w:beforeAutospacing="0" w:after="0" w:afterAutospacing="0" w:line="240" w:lineRule="auto"/>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1. 名称及概况：</w:t>
      </w:r>
    </w:p>
    <w:p>
      <w:p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u w:val="single"/>
          <w:lang w:val="en-US" w:eastAsia="zh-CN" w:bidi="ar-SA"/>
        </w:rPr>
      </w:pPr>
      <w:r>
        <w:rPr>
          <w:rStyle w:val="16"/>
          <w:rFonts w:ascii="宋体" w:hAnsi="宋体" w:eastAsia="宋体"/>
          <w:b w:val="0"/>
          <w:i w:val="0"/>
          <w:caps w:val="0"/>
          <w:spacing w:val="0"/>
          <w:w w:val="100"/>
          <w:kern w:val="2"/>
          <w:sz w:val="21"/>
          <w:lang w:val="en-US" w:eastAsia="zh-CN" w:bidi="ar-SA"/>
        </w:rPr>
        <w:t>（1）投标供应商名称：</w:t>
      </w:r>
      <w:r>
        <w:rPr>
          <w:rStyle w:val="16"/>
          <w:rFonts w:ascii="宋体" w:hAnsi="宋体" w:eastAsia="宋体"/>
          <w:b w:val="0"/>
          <w:i w:val="0"/>
          <w:caps w:val="0"/>
          <w:spacing w:val="0"/>
          <w:w w:val="100"/>
          <w:kern w:val="2"/>
          <w:sz w:val="21"/>
          <w:u w:val="single" w:color="000000"/>
          <w:lang w:val="en-US" w:eastAsia="zh-CN" w:bidi="ar-SA"/>
        </w:rPr>
        <w:t xml:space="preserve">                           </w:t>
      </w:r>
    </w:p>
    <w:p>
      <w:p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（2）总部地址：</w:t>
      </w:r>
      <w:r>
        <w:rPr>
          <w:rStyle w:val="16"/>
          <w:rFonts w:ascii="宋体" w:hAnsi="宋体" w:eastAsia="宋体"/>
          <w:b w:val="0"/>
          <w:i w:val="0"/>
          <w:caps w:val="0"/>
          <w:spacing w:val="0"/>
          <w:w w:val="100"/>
          <w:kern w:val="2"/>
          <w:sz w:val="21"/>
          <w:u w:val="single" w:color="000000"/>
          <w:lang w:val="en-US" w:eastAsia="zh-CN" w:bidi="ar-SA"/>
        </w:rPr>
        <w:t xml:space="preserve">                             </w:t>
      </w:r>
    </w:p>
    <w:p>
      <w:p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传真/电话号码：</w:t>
      </w:r>
      <w:r>
        <w:rPr>
          <w:rStyle w:val="16"/>
          <w:rFonts w:ascii="宋体" w:hAnsi="宋体" w:eastAsia="宋体"/>
          <w:b w:val="0"/>
          <w:i w:val="0"/>
          <w:caps w:val="0"/>
          <w:spacing w:val="0"/>
          <w:w w:val="100"/>
          <w:kern w:val="2"/>
          <w:sz w:val="21"/>
          <w:u w:val="single" w:color="000000"/>
          <w:lang w:val="en-US" w:eastAsia="zh-CN" w:bidi="ar-SA"/>
        </w:rPr>
        <w:t xml:space="preserve">                        </w:t>
      </w:r>
    </w:p>
    <w:p>
      <w:p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（3）成立或注册日期：</w:t>
      </w:r>
      <w:r>
        <w:rPr>
          <w:rStyle w:val="16"/>
          <w:rFonts w:ascii="宋体" w:hAnsi="宋体" w:eastAsia="宋体"/>
          <w:b w:val="0"/>
          <w:i w:val="0"/>
          <w:caps w:val="0"/>
          <w:spacing w:val="0"/>
          <w:w w:val="100"/>
          <w:kern w:val="2"/>
          <w:sz w:val="21"/>
          <w:u w:val="single" w:color="000000"/>
          <w:lang w:val="en-US" w:eastAsia="zh-CN" w:bidi="ar-SA"/>
        </w:rPr>
        <w:t xml:space="preserve">                        </w:t>
      </w:r>
    </w:p>
    <w:p>
      <w:p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（4）实收资本：</w:t>
      </w:r>
      <w:r>
        <w:rPr>
          <w:rStyle w:val="16"/>
          <w:rFonts w:ascii="宋体" w:hAnsi="宋体" w:eastAsia="宋体"/>
          <w:b w:val="0"/>
          <w:i w:val="0"/>
          <w:caps w:val="0"/>
          <w:spacing w:val="0"/>
          <w:w w:val="100"/>
          <w:kern w:val="2"/>
          <w:sz w:val="21"/>
          <w:u w:val="single" w:color="000000"/>
          <w:lang w:val="en-US" w:eastAsia="zh-CN" w:bidi="ar-SA"/>
        </w:rPr>
        <w:t xml:space="preserve">                              </w:t>
      </w:r>
    </w:p>
    <w:p>
      <w:p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（5）近期资产负债表（到</w:t>
      </w:r>
      <w:r>
        <w:rPr>
          <w:rStyle w:val="16"/>
          <w:rFonts w:ascii="宋体" w:hAnsi="宋体" w:eastAsia="宋体"/>
          <w:b w:val="0"/>
          <w:i w:val="0"/>
          <w:caps w:val="0"/>
          <w:spacing w:val="0"/>
          <w:w w:val="100"/>
          <w:kern w:val="2"/>
          <w:sz w:val="21"/>
          <w:u w:val="single" w:color="000000"/>
          <w:lang w:val="en-US" w:eastAsia="zh-CN" w:bidi="ar-SA"/>
        </w:rPr>
        <w:t xml:space="preserve">        </w:t>
      </w:r>
      <w:r>
        <w:rPr>
          <w:rStyle w:val="16"/>
          <w:rFonts w:ascii="宋体" w:hAnsi="宋体" w:eastAsia="宋体"/>
          <w:b w:val="0"/>
          <w:i w:val="0"/>
          <w:caps w:val="0"/>
          <w:spacing w:val="0"/>
          <w:w w:val="100"/>
          <w:kern w:val="2"/>
          <w:sz w:val="21"/>
          <w:lang w:val="en-US" w:eastAsia="zh-CN" w:bidi="ar-SA"/>
        </w:rPr>
        <w:t>年</w:t>
      </w:r>
      <w:r>
        <w:rPr>
          <w:rStyle w:val="16"/>
          <w:rFonts w:ascii="宋体" w:hAnsi="宋体" w:eastAsia="宋体"/>
          <w:b w:val="0"/>
          <w:i w:val="0"/>
          <w:caps w:val="0"/>
          <w:spacing w:val="0"/>
          <w:w w:val="100"/>
          <w:kern w:val="2"/>
          <w:sz w:val="21"/>
          <w:u w:val="single" w:color="000000"/>
          <w:lang w:val="en-US" w:eastAsia="zh-CN" w:bidi="ar-SA"/>
        </w:rPr>
        <w:t xml:space="preserve">    </w:t>
      </w:r>
      <w:r>
        <w:rPr>
          <w:rStyle w:val="16"/>
          <w:rFonts w:ascii="宋体" w:hAnsi="宋体" w:eastAsia="宋体"/>
          <w:b w:val="0"/>
          <w:i w:val="0"/>
          <w:caps w:val="0"/>
          <w:spacing w:val="0"/>
          <w:w w:val="100"/>
          <w:kern w:val="2"/>
          <w:sz w:val="21"/>
          <w:lang w:val="en-US" w:eastAsia="zh-CN" w:bidi="ar-SA"/>
        </w:rPr>
        <w:t>月</w:t>
      </w:r>
      <w:r>
        <w:rPr>
          <w:rStyle w:val="16"/>
          <w:rFonts w:ascii="宋体" w:hAnsi="宋体" w:eastAsia="宋体"/>
          <w:b w:val="0"/>
          <w:i w:val="0"/>
          <w:caps w:val="0"/>
          <w:spacing w:val="0"/>
          <w:w w:val="100"/>
          <w:kern w:val="2"/>
          <w:sz w:val="21"/>
          <w:u w:val="single" w:color="000000"/>
          <w:lang w:val="en-US" w:eastAsia="zh-CN" w:bidi="ar-SA"/>
        </w:rPr>
        <w:t xml:space="preserve">    </w:t>
      </w:r>
      <w:r>
        <w:rPr>
          <w:rStyle w:val="16"/>
          <w:rFonts w:ascii="宋体" w:hAnsi="宋体" w:eastAsia="宋体"/>
          <w:b w:val="0"/>
          <w:i w:val="0"/>
          <w:caps w:val="0"/>
          <w:spacing w:val="0"/>
          <w:w w:val="100"/>
          <w:kern w:val="2"/>
          <w:sz w:val="21"/>
          <w:lang w:val="en-US" w:eastAsia="zh-CN" w:bidi="ar-SA"/>
        </w:rPr>
        <w:t>日止）</w:t>
      </w:r>
    </w:p>
    <w:p>
      <w:p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 xml:space="preserve">  1）固定资产：</w:t>
      </w:r>
      <w:r>
        <w:rPr>
          <w:rStyle w:val="16"/>
          <w:rFonts w:ascii="宋体" w:hAnsi="宋体" w:eastAsia="宋体"/>
          <w:b w:val="0"/>
          <w:i w:val="0"/>
          <w:caps w:val="0"/>
          <w:spacing w:val="0"/>
          <w:w w:val="100"/>
          <w:kern w:val="2"/>
          <w:sz w:val="21"/>
          <w:u w:val="single" w:color="000000"/>
          <w:lang w:val="en-US" w:eastAsia="zh-CN" w:bidi="ar-SA"/>
        </w:rPr>
        <w:t xml:space="preserve">               </w:t>
      </w:r>
    </w:p>
    <w:p>
      <w:p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 xml:space="preserve">  2）流动资产：</w:t>
      </w:r>
      <w:r>
        <w:rPr>
          <w:rStyle w:val="16"/>
          <w:rFonts w:ascii="宋体" w:hAnsi="宋体" w:eastAsia="宋体"/>
          <w:b w:val="0"/>
          <w:i w:val="0"/>
          <w:caps w:val="0"/>
          <w:spacing w:val="0"/>
          <w:w w:val="100"/>
          <w:kern w:val="2"/>
          <w:sz w:val="21"/>
          <w:u w:val="single" w:color="000000"/>
          <w:lang w:val="en-US" w:eastAsia="zh-CN" w:bidi="ar-SA"/>
        </w:rPr>
        <w:t xml:space="preserve">               </w:t>
      </w:r>
    </w:p>
    <w:p>
      <w:p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 xml:space="preserve">  3）长期负债：</w:t>
      </w:r>
      <w:r>
        <w:rPr>
          <w:rStyle w:val="16"/>
          <w:rFonts w:ascii="宋体" w:hAnsi="宋体" w:eastAsia="宋体"/>
          <w:b w:val="0"/>
          <w:i w:val="0"/>
          <w:caps w:val="0"/>
          <w:spacing w:val="0"/>
          <w:w w:val="100"/>
          <w:kern w:val="2"/>
          <w:sz w:val="21"/>
          <w:u w:val="single" w:color="000000"/>
          <w:lang w:val="en-US" w:eastAsia="zh-CN" w:bidi="ar-SA"/>
        </w:rPr>
        <w:t xml:space="preserve">               </w:t>
      </w:r>
    </w:p>
    <w:p>
      <w:p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 xml:space="preserve">  4）流动负债：</w:t>
      </w:r>
      <w:r>
        <w:rPr>
          <w:rStyle w:val="16"/>
          <w:rFonts w:ascii="宋体" w:hAnsi="宋体" w:eastAsia="宋体"/>
          <w:b w:val="0"/>
          <w:i w:val="0"/>
          <w:caps w:val="0"/>
          <w:spacing w:val="0"/>
          <w:w w:val="100"/>
          <w:kern w:val="2"/>
          <w:sz w:val="21"/>
          <w:u w:val="single" w:color="000000"/>
          <w:lang w:val="en-US" w:eastAsia="zh-CN" w:bidi="ar-SA"/>
        </w:rPr>
        <w:t xml:space="preserve">               </w:t>
      </w:r>
    </w:p>
    <w:p>
      <w:p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 xml:space="preserve">  5）净值：</w:t>
      </w:r>
      <w:r>
        <w:rPr>
          <w:rStyle w:val="16"/>
          <w:rFonts w:ascii="宋体" w:hAnsi="宋体" w:eastAsia="宋体"/>
          <w:b w:val="0"/>
          <w:i w:val="0"/>
          <w:caps w:val="0"/>
          <w:spacing w:val="0"/>
          <w:w w:val="100"/>
          <w:kern w:val="2"/>
          <w:sz w:val="21"/>
          <w:u w:val="single" w:color="000000"/>
          <w:lang w:val="en-US" w:eastAsia="zh-CN" w:bidi="ar-SA"/>
        </w:rPr>
        <w:t xml:space="preserve">                   </w:t>
      </w:r>
    </w:p>
    <w:p>
      <w:p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（6）主要负责人姓名：</w:t>
      </w:r>
      <w:r>
        <w:rPr>
          <w:rStyle w:val="16"/>
          <w:rFonts w:ascii="宋体" w:hAnsi="宋体" w:eastAsia="宋体"/>
          <w:b w:val="0"/>
          <w:i w:val="0"/>
          <w:caps w:val="0"/>
          <w:spacing w:val="0"/>
          <w:w w:val="100"/>
          <w:kern w:val="2"/>
          <w:sz w:val="21"/>
          <w:u w:val="single" w:color="000000"/>
          <w:lang w:val="en-US" w:eastAsia="zh-CN" w:bidi="ar-SA"/>
        </w:rPr>
        <w:t xml:space="preserve">                      </w:t>
      </w:r>
    </w:p>
    <w:p>
      <w:pPr>
        <w:snapToGrid/>
        <w:spacing w:before="0" w:beforeAutospacing="0" w:after="0" w:afterAutospacing="0" w:line="36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2．企业生产设备及规模：</w:t>
      </w:r>
    </w:p>
    <w:p>
      <w:pPr>
        <w:snapToGrid/>
        <w:spacing w:before="0" w:beforeAutospacing="0" w:after="0" w:afterAutospacing="0" w:line="36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3. 企业人员情况：</w:t>
      </w:r>
    </w:p>
    <w:p>
      <w:p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职工（在职）人数</w:t>
      </w:r>
      <w:r>
        <w:rPr>
          <w:rStyle w:val="16"/>
          <w:rFonts w:ascii="宋体" w:hAnsi="宋体" w:eastAsia="宋体"/>
          <w:b w:val="0"/>
          <w:i w:val="0"/>
          <w:caps w:val="0"/>
          <w:spacing w:val="0"/>
          <w:w w:val="100"/>
          <w:kern w:val="2"/>
          <w:sz w:val="21"/>
          <w:u w:val="single" w:color="000000"/>
          <w:lang w:val="en-US" w:eastAsia="zh-CN" w:bidi="ar-SA"/>
        </w:rPr>
        <w:t xml:space="preserve">       </w:t>
      </w:r>
      <w:r>
        <w:rPr>
          <w:rStyle w:val="16"/>
          <w:rFonts w:ascii="宋体" w:hAnsi="宋体" w:eastAsia="宋体"/>
          <w:b w:val="0"/>
          <w:i w:val="0"/>
          <w:caps w:val="0"/>
          <w:spacing w:val="0"/>
          <w:w w:val="100"/>
          <w:kern w:val="2"/>
          <w:sz w:val="21"/>
          <w:lang w:val="en-US" w:eastAsia="zh-CN" w:bidi="ar-SA"/>
        </w:rPr>
        <w:t>人，其中技术人员</w:t>
      </w:r>
      <w:r>
        <w:rPr>
          <w:rStyle w:val="16"/>
          <w:rFonts w:ascii="宋体" w:hAnsi="宋体" w:eastAsia="宋体"/>
          <w:b w:val="0"/>
          <w:i w:val="0"/>
          <w:caps w:val="0"/>
          <w:spacing w:val="0"/>
          <w:w w:val="100"/>
          <w:kern w:val="2"/>
          <w:sz w:val="21"/>
          <w:u w:val="single" w:color="000000"/>
          <w:lang w:val="en-US" w:eastAsia="zh-CN" w:bidi="ar-SA"/>
        </w:rPr>
        <w:t xml:space="preserve">       </w:t>
      </w:r>
      <w:r>
        <w:rPr>
          <w:rStyle w:val="16"/>
          <w:rFonts w:ascii="宋体" w:hAnsi="宋体" w:eastAsia="宋体"/>
          <w:b w:val="0"/>
          <w:i w:val="0"/>
          <w:caps w:val="0"/>
          <w:spacing w:val="0"/>
          <w:w w:val="100"/>
          <w:kern w:val="2"/>
          <w:sz w:val="21"/>
          <w:lang w:val="en-US" w:eastAsia="zh-CN" w:bidi="ar-SA"/>
        </w:rPr>
        <w:t>人，</w:t>
      </w:r>
    </w:p>
    <w:p>
      <w:pPr>
        <w:numPr>
          <w:ilvl w:val="0"/>
          <w:numId w:val="4"/>
        </w:num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近三年的年营业总额</w:t>
      </w:r>
    </w:p>
    <w:p>
      <w:p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5. 我单位近三年内，在经营活动中没有重大违法记录，特此承诺。若招标采购单位在本项目采购过程中发现我单位近三年内在经营活动中有重大违法记录，我单位将无条件地退出本项目的招标，并承担因此引起的一切后果。</w:t>
      </w:r>
    </w:p>
    <w:p>
      <w:p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兹证明上述声明是真实、正确的、并提供了全部能提供的资料和数据，我们同意遵照贵方要求出示有关证明文件。</w:t>
      </w:r>
    </w:p>
    <w:p>
      <w:p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p>
    <w:p>
      <w:p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投标供应商名称 ：            （电子签章）</w:t>
      </w:r>
    </w:p>
    <w:p>
      <w:p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法定代表人姓名和职务：</w:t>
      </w:r>
      <w:r>
        <w:rPr>
          <w:rStyle w:val="16"/>
          <w:rFonts w:ascii="宋体" w:hAnsi="宋体" w:eastAsia="宋体"/>
          <w:b w:val="0"/>
          <w:i w:val="0"/>
          <w:caps w:val="0"/>
          <w:spacing w:val="0"/>
          <w:w w:val="100"/>
          <w:kern w:val="2"/>
          <w:sz w:val="21"/>
          <w:u w:val="single" w:color="000000"/>
          <w:lang w:val="en-US" w:eastAsia="zh-CN" w:bidi="ar-SA"/>
        </w:rPr>
        <w:t xml:space="preserve">                         </w:t>
      </w:r>
    </w:p>
    <w:p>
      <w:p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授权代表人（签字）：</w:t>
      </w:r>
      <w:r>
        <w:rPr>
          <w:rStyle w:val="16"/>
          <w:rFonts w:ascii="宋体" w:hAnsi="宋体" w:eastAsia="宋体"/>
          <w:b w:val="0"/>
          <w:i w:val="0"/>
          <w:caps w:val="0"/>
          <w:spacing w:val="0"/>
          <w:w w:val="100"/>
          <w:kern w:val="2"/>
          <w:sz w:val="21"/>
          <w:u w:val="single" w:color="000000"/>
          <w:lang w:val="en-US" w:eastAsia="zh-CN" w:bidi="ar-SA"/>
        </w:rPr>
        <w:t xml:space="preserve">                           </w:t>
      </w:r>
    </w:p>
    <w:p>
      <w:pPr>
        <w:snapToGrid/>
        <w:spacing w:before="0" w:beforeAutospacing="0" w:after="0" w:afterAutospacing="0" w:line="40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 xml:space="preserve">签字日期 ： </w:t>
      </w:r>
      <w:r>
        <w:rPr>
          <w:rStyle w:val="16"/>
          <w:rFonts w:ascii="宋体" w:hAnsi="宋体" w:eastAsia="宋体"/>
          <w:b w:val="0"/>
          <w:i w:val="0"/>
          <w:caps w:val="0"/>
          <w:spacing w:val="0"/>
          <w:w w:val="100"/>
          <w:kern w:val="2"/>
          <w:sz w:val="21"/>
          <w:u w:val="single" w:color="000000"/>
          <w:lang w:val="en-US" w:eastAsia="zh-CN" w:bidi="ar-SA"/>
        </w:rPr>
        <w:t xml:space="preserve">                                     </w:t>
      </w:r>
    </w:p>
    <w:p>
      <w:pPr>
        <w:snapToGrid/>
        <w:spacing w:before="0" w:beforeAutospacing="0" w:after="0" w:afterAutospacing="0" w:line="360" w:lineRule="exact"/>
        <w:ind w:firstLine="367" w:firstLineChars="175"/>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bidi="ar-SA"/>
        </w:rPr>
        <w:t>电子邮件：</w:t>
      </w:r>
    </w:p>
    <w:p>
      <w:pPr>
        <w:snapToGrid/>
        <w:spacing w:before="0" w:beforeAutospacing="0" w:after="0" w:afterAutospacing="0" w:line="360" w:lineRule="exact"/>
        <w:jc w:val="both"/>
        <w:textAlignment w:val="baseline"/>
        <w:rPr>
          <w:rStyle w:val="16"/>
          <w:rFonts w:ascii="宋体" w:hAnsi="宋体" w:eastAsia="宋体" w:cs="Times New Roman"/>
          <w:b w:val="0"/>
          <w:bCs/>
          <w:i w:val="0"/>
          <w:caps w:val="0"/>
          <w:spacing w:val="0"/>
          <w:w w:val="100"/>
          <w:kern w:val="2"/>
          <w:sz w:val="24"/>
          <w:szCs w:val="24"/>
          <w:lang w:val="en-US" w:eastAsia="zh-CN" w:bidi="ar-SA"/>
        </w:rPr>
      </w:pPr>
    </w:p>
    <w:p>
      <w:pPr>
        <w:snapToGrid w:val="0"/>
        <w:spacing w:before="0" w:beforeAutospacing="0" w:after="0" w:afterAutospacing="0" w:line="600" w:lineRule="exac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br w:type="page"/>
      </w:r>
    </w:p>
    <w:p>
      <w:pPr>
        <w:snapToGrid w:val="0"/>
        <w:spacing w:before="0" w:beforeAutospacing="0" w:after="0" w:afterAutospacing="0" w:line="600" w:lineRule="exact"/>
        <w:jc w:val="both"/>
        <w:textAlignment w:val="baseline"/>
        <w:rPr>
          <w:rStyle w:val="16"/>
          <w:rFonts w:ascii="宋体" w:hAnsi="宋体" w:eastAsia="宋体" w:cs="Times New Roman"/>
          <w:b w:val="0"/>
          <w:bCs/>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附件七：</w:t>
      </w:r>
      <w:r>
        <w:rPr>
          <w:rStyle w:val="16"/>
          <w:rFonts w:ascii="宋体" w:hAnsi="宋体" w:eastAsia="宋体" w:cs="Times New Roman"/>
          <w:b w:val="0"/>
          <w:bCs/>
          <w:i w:val="0"/>
          <w:caps w:val="0"/>
          <w:spacing w:val="0"/>
          <w:w w:val="100"/>
          <w:kern w:val="2"/>
          <w:sz w:val="24"/>
          <w:szCs w:val="24"/>
          <w:lang w:val="en-US" w:eastAsia="zh-CN" w:bidi="ar-SA"/>
        </w:rPr>
        <w:t>（一）营业执照（原件扫描并加盖电子签章）</w:t>
      </w:r>
    </w:p>
    <w:p>
      <w:pPr>
        <w:snapToGrid w:val="0"/>
        <w:spacing w:before="0" w:beforeAutospacing="0" w:after="0" w:afterAutospacing="0" w:line="600" w:lineRule="exact"/>
        <w:jc w:val="both"/>
        <w:textAlignment w:val="baseline"/>
        <w:rPr>
          <w:rStyle w:val="16"/>
          <w:rFonts w:ascii="宋体" w:hAnsi="宋体" w:eastAsia="宋体" w:cs="Times New Roman"/>
          <w:b w:val="0"/>
          <w:bCs/>
          <w:i w:val="0"/>
          <w:caps w:val="0"/>
          <w:spacing w:val="0"/>
          <w:w w:val="100"/>
          <w:kern w:val="2"/>
          <w:sz w:val="24"/>
          <w:szCs w:val="24"/>
          <w:lang w:val="en-US" w:eastAsia="zh-CN" w:bidi="ar-SA"/>
        </w:rPr>
      </w:pPr>
    </w:p>
    <w:p>
      <w:pPr>
        <w:snapToGrid w:val="0"/>
        <w:spacing w:before="0" w:beforeAutospacing="0" w:after="0" w:afterAutospacing="0" w:line="600" w:lineRule="exact"/>
        <w:jc w:val="both"/>
        <w:textAlignment w:val="baseline"/>
        <w:rPr>
          <w:rStyle w:val="16"/>
          <w:rFonts w:ascii="宋体" w:hAnsi="宋体" w:eastAsia="宋体" w:cs="Times New Roman"/>
          <w:b w:val="0"/>
          <w:bCs/>
          <w:i w:val="0"/>
          <w:caps w:val="0"/>
          <w:spacing w:val="0"/>
          <w:w w:val="100"/>
          <w:kern w:val="2"/>
          <w:sz w:val="24"/>
          <w:szCs w:val="24"/>
          <w:lang w:val="en-US" w:eastAsia="zh-CN" w:bidi="ar-SA"/>
        </w:rPr>
      </w:pPr>
      <w:r>
        <w:rPr>
          <w:rStyle w:val="16"/>
          <w:rFonts w:ascii="宋体" w:hAnsi="宋体" w:eastAsia="宋体" w:cs="Times New Roman"/>
          <w:b w:val="0"/>
          <w:bCs/>
          <w:i w:val="0"/>
          <w:caps w:val="0"/>
          <w:spacing w:val="0"/>
          <w:w w:val="100"/>
          <w:kern w:val="2"/>
          <w:sz w:val="24"/>
          <w:szCs w:val="24"/>
          <w:lang w:val="en-US" w:eastAsia="zh-CN" w:bidi="ar-SA"/>
        </w:rPr>
        <w:t>（二）良好的商业信誉和健全的财务会计制度；（上传信用中国（www.creditchina.gov.cn）查询下载的《法人和其他组织信用信息概况》和财务会计制度，新成立的公司提供相关说明）（原件扫描并加盖电子签章）</w:t>
      </w:r>
    </w:p>
    <w:p>
      <w:pPr>
        <w:snapToGrid w:val="0"/>
        <w:spacing w:before="0" w:beforeAutospacing="0" w:after="0" w:afterAutospacing="0" w:line="600" w:lineRule="exact"/>
        <w:jc w:val="both"/>
        <w:textAlignment w:val="baseline"/>
        <w:rPr>
          <w:rStyle w:val="16"/>
          <w:rFonts w:ascii="宋体" w:hAnsi="宋体" w:eastAsia="宋体" w:cs="Times New Roman"/>
          <w:b w:val="0"/>
          <w:bCs/>
          <w:i w:val="0"/>
          <w:caps w:val="0"/>
          <w:spacing w:val="0"/>
          <w:w w:val="100"/>
          <w:kern w:val="2"/>
          <w:sz w:val="24"/>
          <w:szCs w:val="24"/>
          <w:lang w:val="en-US" w:eastAsia="zh-CN" w:bidi="ar-SA"/>
        </w:rPr>
      </w:pPr>
    </w:p>
    <w:p>
      <w:pPr>
        <w:snapToGrid w:val="0"/>
        <w:spacing w:before="0" w:beforeAutospacing="0" w:after="0" w:afterAutospacing="0" w:line="600" w:lineRule="exact"/>
        <w:jc w:val="both"/>
        <w:textAlignment w:val="baseline"/>
        <w:rPr>
          <w:rStyle w:val="16"/>
          <w:rFonts w:ascii="宋体" w:hAnsi="宋体" w:eastAsia="宋体" w:cs="Times New Roman"/>
          <w:b w:val="0"/>
          <w:bCs/>
          <w:i w:val="0"/>
          <w:caps w:val="0"/>
          <w:spacing w:val="0"/>
          <w:w w:val="100"/>
          <w:kern w:val="2"/>
          <w:sz w:val="24"/>
          <w:szCs w:val="24"/>
          <w:lang w:val="en-US" w:eastAsia="zh-CN" w:bidi="ar-SA"/>
        </w:rPr>
      </w:pPr>
      <w:r>
        <w:rPr>
          <w:rStyle w:val="16"/>
          <w:rFonts w:ascii="宋体" w:hAnsi="宋体" w:eastAsia="宋体" w:cs="Times New Roman"/>
          <w:b w:val="0"/>
          <w:bCs/>
          <w:i w:val="0"/>
          <w:caps w:val="0"/>
          <w:spacing w:val="0"/>
          <w:w w:val="100"/>
          <w:kern w:val="2"/>
          <w:sz w:val="24"/>
          <w:szCs w:val="24"/>
          <w:lang w:val="en-US" w:eastAsia="zh-CN" w:bidi="ar-SA"/>
        </w:rPr>
        <w:t>（三）具有履行合同所必需的场地、设备和专业技术能力的承诺函</w:t>
      </w:r>
    </w:p>
    <w:p>
      <w:pPr>
        <w:snapToGrid w:val="0"/>
        <w:spacing w:before="0" w:beforeAutospacing="0" w:after="0" w:afterAutospacing="0" w:line="600" w:lineRule="exact"/>
        <w:jc w:val="both"/>
        <w:textAlignment w:val="baseline"/>
        <w:rPr>
          <w:rStyle w:val="16"/>
          <w:rFonts w:ascii="宋体" w:hAnsi="宋体" w:eastAsia="宋体"/>
          <w:b w:val="0"/>
          <w:i w:val="0"/>
          <w:caps w:val="0"/>
          <w:spacing w:val="0"/>
          <w:w w:val="100"/>
          <w:kern w:val="2"/>
          <w:sz w:val="24"/>
          <w:szCs w:val="24"/>
          <w:lang w:val="en-US" w:eastAsia="zh-CN" w:bidi="ar-SA"/>
        </w:rPr>
      </w:pPr>
    </w:p>
    <w:p>
      <w:pPr>
        <w:snapToGrid w:val="0"/>
        <w:spacing w:before="0" w:beforeAutospacing="0" w:after="0" w:afterAutospacing="0" w:line="600" w:lineRule="exact"/>
        <w:jc w:val="both"/>
        <w:textAlignment w:val="baseline"/>
        <w:rPr>
          <w:rStyle w:val="16"/>
          <w:rFonts w:ascii="宋体" w:hAnsi="宋体" w:eastAsia="宋体"/>
          <w:b w:val="0"/>
          <w:i w:val="0"/>
          <w:caps w:val="0"/>
          <w:spacing w:val="0"/>
          <w:w w:val="100"/>
          <w:kern w:val="2"/>
          <w:sz w:val="24"/>
          <w:szCs w:val="24"/>
          <w:lang w:val="en-US" w:eastAsia="zh-CN" w:bidi="ar-SA"/>
        </w:rPr>
      </w:pPr>
    </w:p>
    <w:p>
      <w:pPr>
        <w:shd w:val="clear" w:color="auto" w:fill="FFFFFF"/>
        <w:snapToGrid w:val="0"/>
        <w:spacing w:before="0" w:beforeAutospacing="0" w:after="0" w:afterAutospacing="0" w:line="600" w:lineRule="exac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苍南县旅游投资集团有限公司：</w:t>
      </w: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我方</w:t>
      </w:r>
      <w:r>
        <w:rPr>
          <w:rStyle w:val="16"/>
          <w:rFonts w:ascii="宋体" w:hAnsi="宋体" w:eastAsia="宋体"/>
          <w:b w:val="0"/>
          <w:i w:val="0"/>
          <w:caps w:val="0"/>
          <w:spacing w:val="0"/>
          <w:w w:val="100"/>
          <w:kern w:val="2"/>
          <w:sz w:val="24"/>
          <w:szCs w:val="24"/>
          <w:u w:val="single" w:color="000000"/>
          <w:lang w:val="en-US" w:eastAsia="zh-CN" w:bidi="ar-SA"/>
        </w:rPr>
        <w:t xml:space="preserve"> （供应商）</w:t>
      </w:r>
      <w:r>
        <w:rPr>
          <w:rStyle w:val="16"/>
          <w:rFonts w:ascii="宋体" w:hAnsi="宋体" w:eastAsia="宋体"/>
          <w:b w:val="0"/>
          <w:i w:val="0"/>
          <w:caps w:val="0"/>
          <w:spacing w:val="0"/>
          <w:w w:val="100"/>
          <w:kern w:val="2"/>
          <w:sz w:val="24"/>
          <w:szCs w:val="24"/>
          <w:lang w:val="en-US" w:eastAsia="zh-CN" w:bidi="ar-SA"/>
        </w:rPr>
        <w:t>承诺具有履行合同所必需的场地、设备和专业技术能力。如有虚假，采购人可取消我方任何资格（投标/中标/签订合同），我方对此无任何异议。</w:t>
      </w: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特此承诺！</w:t>
      </w: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供应商名称（电子签章） ：</w:t>
      </w: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法定代表人或其授权代表（签字或盖章）：</w:t>
      </w: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日期：     年  月  日</w:t>
      </w: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p>
    <w:p>
      <w:pPr>
        <w:snapToGrid w:val="0"/>
        <w:spacing w:before="0" w:beforeAutospacing="0" w:after="0" w:afterAutospacing="0" w:line="600" w:lineRule="exact"/>
        <w:jc w:val="both"/>
        <w:textAlignment w:val="baseline"/>
        <w:rPr>
          <w:rStyle w:val="16"/>
          <w:rFonts w:ascii="宋体" w:hAnsi="宋体" w:eastAsia="宋体" w:cs="Times New Roman"/>
          <w:b w:val="0"/>
          <w:bCs/>
          <w:i w:val="0"/>
          <w:caps w:val="0"/>
          <w:spacing w:val="0"/>
          <w:w w:val="100"/>
          <w:kern w:val="2"/>
          <w:sz w:val="28"/>
          <w:szCs w:val="28"/>
          <w:lang w:val="en-US" w:eastAsia="zh-CN" w:bidi="ar-SA"/>
        </w:rPr>
        <w:sectPr>
          <w:pgSz w:w="11906" w:h="16838"/>
          <w:pgMar w:top="993" w:right="1474" w:bottom="1134" w:left="1474" w:header="851" w:footer="641" w:gutter="0"/>
          <w:lnNumType w:countBy="0"/>
          <w:cols w:space="425" w:num="1"/>
          <w:vAlign w:val="top"/>
          <w:docGrid w:type="lines" w:linePitch="315" w:charSpace="0"/>
        </w:sectPr>
      </w:pPr>
    </w:p>
    <w:p>
      <w:pPr>
        <w:snapToGrid w:val="0"/>
        <w:spacing w:before="0" w:beforeAutospacing="0" w:after="0" w:afterAutospacing="0" w:line="600" w:lineRule="exact"/>
        <w:jc w:val="both"/>
        <w:textAlignment w:val="baseline"/>
        <w:rPr>
          <w:rStyle w:val="16"/>
          <w:rFonts w:ascii="宋体" w:hAnsi="宋体" w:eastAsia="宋体" w:cs="Times New Roman"/>
          <w:b w:val="0"/>
          <w:bCs/>
          <w:i w:val="0"/>
          <w:caps w:val="0"/>
          <w:spacing w:val="0"/>
          <w:w w:val="100"/>
          <w:kern w:val="2"/>
          <w:sz w:val="28"/>
          <w:szCs w:val="28"/>
          <w:lang w:val="en-US" w:eastAsia="zh-CN" w:bidi="ar-SA"/>
        </w:rPr>
      </w:pPr>
      <w:r>
        <w:rPr>
          <w:rStyle w:val="16"/>
          <w:rFonts w:ascii="宋体" w:hAnsi="宋体" w:eastAsia="宋体" w:cs="Times New Roman"/>
          <w:b w:val="0"/>
          <w:bCs/>
          <w:i w:val="0"/>
          <w:caps w:val="0"/>
          <w:spacing w:val="0"/>
          <w:w w:val="100"/>
          <w:kern w:val="2"/>
          <w:sz w:val="28"/>
          <w:szCs w:val="28"/>
          <w:lang w:val="en-US" w:eastAsia="zh-CN" w:bidi="ar-SA"/>
        </w:rPr>
        <w:t>（四）依法缴纳税收和社会保障资金的承诺函</w:t>
      </w:r>
    </w:p>
    <w:p>
      <w:pPr>
        <w:snapToGrid/>
        <w:spacing w:before="0" w:beforeAutospacing="0" w:after="0" w:afterAutospacing="0" w:line="600" w:lineRule="exact"/>
        <w:jc w:val="both"/>
        <w:textAlignment w:val="baseline"/>
        <w:rPr>
          <w:rStyle w:val="16"/>
          <w:rFonts w:ascii="宋体" w:hAnsi="宋体" w:eastAsia="宋体"/>
          <w:b w:val="0"/>
          <w:i w:val="0"/>
          <w:caps w:val="0"/>
          <w:spacing w:val="0"/>
          <w:w w:val="100"/>
          <w:kern w:val="2"/>
          <w:sz w:val="24"/>
          <w:szCs w:val="24"/>
          <w:u w:val="single"/>
          <w:lang w:val="en-US" w:eastAsia="zh-CN" w:bidi="ar-SA"/>
        </w:rPr>
      </w:pPr>
    </w:p>
    <w:p>
      <w:pPr>
        <w:shd w:val="clear" w:color="auto" w:fill="FFFFFF"/>
        <w:snapToGrid w:val="0"/>
        <w:spacing w:before="0" w:beforeAutospacing="0" w:after="0" w:afterAutospacing="0" w:line="600" w:lineRule="exac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苍南县旅游投资集团有限公司：</w:t>
      </w:r>
    </w:p>
    <w:p>
      <w:pPr>
        <w:snapToGrid/>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我公司郑重声明，我公司严格依法缴纳税收和社会保障资金，本文件中所提供的相关材料均真实有效，不存在虚假、造假行为。如有违反，愿承担一切责任。</w:t>
      </w:r>
    </w:p>
    <w:p>
      <w:pPr>
        <w:snapToGrid/>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p>
    <w:p>
      <w:pPr>
        <w:snapToGrid/>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特此承诺！</w:t>
      </w: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供应商名称（电子签章） ：</w:t>
      </w: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法定代表人或其授权代表（签字或盖章）：</w:t>
      </w: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日期：     年  月  日</w:t>
      </w:r>
    </w:p>
    <w:p>
      <w:pPr>
        <w:snapToGrid/>
        <w:spacing w:before="0" w:beforeAutospacing="0" w:after="0" w:afterAutospacing="0" w:line="240" w:lineRule="auto"/>
        <w:jc w:val="both"/>
        <w:textAlignment w:val="baseline"/>
        <w:rPr>
          <w:rStyle w:val="16"/>
          <w:rFonts w:ascii="宋体" w:hAnsi="宋体" w:eastAsia="宋体" w:cs="Times New Roman"/>
          <w:b w:val="0"/>
          <w:bCs/>
          <w:i w:val="0"/>
          <w:caps w:val="0"/>
          <w:spacing w:val="0"/>
          <w:w w:val="100"/>
          <w:kern w:val="2"/>
          <w:sz w:val="28"/>
          <w:szCs w:val="28"/>
          <w:lang w:val="en-US" w:eastAsia="zh-CN" w:bidi="ar-SA"/>
        </w:rPr>
      </w:pPr>
    </w:p>
    <w:p>
      <w:pPr>
        <w:pStyle w:val="19"/>
        <w:widowControl/>
        <w:snapToGrid/>
        <w:spacing w:before="0" w:beforeAutospacing="0" w:after="120" w:afterAutospacing="0" w:line="240" w:lineRule="auto"/>
        <w:ind w:left="982" w:leftChars="200" w:hanging="562"/>
        <w:jc w:val="both"/>
        <w:textAlignment w:val="baseline"/>
        <w:rPr>
          <w:rStyle w:val="16"/>
          <w:rFonts w:ascii="Times New Roman" w:hAnsi="Times New Roman" w:eastAsia="宋体"/>
          <w:b w:val="0"/>
          <w:i w:val="0"/>
          <w:caps w:val="0"/>
          <w:spacing w:val="0"/>
          <w:w w:val="100"/>
          <w:kern w:val="2"/>
          <w:sz w:val="21"/>
          <w:szCs w:val="24"/>
          <w:lang w:val="en-US" w:eastAsia="zh-CN" w:bidi="ar-SA"/>
        </w:rPr>
        <w:sectPr>
          <w:pgSz w:w="11906" w:h="16838"/>
          <w:pgMar w:top="993" w:right="1474" w:bottom="1134" w:left="1474" w:header="851" w:footer="641" w:gutter="0"/>
          <w:lnNumType w:countBy="0"/>
          <w:cols w:space="425" w:num="1"/>
          <w:vAlign w:val="top"/>
          <w:docGrid w:type="lines" w:linePitch="315" w:charSpace="0"/>
        </w:sectPr>
      </w:pPr>
      <w:r>
        <w:rPr>
          <w:rStyle w:val="16"/>
          <w:rFonts w:ascii="宋体" w:hAnsi="宋体" w:eastAsia="宋体" w:cs="宋体"/>
          <w:b/>
          <w:bCs/>
          <w:i w:val="0"/>
          <w:caps w:val="0"/>
          <w:spacing w:val="0"/>
          <w:w w:val="100"/>
          <w:kern w:val="2"/>
          <w:sz w:val="28"/>
          <w:szCs w:val="28"/>
          <w:lang w:val="en-US" w:eastAsia="zh-CN" w:bidi="ar-SA"/>
        </w:rPr>
        <w:t>后附相关材料（原件扫描并加盖电子签章）</w:t>
      </w:r>
    </w:p>
    <w:p>
      <w:pPr>
        <w:pStyle w:val="19"/>
        <w:widowControl/>
        <w:tabs>
          <w:tab w:val="left" w:pos="432"/>
        </w:tabs>
        <w:snapToGrid w:val="0"/>
        <w:spacing w:before="0" w:beforeAutospacing="0" w:after="120" w:afterAutospacing="0" w:line="600" w:lineRule="exact"/>
        <w:ind w:left="982" w:leftChars="200" w:hanging="562"/>
        <w:jc w:val="both"/>
        <w:textAlignment w:val="baseline"/>
        <w:rPr>
          <w:rStyle w:val="16"/>
          <w:rFonts w:ascii="宋体" w:hAnsi="宋体" w:eastAsia="宋体" w:cs="Times New Roman"/>
          <w:b w:val="0"/>
          <w:bCs/>
          <w:i w:val="0"/>
          <w:caps w:val="0"/>
          <w:spacing w:val="0"/>
          <w:w w:val="100"/>
          <w:kern w:val="2"/>
          <w:sz w:val="28"/>
          <w:szCs w:val="28"/>
          <w:lang w:val="en-US" w:eastAsia="zh-CN" w:bidi="ar-SA"/>
        </w:rPr>
      </w:pPr>
      <w:r>
        <w:rPr>
          <w:rStyle w:val="16"/>
          <w:rFonts w:ascii="宋体" w:hAnsi="宋体" w:eastAsia="宋体" w:cs="Times New Roman"/>
          <w:b w:val="0"/>
          <w:bCs/>
          <w:i w:val="0"/>
          <w:caps w:val="0"/>
          <w:spacing w:val="0"/>
          <w:w w:val="100"/>
          <w:kern w:val="2"/>
          <w:sz w:val="28"/>
          <w:szCs w:val="28"/>
          <w:lang w:val="en-US" w:eastAsia="zh-CN" w:bidi="ar-SA"/>
        </w:rPr>
        <w:t>（五）参加国企采购活动前3年内在经营活动中没有重大违法记录的声明函</w:t>
      </w:r>
    </w:p>
    <w:p>
      <w:pPr>
        <w:shd w:val="clear" w:color="auto" w:fill="FFFFFF"/>
        <w:snapToGrid w:val="0"/>
        <w:spacing w:before="0" w:beforeAutospacing="0" w:after="0" w:afterAutospacing="0" w:line="600" w:lineRule="exac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苍南县旅游投资集团有限公司：</w:t>
      </w: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我方</w:t>
      </w:r>
      <w:r>
        <w:rPr>
          <w:rStyle w:val="16"/>
          <w:rFonts w:ascii="宋体" w:hAnsi="宋体" w:eastAsia="宋体"/>
          <w:b w:val="0"/>
          <w:i w:val="0"/>
          <w:caps w:val="0"/>
          <w:spacing w:val="0"/>
          <w:w w:val="100"/>
          <w:kern w:val="2"/>
          <w:sz w:val="24"/>
          <w:szCs w:val="24"/>
          <w:u w:val="single" w:color="000000"/>
          <w:lang w:val="en-US" w:eastAsia="zh-CN" w:bidi="ar-SA"/>
        </w:rPr>
        <w:t xml:space="preserve"> （供应商）</w:t>
      </w:r>
      <w:r>
        <w:rPr>
          <w:rStyle w:val="16"/>
          <w:rFonts w:ascii="宋体" w:hAnsi="宋体" w:eastAsia="宋体"/>
          <w:b w:val="0"/>
          <w:i w:val="0"/>
          <w:caps w:val="0"/>
          <w:spacing w:val="0"/>
          <w:w w:val="100"/>
          <w:kern w:val="2"/>
          <w:sz w:val="24"/>
          <w:szCs w:val="24"/>
          <w:lang w:val="en-US" w:eastAsia="zh-CN" w:bidi="ar-SA"/>
        </w:rPr>
        <w:t>具有良好的商业信誉，依法缴纳税收和社会保障资金，未被列入失信被执行人名单、重大税收违法案件当事人名单、国企采购严重违法失信行为记录名单，参加本次采购活动前3年内在经营活动中没有重大违法记录（没有因违法经营受到刑事处罚，没有被责令停产停业、被吊销许可证或者执照、被处以较大数额罚款等行政处罚，没有因违法经营被禁止参加国企采购活动的期限未满情形）。如有虚假，采购人可取消我方任何资格（投标/中标/签订合同），我方对此无任何异议。</w:t>
      </w: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特此承诺！</w:t>
      </w: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供应商名称（电子签章） ：</w:t>
      </w: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法定代表人或其授权代表（签字或盖章）：</w:t>
      </w: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日期：     年  月  日</w:t>
      </w:r>
    </w:p>
    <w:p>
      <w:pPr>
        <w:pStyle w:val="14"/>
        <w:keepLines/>
        <w:widowControl/>
        <w:tabs>
          <w:tab w:val="left" w:pos="706"/>
          <w:tab w:val="left" w:pos="1110"/>
        </w:tabs>
        <w:snapToGrid/>
        <w:spacing w:before="240" w:beforeAutospacing="0" w:after="240" w:afterAutospacing="0" w:line="600" w:lineRule="exact"/>
        <w:ind w:left="106" w:firstLine="454"/>
        <w:jc w:val="both"/>
        <w:textAlignment w:val="baseline"/>
        <w:rPr>
          <w:rStyle w:val="16"/>
          <w:rFonts w:ascii="宋体" w:hAnsi="宋体" w:eastAsia="宋体"/>
          <w:b w:val="0"/>
          <w:i w:val="0"/>
          <w:caps w:val="0"/>
          <w:spacing w:val="0"/>
          <w:w w:val="100"/>
          <w:kern w:val="0"/>
          <w:sz w:val="24"/>
          <w:szCs w:val="24"/>
          <w:lang w:val="en-US" w:eastAsia="zh-CN" w:bidi="ar-SA"/>
        </w:rPr>
      </w:pPr>
    </w:p>
    <w:p>
      <w:pPr>
        <w:pStyle w:val="13"/>
        <w:keepLines/>
        <w:widowControl/>
        <w:snapToGrid w:val="0"/>
        <w:spacing w:before="360" w:beforeAutospacing="0" w:after="360" w:afterAutospacing="0" w:line="600" w:lineRule="exact"/>
        <w:jc w:val="both"/>
        <w:textAlignment w:val="baseline"/>
        <w:rPr>
          <w:rStyle w:val="16"/>
          <w:rFonts w:ascii="宋体" w:hAnsi="宋体" w:eastAsia="宋体" w:cs="Times New Roman"/>
          <w:b w:val="0"/>
          <w:bCs/>
          <w:i w:val="0"/>
          <w:caps w:val="0"/>
          <w:spacing w:val="24"/>
          <w:w w:val="100"/>
          <w:kern w:val="2"/>
          <w:sz w:val="28"/>
          <w:szCs w:val="28"/>
          <w:lang w:val="en-US" w:eastAsia="zh-CN" w:bidi="ar-SA"/>
        </w:rPr>
        <w:sectPr>
          <w:pgSz w:w="11906" w:h="16838"/>
          <w:pgMar w:top="993" w:right="1474" w:bottom="1134" w:left="1474" w:header="851" w:footer="641" w:gutter="0"/>
          <w:lnNumType w:countBy="0"/>
          <w:cols w:space="425" w:num="1"/>
          <w:vAlign w:val="top"/>
          <w:docGrid w:type="lines" w:linePitch="315" w:charSpace="0"/>
        </w:sectPr>
      </w:pPr>
    </w:p>
    <w:p>
      <w:pPr>
        <w:pStyle w:val="13"/>
        <w:keepLines/>
        <w:widowControl/>
        <w:snapToGrid w:val="0"/>
        <w:spacing w:before="360" w:beforeAutospacing="0" w:after="360" w:afterAutospacing="0" w:line="600" w:lineRule="exact"/>
        <w:jc w:val="both"/>
        <w:textAlignment w:val="baseline"/>
        <w:rPr>
          <w:rStyle w:val="16"/>
          <w:rFonts w:ascii="宋体" w:hAnsi="宋体" w:eastAsia="宋体" w:cs="Times New Roman"/>
          <w:b w:val="0"/>
          <w:bCs/>
          <w:i w:val="0"/>
          <w:caps w:val="0"/>
          <w:spacing w:val="24"/>
          <w:w w:val="100"/>
          <w:kern w:val="2"/>
          <w:sz w:val="28"/>
          <w:szCs w:val="28"/>
          <w:lang w:val="en-US" w:eastAsia="zh-CN" w:bidi="ar-SA"/>
        </w:rPr>
      </w:pPr>
      <w:r>
        <w:rPr>
          <w:rStyle w:val="16"/>
          <w:rFonts w:ascii="宋体" w:hAnsi="宋体" w:eastAsia="宋体" w:cs="Times New Roman"/>
          <w:b w:val="0"/>
          <w:bCs/>
          <w:i w:val="0"/>
          <w:caps w:val="0"/>
          <w:spacing w:val="24"/>
          <w:w w:val="100"/>
          <w:kern w:val="2"/>
          <w:sz w:val="28"/>
          <w:szCs w:val="28"/>
          <w:lang w:val="en-US" w:eastAsia="zh-CN" w:bidi="ar-SA"/>
        </w:rPr>
        <w:t>（六）与参加本次项目同一合同项下采购活动的其他供应商不存在单位负责人为同一人或者直接控股、管理关系的承诺函</w:t>
      </w:r>
    </w:p>
    <w:p>
      <w:pPr>
        <w:shd w:val="clear" w:color="auto" w:fill="FFFFFF"/>
        <w:snapToGrid w:val="0"/>
        <w:spacing w:before="0" w:beforeAutospacing="0" w:after="0" w:afterAutospacing="0" w:line="600" w:lineRule="exac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苍南县旅游投资集团有限公司：</w:t>
      </w:r>
    </w:p>
    <w:p>
      <w:pPr>
        <w:snapToGrid/>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我方郑重承诺，我方此次参加苍南番茄新品种新技术集成创新产业园项目的投标，与参加本次项目同一合同项下采购活动的其他供应商不存在单位负责人为同一人或者直接控股、管理关系。如有虚假或隐瞒，愿意承担一切后果。</w:t>
      </w:r>
    </w:p>
    <w:p>
      <w:pPr>
        <w:shd w:val="clear" w:color="auto" w:fill="FFFFFF"/>
        <w:snapToGrid w:val="0"/>
        <w:spacing w:before="0" w:beforeAutospacing="0" w:after="0" w:afterAutospacing="0" w:line="600" w:lineRule="exact"/>
        <w:jc w:val="both"/>
        <w:textAlignment w:val="baseline"/>
        <w:rPr>
          <w:rStyle w:val="16"/>
          <w:rFonts w:ascii="宋体" w:hAnsi="宋体" w:eastAsia="宋体"/>
          <w:b w:val="0"/>
          <w:i w:val="0"/>
          <w:caps w:val="0"/>
          <w:spacing w:val="0"/>
          <w:w w:val="100"/>
          <w:kern w:val="36"/>
          <w:sz w:val="24"/>
          <w:szCs w:val="24"/>
          <w:lang w:val="en-US" w:eastAsia="zh-CN" w:bidi="ar-SA"/>
        </w:rPr>
      </w:pP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特此承诺！</w:t>
      </w: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供应商名称（电子签章） ：</w:t>
      </w: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法定代表人或其授权代表（签字或盖章）：</w:t>
      </w: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日期：     年  月  日</w:t>
      </w:r>
    </w:p>
    <w:p>
      <w:pPr>
        <w:shd w:val="clear" w:color="auto" w:fill="FFFFFF"/>
        <w:snapToGrid w:val="0"/>
        <w:spacing w:before="0" w:beforeAutospacing="0" w:after="0" w:afterAutospacing="0" w:line="600" w:lineRule="exact"/>
        <w:jc w:val="both"/>
        <w:textAlignment w:val="baseline"/>
        <w:rPr>
          <w:rStyle w:val="16"/>
          <w:rFonts w:ascii="宋体" w:hAnsi="宋体" w:eastAsia="宋体"/>
          <w:b w:val="0"/>
          <w:i w:val="0"/>
          <w:caps w:val="0"/>
          <w:spacing w:val="0"/>
          <w:w w:val="100"/>
          <w:kern w:val="2"/>
          <w:sz w:val="24"/>
          <w:szCs w:val="24"/>
          <w:lang w:val="en-US" w:eastAsia="zh-CN" w:bidi="ar-SA"/>
        </w:rPr>
      </w:pPr>
    </w:p>
    <w:p>
      <w:pPr>
        <w:shd w:val="clear" w:color="auto" w:fill="FFFFFF"/>
        <w:snapToGrid w:val="0"/>
        <w:spacing w:before="0" w:beforeAutospacing="0" w:after="0" w:afterAutospacing="0" w:line="600" w:lineRule="exact"/>
        <w:jc w:val="both"/>
        <w:textAlignment w:val="baseline"/>
        <w:rPr>
          <w:rStyle w:val="16"/>
          <w:rFonts w:ascii="宋体" w:hAnsi="宋体" w:eastAsia="宋体"/>
          <w:b w:val="0"/>
          <w:i w:val="0"/>
          <w:caps w:val="0"/>
          <w:spacing w:val="0"/>
          <w:w w:val="100"/>
          <w:kern w:val="2"/>
          <w:sz w:val="24"/>
          <w:szCs w:val="24"/>
          <w:lang w:val="en-US" w:eastAsia="zh-CN" w:bidi="ar-SA"/>
        </w:rPr>
      </w:pPr>
    </w:p>
    <w:p>
      <w:pPr>
        <w:snapToGrid/>
        <w:spacing w:before="0" w:beforeAutospacing="0" w:after="0" w:afterAutospacing="0" w:line="600" w:lineRule="exact"/>
        <w:jc w:val="both"/>
        <w:textAlignment w:val="baseline"/>
        <w:rPr>
          <w:rStyle w:val="16"/>
          <w:rFonts w:ascii="宋体" w:hAnsi="宋体" w:eastAsia="宋体"/>
          <w:b w:val="0"/>
          <w:i w:val="0"/>
          <w:caps w:val="0"/>
          <w:spacing w:val="0"/>
          <w:w w:val="100"/>
          <w:kern w:val="2"/>
          <w:sz w:val="24"/>
          <w:szCs w:val="24"/>
          <w:lang w:val="en-US" w:eastAsia="zh-CN" w:bidi="ar-SA"/>
        </w:rPr>
        <w:sectPr>
          <w:pgSz w:w="11906" w:h="16838"/>
          <w:pgMar w:top="993" w:right="1474" w:bottom="1134" w:left="1474" w:header="851" w:footer="641" w:gutter="0"/>
          <w:lnNumType w:countBy="0"/>
          <w:cols w:space="425" w:num="1"/>
          <w:vAlign w:val="top"/>
          <w:docGrid w:type="lines" w:linePitch="315" w:charSpace="0"/>
        </w:sectPr>
      </w:pPr>
    </w:p>
    <w:p>
      <w:pPr>
        <w:pStyle w:val="13"/>
        <w:keepLines/>
        <w:widowControl/>
        <w:snapToGrid w:val="0"/>
        <w:spacing w:before="360" w:beforeAutospacing="0" w:after="360" w:afterAutospacing="0" w:line="600" w:lineRule="exact"/>
        <w:jc w:val="both"/>
        <w:textAlignment w:val="baseline"/>
        <w:rPr>
          <w:rStyle w:val="16"/>
          <w:rFonts w:ascii="宋体" w:hAnsi="宋体" w:eastAsia="宋体" w:cs="Times New Roman"/>
          <w:b w:val="0"/>
          <w:bCs/>
          <w:i w:val="0"/>
          <w:caps w:val="0"/>
          <w:spacing w:val="24"/>
          <w:w w:val="100"/>
          <w:kern w:val="2"/>
          <w:sz w:val="28"/>
          <w:szCs w:val="28"/>
          <w:lang w:val="en-US" w:eastAsia="zh-CN" w:bidi="ar-SA"/>
        </w:rPr>
      </w:pPr>
      <w:r>
        <w:rPr>
          <w:rStyle w:val="16"/>
          <w:rFonts w:ascii="宋体" w:hAnsi="宋体" w:eastAsia="宋体" w:cs="Times New Roman"/>
          <w:b w:val="0"/>
          <w:bCs/>
          <w:i w:val="0"/>
          <w:caps w:val="0"/>
          <w:spacing w:val="24"/>
          <w:w w:val="100"/>
          <w:kern w:val="2"/>
          <w:sz w:val="28"/>
          <w:szCs w:val="28"/>
          <w:lang w:val="en-US" w:eastAsia="zh-CN" w:bidi="ar-SA"/>
        </w:rPr>
        <w:t>（七）投标供应商没有失信记录承诺函</w:t>
      </w:r>
    </w:p>
    <w:p>
      <w:pPr>
        <w:shd w:val="clear" w:color="auto" w:fill="FFFFFF"/>
        <w:snapToGrid w:val="0"/>
        <w:spacing w:before="0" w:beforeAutospacing="0" w:after="0" w:afterAutospacing="0" w:line="600" w:lineRule="exac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苍南县旅游投资集团有限公司：</w:t>
      </w:r>
    </w:p>
    <w:p>
      <w:pPr>
        <w:snapToGrid w:val="0"/>
        <w:spacing w:before="0" w:beforeAutospacing="0" w:after="0" w:afterAutospacing="0" w:line="600" w:lineRule="exact"/>
        <w:ind w:firstLine="484" w:firstLineChars="202"/>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我公司郑重承诺：到本项目投标截止时间为止，我公司未被“信用中国”（www.creditchina.gov.cn）、中国政府采购网（www.ccgp.gov.cn）列入失信被执行人名单、重大税收违法案件当事人名单、严重违法失信行为记录名单。如有隐瞒，愿承担一切责任。</w:t>
      </w:r>
    </w:p>
    <w:p>
      <w:pPr>
        <w:shd w:val="clear" w:color="auto" w:fill="FFFFFF"/>
        <w:snapToGrid w:val="0"/>
        <w:spacing w:before="0" w:beforeAutospacing="0" w:after="0" w:afterAutospacing="0" w:line="600" w:lineRule="exact"/>
        <w:jc w:val="both"/>
        <w:textAlignment w:val="baseline"/>
        <w:rPr>
          <w:rStyle w:val="16"/>
          <w:rFonts w:ascii="宋体" w:hAnsi="宋体" w:eastAsia="宋体"/>
          <w:b w:val="0"/>
          <w:i w:val="0"/>
          <w:caps w:val="0"/>
          <w:spacing w:val="0"/>
          <w:w w:val="100"/>
          <w:kern w:val="2"/>
          <w:sz w:val="24"/>
          <w:szCs w:val="24"/>
          <w:lang w:val="en-US" w:eastAsia="zh-CN" w:bidi="ar-SA"/>
        </w:rPr>
      </w:pP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特此承诺！</w:t>
      </w: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供应商名称（电子签章） ：</w:t>
      </w: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法定代表人或其授权代表（签字或盖章）：</w:t>
      </w: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p>
    <w:p>
      <w:pPr>
        <w:widowControl/>
        <w:snapToGrid w:val="0"/>
        <w:spacing w:before="0" w:beforeAutospacing="0" w:after="0" w:afterAutospacing="0" w:line="600" w:lineRule="exact"/>
        <w:ind w:firstLine="480" w:firstLineChars="200"/>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日期：     年  月  日</w:t>
      </w:r>
    </w:p>
    <w:p>
      <w:pPr>
        <w:widowControl/>
        <w:snapToGrid w:val="0"/>
        <w:spacing w:before="0" w:beforeAutospacing="0" w:after="0" w:afterAutospacing="0" w:line="600" w:lineRule="exac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br w:type="page"/>
      </w:r>
    </w:p>
    <w:p>
      <w:pPr>
        <w:widowControl/>
        <w:snapToGrid w:val="0"/>
        <w:spacing w:before="0" w:beforeAutospacing="0" w:after="0" w:afterAutospacing="0" w:line="600" w:lineRule="exact"/>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附件八：投标供应商类似业绩表及证明材料</w:t>
      </w:r>
    </w:p>
    <w:p>
      <w:pPr>
        <w:snapToGrid w:val="0"/>
        <w:spacing w:before="0" w:beforeAutospacing="0" w:after="0" w:afterAutospacing="0" w:line="360" w:lineRule="auto"/>
        <w:ind w:firstLine="1320" w:firstLineChars="300"/>
        <w:jc w:val="both"/>
        <w:textAlignment w:val="baseline"/>
        <w:rPr>
          <w:rStyle w:val="16"/>
          <w:rFonts w:ascii="宋体" w:hAnsi="宋体" w:eastAsia="宋体"/>
          <w:b w:val="0"/>
          <w:i w:val="0"/>
          <w:caps w:val="0"/>
          <w:spacing w:val="0"/>
          <w:w w:val="100"/>
          <w:kern w:val="2"/>
          <w:sz w:val="44"/>
          <w:szCs w:val="44"/>
          <w:lang w:val="en-US" w:eastAsia="zh-CN"/>
        </w:rPr>
      </w:pPr>
    </w:p>
    <w:p>
      <w:pPr>
        <w:snapToGrid w:val="0"/>
        <w:spacing w:before="0" w:beforeAutospacing="0" w:after="0" w:afterAutospacing="0" w:line="360" w:lineRule="auto"/>
        <w:ind w:firstLine="1320" w:firstLineChars="300"/>
        <w:jc w:val="both"/>
        <w:textAlignment w:val="baseline"/>
        <w:rPr>
          <w:rStyle w:val="16"/>
          <w:rFonts w:ascii="宋体" w:hAnsi="宋体" w:eastAsia="宋体"/>
          <w:b w:val="0"/>
          <w:i w:val="0"/>
          <w:caps w:val="0"/>
          <w:spacing w:val="0"/>
          <w:w w:val="100"/>
          <w:kern w:val="2"/>
          <w:sz w:val="44"/>
          <w:szCs w:val="44"/>
          <w:lang w:val="en-US" w:eastAsia="zh-CN" w:bidi="ar-SA"/>
        </w:rPr>
      </w:pPr>
      <w:r>
        <w:rPr>
          <w:rStyle w:val="16"/>
          <w:rFonts w:ascii="宋体" w:hAnsi="宋体" w:eastAsia="宋体"/>
          <w:b w:val="0"/>
          <w:i w:val="0"/>
          <w:caps w:val="0"/>
          <w:spacing w:val="0"/>
          <w:w w:val="100"/>
          <w:kern w:val="2"/>
          <w:sz w:val="44"/>
          <w:szCs w:val="44"/>
          <w:lang w:val="en-US" w:eastAsia="zh-CN"/>
        </w:rPr>
        <w:t>投标供应商类似业绩表及证明材料</w:t>
      </w: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u w:val="single"/>
          <w:lang w:val="en-US" w:eastAsia="zh-CN"/>
        </w:rPr>
      </w:pPr>
      <w:r>
        <w:rPr>
          <w:rStyle w:val="16"/>
          <w:rFonts w:ascii="宋体" w:hAnsi="宋体" w:eastAsia="宋体"/>
          <w:b w:val="0"/>
          <w:i w:val="0"/>
          <w:caps w:val="0"/>
          <w:spacing w:val="0"/>
          <w:w w:val="100"/>
          <w:kern w:val="2"/>
          <w:sz w:val="22"/>
          <w:szCs w:val="22"/>
          <w:lang w:val="en-US" w:eastAsia="zh-CN"/>
        </w:rPr>
        <w:t>项目名称：</w:t>
      </w:r>
      <w:r>
        <w:rPr>
          <w:rStyle w:val="16"/>
          <w:rFonts w:ascii="宋体" w:hAnsi="宋体" w:eastAsia="宋体"/>
          <w:b w:val="0"/>
          <w:i w:val="0"/>
          <w:caps w:val="0"/>
          <w:spacing w:val="0"/>
          <w:w w:val="100"/>
          <w:kern w:val="2"/>
          <w:sz w:val="22"/>
          <w:szCs w:val="22"/>
          <w:u w:val="single" w:color="000000"/>
          <w:lang w:val="en-US" w:eastAsia="zh-CN"/>
        </w:rPr>
        <w:t xml:space="preserve">                                    </w:t>
      </w: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u w:val="single"/>
          <w:lang w:val="en-US" w:eastAsia="zh-CN" w:bidi="ar-SA"/>
        </w:rPr>
      </w:pPr>
      <w:r>
        <w:rPr>
          <w:rStyle w:val="16"/>
          <w:rFonts w:ascii="宋体" w:hAnsi="宋体" w:eastAsia="宋体"/>
          <w:b w:val="0"/>
          <w:i w:val="0"/>
          <w:caps w:val="0"/>
          <w:spacing w:val="0"/>
          <w:w w:val="100"/>
          <w:kern w:val="2"/>
          <w:sz w:val="22"/>
          <w:szCs w:val="22"/>
          <w:lang w:val="en-US" w:eastAsia="zh-CN"/>
        </w:rPr>
        <w:t>项目编号：</w:t>
      </w:r>
      <w:r>
        <w:rPr>
          <w:rStyle w:val="16"/>
          <w:rFonts w:ascii="宋体" w:hAnsi="宋体" w:eastAsia="宋体"/>
          <w:b w:val="0"/>
          <w:i w:val="0"/>
          <w:caps w:val="0"/>
          <w:spacing w:val="0"/>
          <w:w w:val="100"/>
          <w:kern w:val="2"/>
          <w:sz w:val="22"/>
          <w:szCs w:val="22"/>
          <w:u w:val="single" w:color="000000"/>
          <w:lang w:val="en-US" w:eastAsia="zh-CN"/>
        </w:rPr>
        <w:t xml:space="preserve">                                    </w:t>
      </w:r>
    </w:p>
    <w:tbl>
      <w:tblPr>
        <w:tblStyle w:val="8"/>
        <w:tblW w:w="10065" w:type="dxa"/>
        <w:tblInd w:w="-5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2127"/>
        <w:gridCol w:w="1559"/>
        <w:gridCol w:w="1275"/>
        <w:gridCol w:w="1134"/>
        <w:gridCol w:w="1134"/>
        <w:gridCol w:w="993"/>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rPr>
              <w:t>序号</w:t>
            </w:r>
          </w:p>
        </w:tc>
        <w:tc>
          <w:tcPr>
            <w:tcW w:w="2127"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rPr>
              <w:t>甲方单位</w:t>
            </w:r>
          </w:p>
        </w:tc>
        <w:tc>
          <w:tcPr>
            <w:tcW w:w="155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rPr>
              <w:t>项目名称</w:t>
            </w:r>
          </w:p>
        </w:tc>
        <w:tc>
          <w:tcPr>
            <w:tcW w:w="1275"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rPr>
              <w:t>合同金额</w:t>
            </w: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rPr>
              <w:t>合同主要内容</w:t>
            </w: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rPr>
              <w:t>合同起止之间</w:t>
            </w:r>
          </w:p>
        </w:tc>
        <w:tc>
          <w:tcPr>
            <w:tcW w:w="993"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rPr>
              <w:t>甲方联系人</w:t>
            </w: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rPr>
              <w:t>甲方联系电话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2127"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55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275"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993"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2127"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55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275"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993"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2127"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55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275"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993"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2127"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55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275"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993"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2127"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55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275"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993"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2127"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55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275"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993"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2127"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559"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275"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993"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c>
          <w:tcPr>
            <w:tcW w:w="1134" w:type="dxa"/>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p>
        </w:tc>
      </w:tr>
    </w:tbl>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rPr>
        <w:t>备注：后附证明材料，证明材料详见第六部分评审办法及评分标准。</w:t>
      </w: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rPr>
        <w:t xml:space="preserve"> </w:t>
      </w: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rPr>
        <w:t xml:space="preserve"> </w:t>
      </w: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rPr>
        <w:t xml:space="preserve"> </w:t>
      </w: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rPr>
        <w:t>投标供应商名称（电子签章）：</w:t>
      </w:r>
      <w:r>
        <w:rPr>
          <w:rStyle w:val="16"/>
          <w:rFonts w:ascii="宋体" w:hAnsi="宋体" w:eastAsia="宋体"/>
          <w:b w:val="0"/>
          <w:i w:val="0"/>
          <w:caps w:val="0"/>
          <w:spacing w:val="0"/>
          <w:w w:val="100"/>
          <w:kern w:val="2"/>
          <w:sz w:val="22"/>
          <w:szCs w:val="22"/>
          <w:u w:val="single" w:color="000000"/>
          <w:lang w:val="en-US" w:eastAsia="zh-CN"/>
        </w:rPr>
        <w:t xml:space="preserve">                            </w:t>
      </w: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rPr>
        <w:t>法人或其授权代表（签字或盖章）：</w:t>
      </w:r>
      <w:r>
        <w:rPr>
          <w:rStyle w:val="16"/>
          <w:rFonts w:ascii="宋体" w:hAnsi="宋体" w:eastAsia="宋体"/>
          <w:b w:val="0"/>
          <w:i w:val="0"/>
          <w:caps w:val="0"/>
          <w:spacing w:val="0"/>
          <w:w w:val="100"/>
          <w:kern w:val="2"/>
          <w:sz w:val="22"/>
          <w:szCs w:val="22"/>
          <w:u w:val="single" w:color="000000"/>
          <w:lang w:val="en-US" w:eastAsia="zh-CN"/>
        </w:rPr>
        <w:t xml:space="preserve">                </w:t>
      </w: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u w:val="single"/>
          <w:lang w:val="en-US" w:eastAsia="zh-CN" w:bidi="ar-SA"/>
        </w:rPr>
      </w:pPr>
      <w:r>
        <w:rPr>
          <w:rStyle w:val="16"/>
          <w:rFonts w:ascii="宋体" w:hAnsi="宋体" w:eastAsia="宋体"/>
          <w:b w:val="0"/>
          <w:i w:val="0"/>
          <w:caps w:val="0"/>
          <w:spacing w:val="0"/>
          <w:w w:val="100"/>
          <w:kern w:val="2"/>
          <w:sz w:val="22"/>
          <w:szCs w:val="22"/>
          <w:lang w:val="en-US" w:eastAsia="zh-CN"/>
        </w:rPr>
        <w:t>日期：</w:t>
      </w:r>
      <w:r>
        <w:rPr>
          <w:rStyle w:val="16"/>
          <w:rFonts w:ascii="宋体" w:hAnsi="宋体" w:eastAsia="宋体"/>
          <w:b w:val="0"/>
          <w:i w:val="0"/>
          <w:caps w:val="0"/>
          <w:spacing w:val="0"/>
          <w:w w:val="100"/>
          <w:kern w:val="2"/>
          <w:sz w:val="22"/>
          <w:szCs w:val="22"/>
          <w:u w:val="single" w:color="000000"/>
          <w:lang w:val="en-US" w:eastAsia="zh-CN"/>
        </w:rPr>
        <w:t xml:space="preserve">                                         </w:t>
      </w: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u w:val="single"/>
          <w:lang w:val="en-US" w:eastAsia="zh-CN" w:bidi="ar-SA"/>
        </w:rPr>
      </w:pPr>
    </w:p>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rPr>
        <w:t xml:space="preserve"> </w:t>
      </w:r>
    </w:p>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rPr>
        <w:t xml:space="preserve"> </w:t>
      </w:r>
    </w:p>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rPr>
        <w:t xml:space="preserve"> </w:t>
      </w:r>
    </w:p>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rPr>
        <w:t xml:space="preserve"> </w:t>
      </w:r>
    </w:p>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rPr>
        <w:t xml:space="preserve"> </w:t>
      </w:r>
    </w:p>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rPr>
        <w:t xml:space="preserve"> </w:t>
      </w:r>
    </w:p>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rPr>
        <w:t xml:space="preserve"> </w:t>
      </w:r>
    </w:p>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rPr>
        <w:t xml:space="preserve"> </w:t>
      </w:r>
    </w:p>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rPr>
        <w:t xml:space="preserve"> </w:t>
      </w:r>
    </w:p>
    <w:p>
      <w:pPr>
        <w:snapToGrid w:val="0"/>
        <w:spacing w:before="0" w:beforeAutospacing="0" w:after="0" w:afterAutospacing="0" w:line="240" w:lineRule="auto"/>
        <w:jc w:val="both"/>
        <w:textAlignment w:val="baseline"/>
        <w:rPr>
          <w:rStyle w:val="16"/>
          <w:rFonts w:ascii="宋体" w:hAnsi="宋体" w:eastAsia="宋体"/>
          <w:b w:val="0"/>
          <w:i w:val="0"/>
          <w:caps w:val="0"/>
          <w:spacing w:val="0"/>
          <w:w w:val="100"/>
          <w:kern w:val="2"/>
          <w:sz w:val="21"/>
          <w:lang w:val="en-US" w:eastAsia="zh-CN" w:bidi="ar-SA"/>
        </w:rPr>
      </w:pPr>
      <w:r>
        <w:rPr>
          <w:rStyle w:val="16"/>
          <w:rFonts w:ascii="宋体" w:hAnsi="宋体" w:eastAsia="宋体"/>
          <w:b w:val="0"/>
          <w:i w:val="0"/>
          <w:caps w:val="0"/>
          <w:spacing w:val="0"/>
          <w:w w:val="100"/>
          <w:kern w:val="2"/>
          <w:sz w:val="21"/>
          <w:lang w:val="en-US" w:eastAsia="zh-CN"/>
        </w:rPr>
        <w:t xml:space="preserve"> </w:t>
      </w:r>
    </w:p>
    <w:p>
      <w:pPr>
        <w:snapToGrid w:val="0"/>
        <w:spacing w:before="0" w:beforeAutospacing="0" w:after="240" w:afterAutospacing="0" w:line="360" w:lineRule="auto"/>
        <w:jc w:val="both"/>
        <w:textAlignment w:val="baseline"/>
        <w:rPr>
          <w:rStyle w:val="16"/>
          <w:rFonts w:ascii="宋体" w:hAnsi="宋体" w:eastAsia="宋体"/>
          <w:b w:val="0"/>
          <w:i w:val="0"/>
          <w:caps w:val="0"/>
          <w:spacing w:val="0"/>
          <w:w w:val="100"/>
          <w:kern w:val="2"/>
          <w:sz w:val="21"/>
          <w:lang w:val="en-US" w:eastAsia="zh-CN"/>
        </w:rPr>
      </w:pPr>
      <w:r>
        <w:rPr>
          <w:rStyle w:val="16"/>
          <w:rFonts w:ascii="宋体" w:hAnsi="宋体" w:eastAsia="宋体"/>
          <w:b w:val="0"/>
          <w:i w:val="0"/>
          <w:caps w:val="0"/>
          <w:spacing w:val="0"/>
          <w:w w:val="100"/>
          <w:kern w:val="2"/>
          <w:sz w:val="21"/>
          <w:lang w:val="en-US" w:eastAsia="zh-CN"/>
        </w:rPr>
        <w:br w:type="page"/>
      </w:r>
    </w:p>
    <w:p>
      <w:pPr>
        <w:snapToGrid w:val="0"/>
        <w:spacing w:before="0" w:beforeAutospacing="0" w:after="240" w:afterAutospacing="0" w:line="360" w:lineRule="auto"/>
        <w:jc w:val="both"/>
        <w:textAlignment w:val="baseline"/>
        <w:rPr>
          <w:rStyle w:val="16"/>
          <w:rFonts w:ascii="宋体" w:hAnsi="宋体" w:eastAsia="宋体"/>
          <w:b w:val="0"/>
          <w:i w:val="0"/>
          <w:caps w:val="0"/>
          <w:spacing w:val="0"/>
          <w:w w:val="100"/>
          <w:kern w:val="2"/>
          <w:sz w:val="28"/>
          <w:szCs w:val="28"/>
          <w:lang w:val="en-US" w:eastAsia="zh-CN" w:bidi="ar-SA"/>
        </w:rPr>
      </w:pPr>
      <w:r>
        <w:rPr>
          <w:rStyle w:val="16"/>
          <w:rFonts w:ascii="宋体" w:hAnsi="宋体" w:eastAsia="宋体"/>
          <w:b w:val="0"/>
          <w:i w:val="0"/>
          <w:caps w:val="0"/>
          <w:spacing w:val="0"/>
          <w:w w:val="100"/>
          <w:kern w:val="2"/>
          <w:sz w:val="21"/>
          <w:lang w:val="en-US" w:eastAsia="zh-CN"/>
        </w:rPr>
        <w:t>附件九、</w:t>
      </w:r>
      <w:r>
        <w:rPr>
          <w:rStyle w:val="16"/>
          <w:rFonts w:ascii="宋体" w:hAnsi="宋体" w:eastAsia="宋体"/>
          <w:b w:val="0"/>
          <w:i w:val="0"/>
          <w:caps w:val="0"/>
          <w:spacing w:val="0"/>
          <w:w w:val="100"/>
          <w:kern w:val="2"/>
          <w:sz w:val="24"/>
          <w:szCs w:val="24"/>
          <w:lang w:val="en-US" w:eastAsia="zh-CN" w:bidi="ar-SA"/>
        </w:rPr>
        <w:t>项目负责人情况表</w:t>
      </w:r>
    </w:p>
    <w:p>
      <w:pPr>
        <w:snapToGrid w:val="0"/>
        <w:spacing w:before="0" w:beforeAutospacing="0" w:after="0" w:afterAutospacing="0" w:line="360" w:lineRule="auto"/>
        <w:jc w:val="center"/>
        <w:textAlignment w:val="baseline"/>
        <w:rPr>
          <w:rStyle w:val="16"/>
          <w:rFonts w:ascii="宋体" w:hAnsi="宋体" w:eastAsia="宋体"/>
          <w:b w:val="0"/>
          <w:i w:val="0"/>
          <w:caps w:val="0"/>
          <w:spacing w:val="0"/>
          <w:w w:val="100"/>
          <w:kern w:val="2"/>
          <w:sz w:val="44"/>
          <w:szCs w:val="44"/>
          <w:lang w:val="en-US" w:eastAsia="zh-CN" w:bidi="ar-SA"/>
        </w:rPr>
      </w:pPr>
      <w:r>
        <w:rPr>
          <w:rStyle w:val="16"/>
          <w:rFonts w:ascii="宋体" w:hAnsi="宋体" w:eastAsia="宋体"/>
          <w:b w:val="0"/>
          <w:i w:val="0"/>
          <w:caps w:val="0"/>
          <w:spacing w:val="0"/>
          <w:w w:val="100"/>
          <w:kern w:val="2"/>
          <w:sz w:val="44"/>
          <w:szCs w:val="44"/>
          <w:lang w:val="en-US" w:eastAsia="zh-CN" w:bidi="ar-SA"/>
        </w:rPr>
        <w:t>项目负责人情况表</w:t>
      </w: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u w:val="single"/>
          <w:lang w:val="en-US" w:eastAsia="zh-CN"/>
        </w:rPr>
      </w:pPr>
      <w:r>
        <w:rPr>
          <w:rStyle w:val="16"/>
          <w:rFonts w:ascii="宋体" w:hAnsi="宋体" w:eastAsia="宋体"/>
          <w:b w:val="0"/>
          <w:i w:val="0"/>
          <w:caps w:val="0"/>
          <w:spacing w:val="0"/>
          <w:w w:val="100"/>
          <w:kern w:val="2"/>
          <w:sz w:val="22"/>
          <w:szCs w:val="22"/>
          <w:lang w:val="en-US" w:eastAsia="zh-CN"/>
        </w:rPr>
        <w:t>项目名称：</w:t>
      </w:r>
      <w:r>
        <w:rPr>
          <w:rStyle w:val="16"/>
          <w:rFonts w:ascii="宋体" w:hAnsi="宋体" w:eastAsia="宋体"/>
          <w:b w:val="0"/>
          <w:i w:val="0"/>
          <w:caps w:val="0"/>
          <w:spacing w:val="0"/>
          <w:w w:val="100"/>
          <w:kern w:val="2"/>
          <w:sz w:val="22"/>
          <w:szCs w:val="22"/>
          <w:u w:val="single" w:color="000000"/>
          <w:lang w:val="en-US" w:eastAsia="zh-CN"/>
        </w:rPr>
        <w:t xml:space="preserve">                                    </w:t>
      </w: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u w:val="single"/>
          <w:lang w:val="en-US" w:eastAsia="zh-CN" w:bidi="ar-SA"/>
        </w:rPr>
      </w:pPr>
      <w:r>
        <w:rPr>
          <w:rStyle w:val="16"/>
          <w:rFonts w:ascii="宋体" w:hAnsi="宋体" w:eastAsia="宋体"/>
          <w:b w:val="0"/>
          <w:i w:val="0"/>
          <w:caps w:val="0"/>
          <w:spacing w:val="0"/>
          <w:w w:val="100"/>
          <w:kern w:val="2"/>
          <w:sz w:val="22"/>
          <w:szCs w:val="22"/>
          <w:lang w:val="en-US" w:eastAsia="zh-CN"/>
        </w:rPr>
        <w:t>项目编号：</w:t>
      </w:r>
      <w:r>
        <w:rPr>
          <w:rStyle w:val="16"/>
          <w:rFonts w:ascii="宋体" w:hAnsi="宋体" w:eastAsia="宋体"/>
          <w:b w:val="0"/>
          <w:i w:val="0"/>
          <w:caps w:val="0"/>
          <w:spacing w:val="0"/>
          <w:w w:val="100"/>
          <w:kern w:val="2"/>
          <w:sz w:val="22"/>
          <w:szCs w:val="22"/>
          <w:u w:val="single" w:color="000000"/>
          <w:lang w:val="en-US" w:eastAsia="zh-CN"/>
        </w:rPr>
        <w:t xml:space="preserve">                                    </w:t>
      </w:r>
    </w:p>
    <w:tbl>
      <w:tblPr>
        <w:tblStyle w:val="8"/>
        <w:tblW w:w="9027" w:type="dxa"/>
        <w:tblInd w:w="15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2184"/>
        <w:gridCol w:w="3132"/>
        <w:gridCol w:w="371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c>
          <w:tcPr>
            <w:tcW w:w="2184" w:type="dxa"/>
            <w:tcBorders>
              <w:top w:val="single" w:color="000000" w:sz="12" w:space="0"/>
              <w:left w:val="single" w:color="000000" w:sz="12"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6"/>
                <w:rFonts w:ascii="Times New Roman" w:hAnsi="Times New Roman" w:eastAsia="宋体"/>
                <w:b w:val="0"/>
                <w:i w:val="0"/>
                <w:caps w:val="0"/>
                <w:spacing w:val="0"/>
                <w:w w:val="100"/>
                <w:kern w:val="2"/>
                <w:sz w:val="24"/>
                <w:lang w:val="en-US" w:eastAsia="zh-CN" w:bidi="ar-SA"/>
              </w:rPr>
            </w:pPr>
            <w:r>
              <w:rPr>
                <w:rStyle w:val="16"/>
                <w:rFonts w:ascii="Times New Roman" w:hAnsi="Times New Roman" w:eastAsia="宋体"/>
                <w:b w:val="0"/>
                <w:i w:val="0"/>
                <w:caps w:val="0"/>
                <w:spacing w:val="0"/>
                <w:w w:val="100"/>
                <w:kern w:val="2"/>
                <w:sz w:val="24"/>
                <w:lang w:val="en-US" w:eastAsia="zh-CN" w:bidi="ar-SA"/>
              </w:rPr>
              <w:t>姓名</w:t>
            </w:r>
          </w:p>
        </w:tc>
        <w:tc>
          <w:tcPr>
            <w:tcW w:w="3132" w:type="dxa"/>
            <w:tcBorders>
              <w:top w:val="single" w:color="000000" w:sz="12"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c>
          <w:tcPr>
            <w:tcW w:w="3711" w:type="dxa"/>
            <w:tcBorders>
              <w:top w:val="single" w:color="000000" w:sz="12" w:space="0"/>
              <w:left w:val="single" w:color="000000" w:sz="4" w:space="0"/>
              <w:bottom w:val="single" w:color="000000" w:sz="4" w:space="0"/>
              <w:right w:val="single" w:color="000000" w:sz="12" w:space="0"/>
            </w:tcBorders>
            <w:vAlign w:val="center"/>
          </w:tcPr>
          <w:p>
            <w:pPr>
              <w:snapToGrid w:val="0"/>
              <w:spacing w:before="0" w:beforeAutospacing="0" w:after="0" w:afterAutospacing="0" w:line="360" w:lineRule="auto"/>
              <w:jc w:val="center"/>
              <w:textAlignment w:val="baseline"/>
              <w:rPr>
                <w:rStyle w:val="16"/>
                <w:rFonts w:ascii="Times New Roman" w:hAnsi="Times New Roman" w:eastAsia="宋体"/>
                <w:b w:val="0"/>
                <w:i w:val="0"/>
                <w:caps w:val="0"/>
                <w:spacing w:val="0"/>
                <w:w w:val="100"/>
                <w:kern w:val="2"/>
                <w:sz w:val="32"/>
                <w:szCs w:val="32"/>
                <w:lang w:val="en-US" w:eastAsia="zh-CN" w:bidi="ar-SA"/>
              </w:rPr>
            </w:pPr>
            <w:r>
              <w:rPr>
                <w:rStyle w:val="16"/>
                <w:rFonts w:ascii="Times New Roman" w:hAnsi="Times New Roman" w:eastAsia="宋体"/>
                <w:b w:val="0"/>
                <w:i w:val="0"/>
                <w:caps w:val="0"/>
                <w:spacing w:val="0"/>
                <w:w w:val="100"/>
                <w:kern w:val="2"/>
                <w:sz w:val="24"/>
                <w:lang w:val="en-US" w:eastAsia="zh-CN" w:bidi="ar-SA"/>
              </w:rPr>
              <w:t>近3年业绩及承担的主要工作情况（曾担任项目负责人的项目应列明细）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c>
          <w:tcPr>
            <w:tcW w:w="2184" w:type="dxa"/>
            <w:tcBorders>
              <w:top w:val="single" w:color="000000" w:sz="4" w:space="0"/>
              <w:left w:val="single" w:color="000000" w:sz="12"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6"/>
                <w:rFonts w:ascii="Times New Roman" w:hAnsi="Times New Roman" w:eastAsia="宋体"/>
                <w:b w:val="0"/>
                <w:i w:val="0"/>
                <w:caps w:val="0"/>
                <w:spacing w:val="0"/>
                <w:w w:val="100"/>
                <w:kern w:val="2"/>
                <w:sz w:val="24"/>
                <w:lang w:val="en-US" w:eastAsia="zh-CN" w:bidi="ar-SA"/>
              </w:rPr>
            </w:pPr>
            <w:r>
              <w:rPr>
                <w:rStyle w:val="16"/>
                <w:rFonts w:ascii="Times New Roman" w:hAnsi="Times New Roman" w:eastAsia="宋体"/>
                <w:b w:val="0"/>
                <w:i w:val="0"/>
                <w:caps w:val="0"/>
                <w:spacing w:val="0"/>
                <w:w w:val="100"/>
                <w:kern w:val="2"/>
                <w:sz w:val="24"/>
                <w:lang w:val="en-US" w:eastAsia="zh-CN" w:bidi="ar-SA"/>
              </w:rPr>
              <w:t>性别</w:t>
            </w:r>
          </w:p>
        </w:tc>
        <w:tc>
          <w:tcPr>
            <w:tcW w:w="313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c>
          <w:tcPr>
            <w:tcW w:w="3711" w:type="dxa"/>
            <w:vMerge w:val="restart"/>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c>
          <w:tcPr>
            <w:tcW w:w="2184" w:type="dxa"/>
            <w:tcBorders>
              <w:top w:val="single" w:color="000000" w:sz="4" w:space="0"/>
              <w:left w:val="single" w:color="000000" w:sz="12"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6"/>
                <w:rFonts w:ascii="Times New Roman" w:hAnsi="Times New Roman" w:eastAsia="宋体"/>
                <w:b w:val="0"/>
                <w:i w:val="0"/>
                <w:caps w:val="0"/>
                <w:spacing w:val="0"/>
                <w:w w:val="100"/>
                <w:kern w:val="2"/>
                <w:sz w:val="24"/>
                <w:lang w:val="en-US" w:eastAsia="zh-CN" w:bidi="ar-SA"/>
              </w:rPr>
            </w:pPr>
            <w:r>
              <w:rPr>
                <w:rStyle w:val="16"/>
                <w:rFonts w:ascii="Times New Roman" w:hAnsi="Times New Roman" w:eastAsia="宋体"/>
                <w:b w:val="0"/>
                <w:i w:val="0"/>
                <w:caps w:val="0"/>
                <w:spacing w:val="0"/>
                <w:w w:val="100"/>
                <w:kern w:val="2"/>
                <w:sz w:val="24"/>
                <w:lang w:val="en-US" w:eastAsia="zh-CN" w:bidi="ar-SA"/>
              </w:rPr>
              <w:t>年龄</w:t>
            </w:r>
          </w:p>
        </w:tc>
        <w:tc>
          <w:tcPr>
            <w:tcW w:w="313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c>
          <w:tcPr>
            <w:tcW w:w="3711" w:type="dxa"/>
            <w:vMerge w:val="continue"/>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c>
          <w:tcPr>
            <w:tcW w:w="2184" w:type="dxa"/>
            <w:tcBorders>
              <w:top w:val="single" w:color="000000" w:sz="4" w:space="0"/>
              <w:left w:val="single" w:color="000000" w:sz="12"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6"/>
                <w:rFonts w:ascii="Times New Roman" w:hAnsi="Times New Roman" w:eastAsia="宋体"/>
                <w:b w:val="0"/>
                <w:i w:val="0"/>
                <w:caps w:val="0"/>
                <w:spacing w:val="0"/>
                <w:w w:val="100"/>
                <w:kern w:val="2"/>
                <w:sz w:val="24"/>
                <w:lang w:val="en-US" w:eastAsia="zh-CN" w:bidi="ar-SA"/>
              </w:rPr>
            </w:pPr>
            <w:r>
              <w:rPr>
                <w:rStyle w:val="16"/>
                <w:rFonts w:ascii="Times New Roman" w:hAnsi="Times New Roman" w:eastAsia="宋体"/>
                <w:b w:val="0"/>
                <w:i w:val="0"/>
                <w:caps w:val="0"/>
                <w:spacing w:val="0"/>
                <w:w w:val="100"/>
                <w:kern w:val="2"/>
                <w:sz w:val="24"/>
                <w:lang w:val="en-US" w:eastAsia="zh-CN" w:bidi="ar-SA"/>
              </w:rPr>
              <w:t>职称</w:t>
            </w:r>
          </w:p>
        </w:tc>
        <w:tc>
          <w:tcPr>
            <w:tcW w:w="313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c>
          <w:tcPr>
            <w:tcW w:w="3711" w:type="dxa"/>
            <w:vMerge w:val="continue"/>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c>
          <w:tcPr>
            <w:tcW w:w="2184" w:type="dxa"/>
            <w:tcBorders>
              <w:top w:val="single" w:color="000000" w:sz="4" w:space="0"/>
              <w:left w:val="single" w:color="000000" w:sz="12"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6"/>
                <w:rFonts w:ascii="Times New Roman" w:hAnsi="Times New Roman" w:eastAsia="宋体"/>
                <w:b w:val="0"/>
                <w:i w:val="0"/>
                <w:caps w:val="0"/>
                <w:spacing w:val="0"/>
                <w:w w:val="100"/>
                <w:kern w:val="2"/>
                <w:sz w:val="24"/>
                <w:lang w:val="en-US" w:eastAsia="zh-CN" w:bidi="ar-SA"/>
              </w:rPr>
            </w:pPr>
            <w:r>
              <w:rPr>
                <w:rStyle w:val="16"/>
                <w:rFonts w:ascii="Times New Roman" w:hAnsi="Times New Roman" w:eastAsia="宋体"/>
                <w:b w:val="0"/>
                <w:i w:val="0"/>
                <w:caps w:val="0"/>
                <w:spacing w:val="0"/>
                <w:w w:val="100"/>
                <w:kern w:val="2"/>
                <w:sz w:val="24"/>
                <w:lang w:val="en-US" w:eastAsia="zh-CN" w:bidi="ar-SA"/>
              </w:rPr>
              <w:t>毕业时间</w:t>
            </w:r>
          </w:p>
        </w:tc>
        <w:tc>
          <w:tcPr>
            <w:tcW w:w="313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c>
          <w:tcPr>
            <w:tcW w:w="3711" w:type="dxa"/>
            <w:vMerge w:val="continue"/>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c>
          <w:tcPr>
            <w:tcW w:w="2184" w:type="dxa"/>
            <w:tcBorders>
              <w:top w:val="single" w:color="000000" w:sz="4" w:space="0"/>
              <w:left w:val="single" w:color="000000" w:sz="12"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6"/>
                <w:rFonts w:ascii="Times New Roman" w:hAnsi="Times New Roman" w:eastAsia="宋体"/>
                <w:b w:val="0"/>
                <w:i w:val="0"/>
                <w:caps w:val="0"/>
                <w:spacing w:val="0"/>
                <w:w w:val="100"/>
                <w:kern w:val="2"/>
                <w:sz w:val="24"/>
                <w:lang w:val="en-US" w:eastAsia="zh-CN" w:bidi="ar-SA"/>
              </w:rPr>
            </w:pPr>
            <w:r>
              <w:rPr>
                <w:rStyle w:val="16"/>
                <w:rFonts w:ascii="Times New Roman" w:hAnsi="Times New Roman" w:eastAsia="宋体"/>
                <w:b w:val="0"/>
                <w:i w:val="0"/>
                <w:caps w:val="0"/>
                <w:spacing w:val="0"/>
                <w:w w:val="100"/>
                <w:kern w:val="2"/>
                <w:sz w:val="24"/>
                <w:lang w:val="en-US" w:eastAsia="zh-CN" w:bidi="ar-SA"/>
              </w:rPr>
              <w:t>所学专业</w:t>
            </w:r>
          </w:p>
        </w:tc>
        <w:tc>
          <w:tcPr>
            <w:tcW w:w="313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c>
          <w:tcPr>
            <w:tcW w:w="3711" w:type="dxa"/>
            <w:vMerge w:val="continue"/>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c>
          <w:tcPr>
            <w:tcW w:w="2184" w:type="dxa"/>
            <w:tcBorders>
              <w:top w:val="single" w:color="000000" w:sz="4" w:space="0"/>
              <w:left w:val="single" w:color="000000" w:sz="12"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6"/>
                <w:rFonts w:ascii="Times New Roman" w:hAnsi="Times New Roman" w:eastAsia="宋体"/>
                <w:b w:val="0"/>
                <w:i w:val="0"/>
                <w:caps w:val="0"/>
                <w:spacing w:val="0"/>
                <w:w w:val="100"/>
                <w:kern w:val="2"/>
                <w:sz w:val="24"/>
                <w:lang w:val="en-US" w:eastAsia="zh-CN" w:bidi="ar-SA"/>
              </w:rPr>
            </w:pPr>
            <w:r>
              <w:rPr>
                <w:rStyle w:val="16"/>
                <w:rFonts w:ascii="Times New Roman" w:hAnsi="Times New Roman" w:eastAsia="宋体"/>
                <w:b w:val="0"/>
                <w:i w:val="0"/>
                <w:caps w:val="0"/>
                <w:spacing w:val="0"/>
                <w:w w:val="100"/>
                <w:kern w:val="2"/>
                <w:sz w:val="24"/>
                <w:lang w:val="en-US" w:eastAsia="zh-CN" w:bidi="ar-SA"/>
              </w:rPr>
              <w:t>学历</w:t>
            </w:r>
          </w:p>
        </w:tc>
        <w:tc>
          <w:tcPr>
            <w:tcW w:w="313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c>
          <w:tcPr>
            <w:tcW w:w="3711" w:type="dxa"/>
            <w:vMerge w:val="continue"/>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c>
          <w:tcPr>
            <w:tcW w:w="2184" w:type="dxa"/>
            <w:tcBorders>
              <w:top w:val="single" w:color="000000" w:sz="4" w:space="0"/>
              <w:left w:val="single" w:color="000000" w:sz="12"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6"/>
                <w:rFonts w:ascii="Times New Roman" w:hAnsi="Times New Roman" w:eastAsia="宋体"/>
                <w:b w:val="0"/>
                <w:i w:val="0"/>
                <w:caps w:val="0"/>
                <w:spacing w:val="0"/>
                <w:w w:val="100"/>
                <w:kern w:val="2"/>
                <w:sz w:val="24"/>
                <w:lang w:val="en-US" w:eastAsia="zh-CN" w:bidi="ar-SA"/>
              </w:rPr>
            </w:pPr>
            <w:r>
              <w:rPr>
                <w:rStyle w:val="16"/>
                <w:rFonts w:ascii="Times New Roman" w:hAnsi="Times New Roman" w:eastAsia="宋体"/>
                <w:b w:val="0"/>
                <w:i w:val="0"/>
                <w:caps w:val="0"/>
                <w:spacing w:val="0"/>
                <w:w w:val="100"/>
                <w:kern w:val="2"/>
                <w:sz w:val="24"/>
                <w:lang w:val="en-US" w:eastAsia="zh-CN" w:bidi="ar-SA"/>
              </w:rPr>
              <w:t>从业年限</w:t>
            </w:r>
          </w:p>
        </w:tc>
        <w:tc>
          <w:tcPr>
            <w:tcW w:w="313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c>
          <w:tcPr>
            <w:tcW w:w="3711" w:type="dxa"/>
            <w:vMerge w:val="continue"/>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c>
          <w:tcPr>
            <w:tcW w:w="2184" w:type="dxa"/>
            <w:tcBorders>
              <w:top w:val="single" w:color="000000" w:sz="4" w:space="0"/>
              <w:left w:val="single" w:color="000000" w:sz="12"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6"/>
                <w:rFonts w:ascii="Times New Roman" w:hAnsi="Times New Roman" w:eastAsia="宋体"/>
                <w:b w:val="0"/>
                <w:i w:val="0"/>
                <w:caps w:val="0"/>
                <w:spacing w:val="0"/>
                <w:w w:val="100"/>
                <w:kern w:val="2"/>
                <w:sz w:val="24"/>
                <w:lang w:val="en-US" w:eastAsia="zh-CN" w:bidi="ar-SA"/>
              </w:rPr>
            </w:pPr>
            <w:r>
              <w:rPr>
                <w:rStyle w:val="16"/>
                <w:rFonts w:ascii="Times New Roman" w:hAnsi="Times New Roman" w:eastAsia="宋体"/>
                <w:b w:val="0"/>
                <w:i w:val="0"/>
                <w:caps w:val="0"/>
                <w:spacing w:val="0"/>
                <w:w w:val="100"/>
                <w:kern w:val="2"/>
                <w:sz w:val="24"/>
                <w:lang w:val="en-US" w:eastAsia="zh-CN" w:bidi="ar-SA"/>
              </w:rPr>
              <w:t>证书编号</w:t>
            </w:r>
          </w:p>
        </w:tc>
        <w:tc>
          <w:tcPr>
            <w:tcW w:w="313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c>
          <w:tcPr>
            <w:tcW w:w="3711" w:type="dxa"/>
            <w:vMerge w:val="continue"/>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c>
          <w:tcPr>
            <w:tcW w:w="2184" w:type="dxa"/>
            <w:tcBorders>
              <w:top w:val="single" w:color="000000" w:sz="4" w:space="0"/>
              <w:left w:val="single" w:color="000000" w:sz="12"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6"/>
                <w:rFonts w:ascii="Times New Roman" w:hAnsi="Times New Roman" w:eastAsia="宋体"/>
                <w:b w:val="0"/>
                <w:i w:val="0"/>
                <w:caps w:val="0"/>
                <w:spacing w:val="0"/>
                <w:w w:val="100"/>
                <w:kern w:val="2"/>
                <w:sz w:val="24"/>
                <w:lang w:val="en-US" w:eastAsia="zh-CN" w:bidi="ar-SA"/>
              </w:rPr>
            </w:pPr>
            <w:r>
              <w:rPr>
                <w:rStyle w:val="16"/>
                <w:rFonts w:ascii="Times New Roman" w:hAnsi="Times New Roman" w:eastAsia="宋体"/>
                <w:b w:val="0"/>
                <w:i w:val="0"/>
                <w:caps w:val="0"/>
                <w:spacing w:val="0"/>
                <w:w w:val="100"/>
                <w:kern w:val="2"/>
                <w:sz w:val="24"/>
                <w:lang w:val="en-US" w:eastAsia="zh-CN" w:bidi="ar-SA"/>
              </w:rPr>
              <w:t>其他资质情况</w:t>
            </w:r>
          </w:p>
        </w:tc>
        <w:tc>
          <w:tcPr>
            <w:tcW w:w="313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c>
          <w:tcPr>
            <w:tcW w:w="3711" w:type="dxa"/>
            <w:vMerge w:val="continue"/>
            <w:tcBorders>
              <w:top w:val="single" w:color="000000" w:sz="4" w:space="0"/>
              <w:left w:val="single" w:color="000000" w:sz="4" w:space="0"/>
              <w:bottom w:val="single" w:color="000000" w:sz="4" w:space="0"/>
              <w:right w:val="single" w:color="000000" w:sz="12"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c>
          <w:tcPr>
            <w:tcW w:w="2184" w:type="dxa"/>
            <w:tcBorders>
              <w:top w:val="single" w:color="000000" w:sz="4" w:space="0"/>
              <w:left w:val="single" w:color="000000" w:sz="12" w:space="0"/>
              <w:bottom w:val="single" w:color="000000" w:sz="12" w:space="0"/>
              <w:right w:val="single" w:color="000000" w:sz="4" w:space="0"/>
            </w:tcBorders>
            <w:vAlign w:val="center"/>
          </w:tcPr>
          <w:p>
            <w:pPr>
              <w:snapToGrid w:val="0"/>
              <w:spacing w:before="0" w:beforeAutospacing="0" w:after="0" w:afterAutospacing="0" w:line="360" w:lineRule="auto"/>
              <w:jc w:val="center"/>
              <w:textAlignment w:val="baseline"/>
              <w:rPr>
                <w:rStyle w:val="16"/>
                <w:rFonts w:ascii="Times New Roman" w:hAnsi="Times New Roman" w:eastAsia="宋体"/>
                <w:b w:val="0"/>
                <w:i w:val="0"/>
                <w:caps w:val="0"/>
                <w:spacing w:val="0"/>
                <w:w w:val="100"/>
                <w:kern w:val="2"/>
                <w:sz w:val="24"/>
                <w:lang w:val="en-US" w:eastAsia="zh-CN" w:bidi="ar-SA"/>
              </w:rPr>
            </w:pPr>
            <w:r>
              <w:rPr>
                <w:rStyle w:val="16"/>
                <w:rFonts w:ascii="Times New Roman" w:hAnsi="Times New Roman" w:eastAsia="宋体"/>
                <w:b w:val="0"/>
                <w:i w:val="0"/>
                <w:caps w:val="0"/>
                <w:spacing w:val="0"/>
                <w:w w:val="100"/>
                <w:kern w:val="2"/>
                <w:sz w:val="24"/>
                <w:lang w:val="en-US" w:eastAsia="zh-CN" w:bidi="ar-SA"/>
              </w:rPr>
              <w:t>联系电话</w:t>
            </w:r>
          </w:p>
        </w:tc>
        <w:tc>
          <w:tcPr>
            <w:tcW w:w="3132" w:type="dxa"/>
            <w:tcBorders>
              <w:top w:val="single" w:color="000000" w:sz="4" w:space="0"/>
              <w:left w:val="single" w:color="000000" w:sz="4" w:space="0"/>
              <w:bottom w:val="single" w:color="000000" w:sz="12" w:space="0"/>
              <w:right w:val="single" w:color="000000" w:sz="4"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c>
          <w:tcPr>
            <w:tcW w:w="3711" w:type="dxa"/>
            <w:vMerge w:val="continue"/>
            <w:tcBorders>
              <w:top w:val="single" w:color="000000" w:sz="4" w:space="0"/>
              <w:left w:val="single" w:color="000000" w:sz="4" w:space="0"/>
              <w:bottom w:val="single" w:color="000000" w:sz="12" w:space="0"/>
              <w:right w:val="single" w:color="000000" w:sz="12" w:space="0"/>
            </w:tcBorders>
            <w:vAlign w:val="top"/>
          </w:tcPr>
          <w:p>
            <w:pPr>
              <w:snapToGrid w:val="0"/>
              <w:spacing w:before="0" w:beforeAutospacing="0" w:after="0" w:afterAutospacing="0" w:line="360" w:lineRule="auto"/>
              <w:jc w:val="both"/>
              <w:textAlignment w:val="baseline"/>
              <w:rPr>
                <w:rStyle w:val="16"/>
                <w:rFonts w:ascii="Times New Roman" w:hAnsi="Times New Roman" w:eastAsia="宋体"/>
                <w:b w:val="0"/>
                <w:i w:val="0"/>
                <w:caps w:val="0"/>
                <w:spacing w:val="0"/>
                <w:w w:val="100"/>
                <w:kern w:val="2"/>
                <w:sz w:val="32"/>
                <w:szCs w:val="32"/>
                <w:lang w:val="en-US" w:eastAsia="zh-CN" w:bidi="ar-SA"/>
              </w:rPr>
            </w:pPr>
          </w:p>
        </w:tc>
      </w:tr>
    </w:tbl>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注：须随表提交相应的证书扫描件。</w:t>
      </w:r>
    </w:p>
    <w:p>
      <w:pPr>
        <w:snapToGrid w:val="0"/>
        <w:spacing w:before="0" w:beforeAutospacing="0" w:after="240" w:afterAutospacing="0" w:line="360" w:lineRule="auto"/>
        <w:jc w:val="both"/>
        <w:textAlignment w:val="bottom"/>
        <w:rPr>
          <w:rStyle w:val="16"/>
          <w:rFonts w:ascii="宋体" w:hAnsi="宋体" w:eastAsia="宋体"/>
          <w:b w:val="0"/>
          <w:i w:val="0"/>
          <w:caps w:val="0"/>
          <w:spacing w:val="0"/>
          <w:w w:val="100"/>
          <w:kern w:val="2"/>
          <w:sz w:val="24"/>
          <w:szCs w:val="24"/>
          <w:lang w:val="en-US" w:eastAsia="zh-CN" w:bidi="ar-SA"/>
        </w:rPr>
      </w:pP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8"/>
          <w:szCs w:val="28"/>
          <w:lang w:val="en-US" w:eastAsia="zh-CN" w:bidi="ar-SA"/>
        </w:rPr>
      </w:pPr>
      <w:r>
        <w:rPr>
          <w:rStyle w:val="16"/>
          <w:rFonts w:ascii="宋体" w:hAnsi="宋体" w:eastAsia="宋体"/>
          <w:b w:val="0"/>
          <w:i w:val="0"/>
          <w:caps w:val="0"/>
          <w:spacing w:val="0"/>
          <w:w w:val="100"/>
          <w:kern w:val="2"/>
          <w:sz w:val="28"/>
          <w:szCs w:val="28"/>
          <w:lang w:val="en-US" w:eastAsia="zh-CN" w:bidi="ar-SA"/>
        </w:rPr>
        <w:br w:type="page"/>
      </w: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4"/>
          <w:szCs w:val="24"/>
          <w:lang w:val="en-US" w:eastAsia="zh-CN" w:bidi="ar-SA"/>
        </w:rPr>
      </w:pPr>
      <w:r>
        <w:rPr>
          <w:rStyle w:val="16"/>
          <w:rFonts w:ascii="宋体" w:hAnsi="宋体" w:eastAsia="宋体"/>
          <w:b w:val="0"/>
          <w:i w:val="0"/>
          <w:caps w:val="0"/>
          <w:spacing w:val="0"/>
          <w:w w:val="100"/>
          <w:kern w:val="2"/>
          <w:sz w:val="24"/>
          <w:szCs w:val="24"/>
          <w:lang w:val="en-US" w:eastAsia="zh-CN" w:bidi="ar-SA"/>
        </w:rPr>
        <w:t>附件十、项目实施人员（主要从业人员及其技术资格）</w:t>
      </w:r>
    </w:p>
    <w:p>
      <w:pPr>
        <w:snapToGrid w:val="0"/>
        <w:spacing w:before="0" w:beforeAutospacing="0" w:after="0" w:afterAutospacing="0" w:line="360" w:lineRule="auto"/>
        <w:jc w:val="center"/>
        <w:textAlignment w:val="baseline"/>
        <w:rPr>
          <w:rStyle w:val="16"/>
          <w:rFonts w:ascii="宋体" w:hAnsi="宋体" w:eastAsia="宋体"/>
          <w:b w:val="0"/>
          <w:i w:val="0"/>
          <w:caps w:val="0"/>
          <w:spacing w:val="0"/>
          <w:w w:val="100"/>
          <w:kern w:val="2"/>
          <w:sz w:val="40"/>
          <w:szCs w:val="40"/>
          <w:lang w:val="en-US" w:eastAsia="zh-CN" w:bidi="ar-SA"/>
        </w:rPr>
      </w:pPr>
      <w:r>
        <w:rPr>
          <w:rStyle w:val="16"/>
          <w:rFonts w:ascii="华文中宋" w:hAnsi="华文中宋" w:eastAsia="宋体" w:cs="Times New Roman"/>
          <w:b w:val="0"/>
          <w:bCs/>
          <w:i w:val="0"/>
          <w:caps w:val="0"/>
          <w:spacing w:val="0"/>
          <w:w w:val="100"/>
          <w:kern w:val="2"/>
          <w:sz w:val="36"/>
          <w:szCs w:val="36"/>
          <w:lang w:val="en-US" w:eastAsia="zh-CN" w:bidi="ar-SA"/>
        </w:rPr>
        <w:t>项目实施人员（主要从业人员及其技术资格）汇总表</w:t>
      </w: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u w:val="single"/>
          <w:lang w:val="en-US" w:eastAsia="zh-CN"/>
        </w:rPr>
      </w:pPr>
      <w:r>
        <w:rPr>
          <w:rStyle w:val="16"/>
          <w:rFonts w:ascii="宋体" w:hAnsi="宋体" w:eastAsia="宋体"/>
          <w:b w:val="0"/>
          <w:i w:val="0"/>
          <w:caps w:val="0"/>
          <w:spacing w:val="0"/>
          <w:w w:val="100"/>
          <w:kern w:val="2"/>
          <w:sz w:val="22"/>
          <w:szCs w:val="22"/>
          <w:lang w:val="en-US" w:eastAsia="zh-CN"/>
        </w:rPr>
        <w:t>项目名称：</w:t>
      </w:r>
      <w:r>
        <w:rPr>
          <w:rStyle w:val="16"/>
          <w:rFonts w:ascii="宋体" w:hAnsi="宋体" w:eastAsia="宋体"/>
          <w:b w:val="0"/>
          <w:i w:val="0"/>
          <w:caps w:val="0"/>
          <w:spacing w:val="0"/>
          <w:w w:val="100"/>
          <w:kern w:val="2"/>
          <w:sz w:val="22"/>
          <w:szCs w:val="22"/>
          <w:u w:val="single" w:color="000000"/>
          <w:lang w:val="en-US" w:eastAsia="zh-CN"/>
        </w:rPr>
        <w:t xml:space="preserve">                                        </w:t>
      </w: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1"/>
          <w:u w:val="single"/>
          <w:lang w:val="en-US" w:eastAsia="zh-CN" w:bidi="ar-SA"/>
        </w:rPr>
      </w:pPr>
      <w:r>
        <w:rPr>
          <w:rStyle w:val="16"/>
          <w:rFonts w:ascii="宋体" w:hAnsi="宋体" w:eastAsia="宋体"/>
          <w:b w:val="0"/>
          <w:i w:val="0"/>
          <w:caps w:val="0"/>
          <w:spacing w:val="0"/>
          <w:w w:val="100"/>
          <w:kern w:val="2"/>
          <w:sz w:val="22"/>
          <w:szCs w:val="22"/>
          <w:lang w:val="en-US" w:eastAsia="zh-CN"/>
        </w:rPr>
        <w:t>项目编号：</w:t>
      </w:r>
      <w:r>
        <w:rPr>
          <w:rStyle w:val="16"/>
          <w:rFonts w:ascii="宋体" w:hAnsi="宋体" w:eastAsia="宋体"/>
          <w:b w:val="0"/>
          <w:i w:val="0"/>
          <w:caps w:val="0"/>
          <w:spacing w:val="0"/>
          <w:w w:val="100"/>
          <w:kern w:val="2"/>
          <w:sz w:val="22"/>
          <w:szCs w:val="22"/>
          <w:u w:val="single" w:color="000000"/>
          <w:lang w:val="en-US" w:eastAsia="zh-CN"/>
        </w:rPr>
        <w:t xml:space="preserve">                                      </w:t>
      </w:r>
    </w:p>
    <w:tbl>
      <w:tblPr>
        <w:tblStyle w:val="8"/>
        <w:tblW w:w="9416"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876"/>
        <w:gridCol w:w="2385"/>
        <w:gridCol w:w="1276"/>
        <w:gridCol w:w="1760"/>
        <w:gridCol w:w="1599"/>
        <w:gridCol w:w="1520"/>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876" w:type="dxa"/>
            <w:tcBorders>
              <w:top w:val="double" w:color="000000" w:sz="4" w:space="0"/>
              <w:left w:val="double" w:color="000000" w:sz="4"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r>
              <w:rPr>
                <w:rStyle w:val="16"/>
                <w:rFonts w:ascii="Arial" w:hAnsi="Arial" w:eastAsia="新宋体"/>
                <w:b w:val="0"/>
                <w:i w:val="0"/>
                <w:caps w:val="0"/>
                <w:spacing w:val="0"/>
                <w:w w:val="100"/>
                <w:kern w:val="2"/>
                <w:sz w:val="21"/>
                <w:szCs w:val="22"/>
                <w:lang w:val="en-US" w:eastAsia="zh-CN" w:bidi="ar-SA"/>
              </w:rPr>
              <w:t>序号</w:t>
            </w:r>
          </w:p>
        </w:tc>
        <w:tc>
          <w:tcPr>
            <w:tcW w:w="2385" w:type="dxa"/>
            <w:tcBorders>
              <w:top w:val="double" w:color="000000" w:sz="4" w:space="0"/>
              <w:left w:val="single" w:color="000000" w:sz="6"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r>
              <w:rPr>
                <w:rStyle w:val="16"/>
                <w:rFonts w:ascii="Arial" w:hAnsi="Arial" w:eastAsia="新宋体"/>
                <w:b w:val="0"/>
                <w:i w:val="0"/>
                <w:caps w:val="0"/>
                <w:spacing w:val="0"/>
                <w:w w:val="100"/>
                <w:kern w:val="2"/>
                <w:sz w:val="21"/>
                <w:szCs w:val="22"/>
                <w:lang w:val="en-US" w:eastAsia="zh-CN" w:bidi="ar-SA"/>
              </w:rPr>
              <w:t>姓名</w:t>
            </w:r>
          </w:p>
        </w:tc>
        <w:tc>
          <w:tcPr>
            <w:tcW w:w="1276" w:type="dxa"/>
            <w:tcBorders>
              <w:top w:val="double" w:color="000000" w:sz="4" w:space="0"/>
              <w:left w:val="single" w:color="000000" w:sz="6"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r>
              <w:rPr>
                <w:rStyle w:val="16"/>
                <w:rFonts w:ascii="Arial" w:hAnsi="Arial" w:eastAsia="新宋体"/>
                <w:b w:val="0"/>
                <w:i w:val="0"/>
                <w:caps w:val="0"/>
                <w:spacing w:val="0"/>
                <w:w w:val="100"/>
                <w:kern w:val="2"/>
                <w:sz w:val="21"/>
                <w:szCs w:val="22"/>
                <w:lang w:val="en-US" w:eastAsia="zh-CN" w:bidi="ar-SA"/>
              </w:rPr>
              <w:t>年龄</w:t>
            </w:r>
          </w:p>
        </w:tc>
        <w:tc>
          <w:tcPr>
            <w:tcW w:w="1760" w:type="dxa"/>
            <w:tcBorders>
              <w:top w:val="double" w:color="000000" w:sz="4" w:space="0"/>
              <w:left w:val="single" w:color="000000" w:sz="6"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r>
              <w:rPr>
                <w:rStyle w:val="16"/>
                <w:rFonts w:ascii="Arial" w:hAnsi="Arial" w:eastAsia="新宋体"/>
                <w:b w:val="0"/>
                <w:i w:val="0"/>
                <w:caps w:val="0"/>
                <w:spacing w:val="0"/>
                <w:w w:val="100"/>
                <w:kern w:val="2"/>
                <w:sz w:val="21"/>
                <w:szCs w:val="22"/>
                <w:lang w:val="en-US" w:eastAsia="zh-CN" w:bidi="ar-SA"/>
              </w:rPr>
              <w:t>学历</w:t>
            </w:r>
          </w:p>
        </w:tc>
        <w:tc>
          <w:tcPr>
            <w:tcW w:w="1599" w:type="dxa"/>
            <w:tcBorders>
              <w:top w:val="double" w:color="000000" w:sz="4" w:space="0"/>
              <w:left w:val="single" w:color="000000" w:sz="6"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r>
              <w:rPr>
                <w:rStyle w:val="16"/>
                <w:rFonts w:ascii="Arial" w:hAnsi="Arial" w:eastAsia="新宋体"/>
                <w:b w:val="0"/>
                <w:i w:val="0"/>
                <w:caps w:val="0"/>
                <w:spacing w:val="0"/>
                <w:w w:val="100"/>
                <w:kern w:val="2"/>
                <w:sz w:val="21"/>
                <w:szCs w:val="22"/>
                <w:lang w:val="en-US" w:eastAsia="zh-CN" w:bidi="ar-SA"/>
              </w:rPr>
              <w:t>职称/从业资格证</w:t>
            </w:r>
          </w:p>
        </w:tc>
        <w:tc>
          <w:tcPr>
            <w:tcW w:w="1520" w:type="dxa"/>
            <w:tcBorders>
              <w:top w:val="double" w:color="000000" w:sz="4" w:space="0"/>
              <w:left w:val="single" w:color="000000" w:sz="6" w:space="0"/>
              <w:bottom w:val="single" w:color="000000" w:sz="6" w:space="0"/>
              <w:right w:val="double" w:color="000000" w:sz="4"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r>
              <w:rPr>
                <w:rStyle w:val="16"/>
                <w:rFonts w:ascii="Arial" w:hAnsi="Arial" w:eastAsia="新宋体"/>
                <w:b w:val="0"/>
                <w:i w:val="0"/>
                <w:caps w:val="0"/>
                <w:spacing w:val="0"/>
                <w:w w:val="100"/>
                <w:kern w:val="2"/>
                <w:sz w:val="21"/>
                <w:szCs w:val="22"/>
                <w:lang w:val="en-US" w:eastAsia="zh-CN" w:bidi="ar-SA"/>
              </w:rPr>
              <w:t>分工</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833" w:hRule="atLeast"/>
          <w:jc w:val="center"/>
        </w:trPr>
        <w:tc>
          <w:tcPr>
            <w:tcW w:w="876" w:type="dxa"/>
            <w:tcBorders>
              <w:top w:val="single" w:color="000000" w:sz="6" w:space="0"/>
              <w:left w:val="double" w:color="000000" w:sz="4"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c>
          <w:tcPr>
            <w:tcW w:w="2385"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c>
          <w:tcPr>
            <w:tcW w:w="127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c>
          <w:tcPr>
            <w:tcW w:w="1760"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c>
          <w:tcPr>
            <w:tcW w:w="159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c>
          <w:tcPr>
            <w:tcW w:w="1520" w:type="dxa"/>
            <w:tcBorders>
              <w:top w:val="single" w:color="000000" w:sz="6" w:space="0"/>
              <w:left w:val="single" w:color="000000" w:sz="6" w:space="0"/>
              <w:bottom w:val="single" w:color="000000" w:sz="6" w:space="0"/>
              <w:right w:val="double" w:color="000000" w:sz="4"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833" w:hRule="atLeast"/>
          <w:jc w:val="center"/>
        </w:trPr>
        <w:tc>
          <w:tcPr>
            <w:tcW w:w="876" w:type="dxa"/>
            <w:tcBorders>
              <w:top w:val="single" w:color="000000" w:sz="6" w:space="0"/>
              <w:left w:val="double" w:color="000000" w:sz="4"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c>
          <w:tcPr>
            <w:tcW w:w="2385"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c>
          <w:tcPr>
            <w:tcW w:w="127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c>
          <w:tcPr>
            <w:tcW w:w="1760"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c>
          <w:tcPr>
            <w:tcW w:w="159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c>
          <w:tcPr>
            <w:tcW w:w="1520" w:type="dxa"/>
            <w:tcBorders>
              <w:top w:val="single" w:color="000000" w:sz="6" w:space="0"/>
              <w:left w:val="single" w:color="000000" w:sz="6" w:space="0"/>
              <w:bottom w:val="single" w:color="000000" w:sz="6" w:space="0"/>
              <w:right w:val="double" w:color="000000" w:sz="4"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833" w:hRule="atLeast"/>
          <w:jc w:val="center"/>
        </w:trPr>
        <w:tc>
          <w:tcPr>
            <w:tcW w:w="876" w:type="dxa"/>
            <w:tcBorders>
              <w:top w:val="single" w:color="000000" w:sz="6" w:space="0"/>
              <w:left w:val="double" w:color="000000" w:sz="4"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c>
          <w:tcPr>
            <w:tcW w:w="2385"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c>
          <w:tcPr>
            <w:tcW w:w="127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c>
          <w:tcPr>
            <w:tcW w:w="1760"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c>
          <w:tcPr>
            <w:tcW w:w="159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c>
          <w:tcPr>
            <w:tcW w:w="1520" w:type="dxa"/>
            <w:tcBorders>
              <w:top w:val="single" w:color="000000" w:sz="6" w:space="0"/>
              <w:left w:val="single" w:color="000000" w:sz="6" w:space="0"/>
              <w:bottom w:val="single" w:color="000000" w:sz="6" w:space="0"/>
              <w:right w:val="double" w:color="000000" w:sz="4"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833" w:hRule="atLeast"/>
          <w:jc w:val="center"/>
        </w:trPr>
        <w:tc>
          <w:tcPr>
            <w:tcW w:w="876" w:type="dxa"/>
            <w:tcBorders>
              <w:top w:val="single" w:color="000000" w:sz="6" w:space="0"/>
              <w:left w:val="double" w:color="000000" w:sz="4"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c>
          <w:tcPr>
            <w:tcW w:w="2385"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c>
          <w:tcPr>
            <w:tcW w:w="1276"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c>
          <w:tcPr>
            <w:tcW w:w="1760"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c>
          <w:tcPr>
            <w:tcW w:w="1599" w:type="dxa"/>
            <w:tcBorders>
              <w:top w:val="single" w:color="000000" w:sz="6" w:space="0"/>
              <w:left w:val="single" w:color="000000" w:sz="6" w:space="0"/>
              <w:bottom w:val="single" w:color="000000" w:sz="6" w:space="0"/>
              <w:right w:val="single" w:color="000000" w:sz="6"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c>
          <w:tcPr>
            <w:tcW w:w="1520" w:type="dxa"/>
            <w:tcBorders>
              <w:top w:val="single" w:color="000000" w:sz="6" w:space="0"/>
              <w:left w:val="single" w:color="000000" w:sz="6" w:space="0"/>
              <w:bottom w:val="single" w:color="000000" w:sz="6" w:space="0"/>
              <w:right w:val="double" w:color="000000" w:sz="4"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2102" w:hRule="atLeast"/>
          <w:jc w:val="center"/>
        </w:trPr>
        <w:tc>
          <w:tcPr>
            <w:tcW w:w="9416" w:type="dxa"/>
            <w:gridSpan w:val="6"/>
            <w:tcBorders>
              <w:top w:val="single" w:color="000000" w:sz="6" w:space="0"/>
              <w:left w:val="double" w:color="000000" w:sz="4" w:space="0"/>
              <w:bottom w:val="double" w:color="000000" w:sz="4" w:space="0"/>
              <w:right w:val="double" w:color="000000" w:sz="4" w:space="0"/>
            </w:tcBorders>
            <w:vAlign w:val="center"/>
          </w:tcPr>
          <w:p>
            <w:pPr>
              <w:snapToGrid w:val="0"/>
              <w:spacing w:before="0" w:beforeAutospacing="0" w:after="0" w:afterAutospacing="0" w:line="240" w:lineRule="auto"/>
              <w:jc w:val="both"/>
              <w:textAlignment w:val="baseline"/>
              <w:rPr>
                <w:rStyle w:val="16"/>
                <w:rFonts w:ascii="Arial" w:hAnsi="Arial" w:eastAsia="新宋体"/>
                <w:b w:val="0"/>
                <w:i w:val="0"/>
                <w:caps w:val="0"/>
                <w:spacing w:val="0"/>
                <w:w w:val="100"/>
                <w:kern w:val="2"/>
                <w:sz w:val="21"/>
                <w:szCs w:val="22"/>
                <w:lang w:val="en-US" w:eastAsia="zh-CN" w:bidi="ar-SA"/>
              </w:rPr>
            </w:pPr>
            <w:r>
              <w:rPr>
                <w:rStyle w:val="16"/>
                <w:rFonts w:ascii="新宋体" w:hAnsi="新宋体" w:eastAsia="新宋体"/>
                <w:b w:val="0"/>
                <w:i w:val="0"/>
                <w:caps w:val="0"/>
                <w:spacing w:val="0"/>
                <w:w w:val="100"/>
                <w:kern w:val="2"/>
                <w:sz w:val="21"/>
                <w:szCs w:val="22"/>
                <w:lang w:val="en-US" w:eastAsia="zh-CN" w:bidi="ar-SA"/>
              </w:rPr>
              <w:t>人员职称、业绩经验、分工情况等情况</w:t>
            </w:r>
          </w:p>
        </w:tc>
      </w:tr>
    </w:tbl>
    <w:p>
      <w:pPr>
        <w:snapToGrid w:val="0"/>
        <w:spacing w:before="0" w:beforeAutospacing="0" w:after="0" w:afterAutospacing="0" w:line="380" w:lineRule="exact"/>
        <w:jc w:val="both"/>
        <w:textAlignment w:val="baseline"/>
        <w:rPr>
          <w:rStyle w:val="16"/>
          <w:rFonts w:ascii="Times New Roman" w:hAnsi="Times New Roman" w:eastAsia="宋体"/>
          <w:b w:val="0"/>
          <w:i w:val="0"/>
          <w:caps w:val="0"/>
          <w:spacing w:val="0"/>
          <w:w w:val="100"/>
          <w:kern w:val="2"/>
          <w:sz w:val="21"/>
          <w:lang w:val="en-US" w:eastAsia="zh-CN" w:bidi="ar-SA"/>
        </w:rPr>
      </w:pPr>
      <w:r>
        <w:rPr>
          <w:rStyle w:val="16"/>
          <w:rFonts w:ascii="Times New Roman" w:hAnsi="Times New Roman" w:eastAsia="宋体"/>
          <w:b w:val="0"/>
          <w:i w:val="0"/>
          <w:caps w:val="0"/>
          <w:spacing w:val="0"/>
          <w:w w:val="100"/>
          <w:kern w:val="2"/>
          <w:sz w:val="21"/>
          <w:lang w:val="en-US" w:eastAsia="zh-CN" w:bidi="ar-SA"/>
        </w:rPr>
        <w:t>备注：1、表格可以延续，本表人员有资格证书的应随表提交相关资格证书复印件（加盖公章）。</w:t>
      </w:r>
    </w:p>
    <w:p>
      <w:pPr>
        <w:pStyle w:val="28"/>
        <w:widowControl/>
        <w:snapToGrid w:val="0"/>
        <w:spacing w:before="0" w:beforeAutospacing="0" w:after="0" w:afterAutospacing="0" w:line="240" w:lineRule="auto"/>
        <w:ind w:firstLine="660" w:firstLineChars="300"/>
        <w:jc w:val="both"/>
        <w:textAlignment w:val="top"/>
        <w:rPr>
          <w:rStyle w:val="16"/>
          <w:rFonts w:ascii="Times New Roman" w:hAnsi="Times New Roman" w:eastAsia="宋体"/>
          <w:b w:val="0"/>
          <w:i w:val="0"/>
          <w:caps w:val="0"/>
          <w:spacing w:val="0"/>
          <w:w w:val="100"/>
          <w:kern w:val="2"/>
          <w:sz w:val="18"/>
          <w:lang w:val="en-US" w:eastAsia="zh-CN" w:bidi="ar-SA"/>
        </w:rPr>
      </w:pPr>
      <w:r>
        <w:rPr>
          <w:rStyle w:val="16"/>
          <w:rFonts w:ascii="宋体" w:hAnsi="宋体" w:eastAsia="宋体"/>
          <w:b w:val="0"/>
          <w:i w:val="0"/>
          <w:caps w:val="0"/>
          <w:spacing w:val="0"/>
          <w:w w:val="100"/>
          <w:kern w:val="2"/>
          <w:sz w:val="22"/>
          <w:szCs w:val="22"/>
          <w:lang w:val="en-US" w:eastAsia="zh-CN"/>
        </w:rPr>
        <w:t>2、后附证明材料，证明材料详见第六部分评审办法及评分标准。</w:t>
      </w: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lang w:val="en-US" w:eastAsia="zh-CN"/>
        </w:rPr>
      </w:pP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u w:val="single"/>
          <w:lang w:val="en-US" w:eastAsia="zh-CN" w:bidi="ar-SA"/>
        </w:rPr>
      </w:pPr>
      <w:r>
        <w:rPr>
          <w:rStyle w:val="16"/>
          <w:rFonts w:ascii="宋体" w:hAnsi="宋体" w:eastAsia="宋体"/>
          <w:b w:val="0"/>
          <w:i w:val="0"/>
          <w:caps w:val="0"/>
          <w:spacing w:val="0"/>
          <w:w w:val="100"/>
          <w:kern w:val="2"/>
          <w:sz w:val="22"/>
          <w:szCs w:val="22"/>
          <w:lang w:val="en-US" w:eastAsia="zh-CN"/>
        </w:rPr>
        <w:t>投标供应商（电子签章）：</w:t>
      </w:r>
      <w:r>
        <w:rPr>
          <w:rStyle w:val="16"/>
          <w:rFonts w:ascii="宋体" w:hAnsi="宋体" w:eastAsia="宋体"/>
          <w:b w:val="0"/>
          <w:i w:val="0"/>
          <w:caps w:val="0"/>
          <w:spacing w:val="0"/>
          <w:w w:val="100"/>
          <w:kern w:val="2"/>
          <w:sz w:val="22"/>
          <w:szCs w:val="22"/>
          <w:u w:val="single" w:color="000000"/>
          <w:lang w:val="en-US" w:eastAsia="zh-CN"/>
        </w:rPr>
        <w:t xml:space="preserve">                        </w:t>
      </w: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u w:val="single"/>
          <w:lang w:val="en-US" w:eastAsia="zh-CN" w:bidi="ar-SA"/>
        </w:rPr>
      </w:pPr>
      <w:r>
        <w:rPr>
          <w:rStyle w:val="16"/>
          <w:rFonts w:ascii="宋体" w:hAnsi="宋体" w:eastAsia="宋体"/>
          <w:b w:val="0"/>
          <w:i w:val="0"/>
          <w:caps w:val="0"/>
          <w:spacing w:val="0"/>
          <w:w w:val="100"/>
          <w:kern w:val="2"/>
          <w:sz w:val="22"/>
          <w:szCs w:val="22"/>
          <w:lang w:val="en-US" w:eastAsia="zh-CN"/>
        </w:rPr>
        <w:t>法定代表人或授权代表（签字或盖章）：</w:t>
      </w:r>
      <w:r>
        <w:rPr>
          <w:rStyle w:val="16"/>
          <w:rFonts w:ascii="宋体" w:hAnsi="宋体" w:eastAsia="宋体"/>
          <w:b w:val="0"/>
          <w:i w:val="0"/>
          <w:caps w:val="0"/>
          <w:spacing w:val="0"/>
          <w:w w:val="100"/>
          <w:kern w:val="2"/>
          <w:sz w:val="22"/>
          <w:szCs w:val="22"/>
          <w:u w:val="single" w:color="000000"/>
          <w:lang w:val="en-US" w:eastAsia="zh-CN"/>
        </w:rPr>
        <w:t xml:space="preserve">                    </w:t>
      </w:r>
    </w:p>
    <w:p>
      <w:pPr>
        <w:snapToGrid w:val="0"/>
        <w:spacing w:before="0" w:beforeAutospacing="0" w:after="0" w:afterAutospacing="0" w:line="360" w:lineRule="auto"/>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rPr>
        <w:t>日期：   年   月   日</w:t>
      </w:r>
    </w:p>
    <w:p>
      <w:pPr>
        <w:snapToGrid w:val="0"/>
        <w:spacing w:before="0" w:beforeAutospacing="0" w:after="0" w:afterAutospacing="0" w:line="500" w:lineRule="exact"/>
        <w:ind w:firstLine="5080" w:firstLineChars="2117"/>
        <w:jc w:val="both"/>
        <w:textAlignment w:val="baseline"/>
        <w:rPr>
          <w:rStyle w:val="16"/>
          <w:rFonts w:ascii="宋体" w:hAnsi="宋体" w:eastAsia="宋体" w:cs="Times New Roman"/>
          <w:b w:val="0"/>
          <w:bCs/>
          <w:i w:val="0"/>
          <w:caps w:val="0"/>
          <w:spacing w:val="0"/>
          <w:w w:val="100"/>
          <w:kern w:val="2"/>
          <w:sz w:val="24"/>
          <w:lang w:val="en-US" w:eastAsia="zh-CN" w:bidi="ar-SA"/>
        </w:rPr>
      </w:pPr>
    </w:p>
    <w:p>
      <w:pPr>
        <w:pStyle w:val="18"/>
        <w:widowControl/>
        <w:snapToGrid w:val="0"/>
        <w:spacing w:before="0" w:beforeAutospacing="0" w:after="0" w:afterAutospacing="0" w:line="400" w:lineRule="exact"/>
        <w:ind w:firstLine="0"/>
        <w:jc w:val="both"/>
        <w:textAlignment w:val="baseline"/>
        <w:rPr>
          <w:rStyle w:val="16"/>
          <w:rFonts w:ascii="宋体" w:hAnsi="宋体"/>
          <w:b w:val="0"/>
          <w:i w:val="0"/>
          <w:caps w:val="0"/>
          <w:spacing w:val="0"/>
          <w:w w:val="100"/>
          <w:sz w:val="32"/>
          <w:szCs w:val="32"/>
        </w:rPr>
      </w:pPr>
      <w:r>
        <w:rPr>
          <w:rStyle w:val="16"/>
          <w:rFonts w:ascii="宋体" w:hAnsi="宋体"/>
          <w:b w:val="0"/>
          <w:i w:val="0"/>
          <w:caps w:val="0"/>
          <w:spacing w:val="0"/>
          <w:w w:val="100"/>
          <w:sz w:val="32"/>
          <w:szCs w:val="32"/>
        </w:rPr>
        <w:br w:type="page"/>
      </w:r>
    </w:p>
    <w:p>
      <w:pPr>
        <w:pStyle w:val="18"/>
        <w:widowControl/>
        <w:snapToGrid w:val="0"/>
        <w:spacing w:before="0" w:beforeAutospacing="0" w:after="0" w:afterAutospacing="0" w:line="400" w:lineRule="exact"/>
        <w:ind w:firstLine="0"/>
        <w:jc w:val="both"/>
        <w:textAlignment w:val="baseline"/>
        <w:rPr>
          <w:rStyle w:val="16"/>
          <w:rFonts w:ascii="宋体" w:hAnsi="宋体"/>
          <w:b w:val="0"/>
          <w:i w:val="0"/>
          <w:caps w:val="0"/>
          <w:spacing w:val="0"/>
          <w:w w:val="100"/>
          <w:sz w:val="32"/>
          <w:szCs w:val="32"/>
        </w:rPr>
      </w:pPr>
    </w:p>
    <w:p>
      <w:pPr>
        <w:pStyle w:val="18"/>
        <w:widowControl/>
        <w:snapToGrid w:val="0"/>
        <w:spacing w:before="0" w:beforeAutospacing="0" w:after="0" w:afterAutospacing="0" w:line="400" w:lineRule="exact"/>
        <w:ind w:firstLine="0"/>
        <w:jc w:val="center"/>
        <w:textAlignment w:val="baseline"/>
        <w:rPr>
          <w:rStyle w:val="16"/>
          <w:rFonts w:ascii="宋体" w:hAnsi="宋体"/>
          <w:b w:val="0"/>
          <w:i w:val="0"/>
          <w:caps w:val="0"/>
          <w:spacing w:val="0"/>
          <w:w w:val="100"/>
          <w:sz w:val="32"/>
          <w:szCs w:val="32"/>
        </w:rPr>
      </w:pPr>
      <w:r>
        <w:rPr>
          <w:rStyle w:val="16"/>
          <w:rFonts w:ascii="宋体" w:hAnsi="宋体"/>
          <w:b w:val="0"/>
          <w:i w:val="0"/>
          <w:caps w:val="0"/>
          <w:spacing w:val="0"/>
          <w:w w:val="100"/>
          <w:sz w:val="32"/>
          <w:szCs w:val="32"/>
        </w:rPr>
        <w:t>项目实施方案</w:t>
      </w:r>
    </w:p>
    <w:p>
      <w:pPr>
        <w:pStyle w:val="18"/>
        <w:widowControl/>
        <w:snapToGrid w:val="0"/>
        <w:spacing w:before="0" w:beforeAutospacing="0" w:after="0" w:afterAutospacing="0" w:line="400" w:lineRule="exact"/>
        <w:ind w:firstLine="0"/>
        <w:jc w:val="both"/>
        <w:textAlignment w:val="baseline"/>
        <w:rPr>
          <w:rStyle w:val="16"/>
          <w:rFonts w:ascii="宋体" w:hAnsi="宋体"/>
          <w:b w:val="0"/>
          <w:i w:val="0"/>
          <w:caps w:val="0"/>
          <w:spacing w:val="0"/>
          <w:w w:val="100"/>
          <w:sz w:val="32"/>
          <w:szCs w:val="32"/>
        </w:rPr>
      </w:pPr>
    </w:p>
    <w:tbl>
      <w:tblPr>
        <w:tblStyle w:val="8"/>
        <w:tblW w:w="9680" w:type="dxa"/>
        <w:tblInd w:w="-108"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autofit"/>
        <w:tblCellMar>
          <w:top w:w="0" w:type="dxa"/>
          <w:left w:w="0" w:type="dxa"/>
          <w:bottom w:w="0" w:type="dxa"/>
          <w:right w:w="0" w:type="dxa"/>
        </w:tblCellMar>
      </w:tblPr>
      <w:tblGrid>
        <w:gridCol w:w="9680"/>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9719" w:hRule="atLeast"/>
        </w:trPr>
        <w:tc>
          <w:tcPr>
            <w:tcW w:w="9680" w:type="dxa"/>
            <w:tcBorders>
              <w:top w:val="single" w:color="000000" w:sz="12" w:space="0"/>
              <w:left w:val="single" w:color="000000" w:sz="12" w:space="0"/>
              <w:bottom w:val="single" w:color="000000" w:sz="12" w:space="0"/>
              <w:right w:val="single" w:color="000000" w:sz="12" w:space="0"/>
            </w:tcBorders>
            <w:vAlign w:val="top"/>
          </w:tcPr>
          <w:p>
            <w:pPr>
              <w:pStyle w:val="18"/>
              <w:widowControl/>
              <w:snapToGrid w:val="0"/>
              <w:spacing w:before="0" w:beforeAutospacing="0" w:after="0" w:afterAutospacing="0" w:line="400" w:lineRule="exact"/>
              <w:ind w:firstLine="420"/>
              <w:jc w:val="both"/>
              <w:textAlignment w:val="baseline"/>
              <w:rPr>
                <w:rStyle w:val="16"/>
                <w:rFonts w:ascii="宋体" w:hAnsi="宋体"/>
                <w:b w:val="0"/>
                <w:i w:val="0"/>
                <w:caps w:val="0"/>
                <w:spacing w:val="0"/>
                <w:w w:val="100"/>
                <w:sz w:val="32"/>
                <w:szCs w:val="32"/>
              </w:rPr>
            </w:pPr>
          </w:p>
        </w:tc>
      </w:tr>
    </w:tbl>
    <w:p>
      <w:pPr>
        <w:pStyle w:val="18"/>
        <w:widowControl/>
        <w:snapToGrid w:val="0"/>
        <w:spacing w:before="0" w:beforeAutospacing="0" w:after="0" w:afterAutospacing="0" w:line="400" w:lineRule="exact"/>
        <w:ind w:firstLine="0"/>
        <w:jc w:val="both"/>
        <w:textAlignment w:val="baseline"/>
        <w:rPr>
          <w:rStyle w:val="16"/>
          <w:rFonts w:ascii="宋体" w:hAnsi="宋体"/>
          <w:b w:val="0"/>
          <w:i w:val="0"/>
          <w:caps w:val="0"/>
          <w:spacing w:val="0"/>
          <w:w w:val="100"/>
          <w:sz w:val="32"/>
          <w:szCs w:val="32"/>
        </w:rPr>
      </w:pPr>
      <w:r>
        <w:rPr>
          <w:rStyle w:val="16"/>
          <w:rFonts w:ascii="宋体" w:hAnsi="宋体"/>
          <w:b w:val="0"/>
          <w:i w:val="0"/>
          <w:caps w:val="0"/>
          <w:spacing w:val="0"/>
          <w:w w:val="100"/>
          <w:sz w:val="32"/>
          <w:szCs w:val="32"/>
        </w:rPr>
        <w:br w:type="page"/>
      </w:r>
    </w:p>
    <w:p>
      <w:pPr>
        <w:pStyle w:val="18"/>
        <w:widowControl/>
        <w:snapToGrid w:val="0"/>
        <w:spacing w:before="0" w:beforeAutospacing="0" w:after="0" w:afterAutospacing="0" w:line="400" w:lineRule="exact"/>
        <w:ind w:firstLine="0"/>
        <w:jc w:val="both"/>
        <w:textAlignment w:val="baseline"/>
        <w:rPr>
          <w:rStyle w:val="16"/>
          <w:rFonts w:ascii="宋体" w:hAnsi="宋体" w:cs="Times New Roman"/>
          <w:b w:val="0"/>
          <w:bCs/>
          <w:i w:val="0"/>
          <w:caps w:val="0"/>
          <w:spacing w:val="0"/>
          <w:w w:val="100"/>
          <w:sz w:val="32"/>
          <w:szCs w:val="32"/>
        </w:rPr>
      </w:pPr>
      <w:r>
        <w:rPr>
          <w:rStyle w:val="16"/>
          <w:rFonts w:ascii="宋体" w:hAnsi="宋体" w:cs="Times New Roman"/>
          <w:b w:val="0"/>
          <w:bCs/>
          <w:i w:val="0"/>
          <w:caps w:val="0"/>
          <w:spacing w:val="0"/>
          <w:w w:val="100"/>
          <w:sz w:val="22"/>
          <w:szCs w:val="22"/>
        </w:rPr>
        <w:t>附件十一、</w:t>
      </w:r>
    </w:p>
    <w:p>
      <w:pPr>
        <w:pStyle w:val="32"/>
        <w:snapToGrid w:val="0"/>
        <w:spacing w:before="0" w:beforeAutospacing="0" w:after="0" w:afterAutospacing="0" w:line="500" w:lineRule="exact"/>
        <w:jc w:val="center"/>
        <w:textAlignment w:val="baseline"/>
        <w:rPr>
          <w:rStyle w:val="16"/>
          <w:rFonts w:ascii="宋体" w:hAnsi="宋体" w:eastAsia="宋体"/>
          <w:b w:val="0"/>
          <w:i w:val="0"/>
          <w:caps w:val="0"/>
          <w:color w:val="000000"/>
          <w:spacing w:val="0"/>
          <w:w w:val="100"/>
          <w:kern w:val="2"/>
          <w:sz w:val="32"/>
          <w:szCs w:val="32"/>
          <w:lang w:val="en-US" w:eastAsia="zh-CN" w:bidi="ar-SA"/>
        </w:rPr>
      </w:pPr>
      <w:r>
        <w:rPr>
          <w:rStyle w:val="16"/>
          <w:rFonts w:ascii="宋体" w:hAnsi="宋体" w:eastAsia="宋体"/>
          <w:b w:val="0"/>
          <w:i w:val="0"/>
          <w:caps w:val="0"/>
          <w:color w:val="000000"/>
          <w:spacing w:val="0"/>
          <w:w w:val="100"/>
          <w:kern w:val="2"/>
          <w:sz w:val="32"/>
          <w:szCs w:val="32"/>
          <w:lang w:val="en-US" w:eastAsia="zh-CN" w:bidi="ar-SA"/>
        </w:rPr>
        <w:t>国企采购活动现场确认声明书</w:t>
      </w:r>
    </w:p>
    <w:p>
      <w:pPr>
        <w:pStyle w:val="32"/>
        <w:snapToGrid w:val="0"/>
        <w:spacing w:before="0" w:beforeAutospacing="0" w:after="0" w:afterAutospacing="0" w:line="500" w:lineRule="exact"/>
        <w:jc w:val="both"/>
        <w:textAlignment w:val="baseline"/>
        <w:rPr>
          <w:rStyle w:val="16"/>
          <w:rFonts w:ascii="宋体" w:hAnsi="宋体" w:eastAsia="宋体"/>
          <w:b w:val="0"/>
          <w:i w:val="0"/>
          <w:caps w:val="0"/>
          <w:color w:val="000000"/>
          <w:spacing w:val="0"/>
          <w:w w:val="100"/>
          <w:kern w:val="0"/>
          <w:sz w:val="28"/>
          <w:szCs w:val="28"/>
          <w:lang w:val="en-US" w:eastAsia="zh-CN" w:bidi="ar-SA"/>
        </w:rPr>
      </w:pPr>
    </w:p>
    <w:p>
      <w:pPr>
        <w:pStyle w:val="32"/>
        <w:snapToGrid w:val="0"/>
        <w:spacing w:before="0" w:beforeAutospacing="0" w:after="0" w:afterAutospacing="0" w:line="440" w:lineRule="exact"/>
        <w:jc w:val="both"/>
        <w:textAlignment w:val="baseline"/>
        <w:rPr>
          <w:rStyle w:val="16"/>
          <w:rFonts w:ascii="宋体" w:hAnsi="宋体" w:eastAsia="宋体" w:cs="Times New Roman"/>
          <w:b w:val="0"/>
          <w:bCs/>
          <w:i w:val="0"/>
          <w:caps w:val="0"/>
          <w:color w:val="000000"/>
          <w:spacing w:val="0"/>
          <w:w w:val="100"/>
          <w:kern w:val="2"/>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浙江省房地产管理咨询有限公司：</w:t>
      </w:r>
    </w:p>
    <w:p>
      <w:pPr>
        <w:pStyle w:val="32"/>
        <w:snapToGrid w:val="0"/>
        <w:spacing w:before="0" w:beforeAutospacing="0" w:after="0" w:afterAutospacing="0" w:line="440" w:lineRule="exact"/>
        <w:ind w:firstLine="504" w:firstLineChars="200"/>
        <w:jc w:val="both"/>
        <w:textAlignment w:val="baseline"/>
        <w:rPr>
          <w:rStyle w:val="16"/>
          <w:rFonts w:ascii="宋体" w:hAnsi="宋体" w:eastAsia="宋体"/>
          <w:b w:val="0"/>
          <w:i w:val="0"/>
          <w:caps w:val="0"/>
          <w:color w:val="000000"/>
          <w:spacing w:val="6"/>
          <w:w w:val="100"/>
          <w:kern w:val="2"/>
          <w:sz w:val="24"/>
          <w:szCs w:val="24"/>
          <w:lang w:val="en-US" w:eastAsia="zh-CN" w:bidi="ar-SA"/>
        </w:rPr>
      </w:pPr>
      <w:r>
        <w:rPr>
          <w:rStyle w:val="16"/>
          <w:rFonts w:ascii="宋体" w:hAnsi="宋体" w:eastAsia="宋体"/>
          <w:b w:val="0"/>
          <w:i w:val="0"/>
          <w:caps w:val="0"/>
          <w:color w:val="000000"/>
          <w:spacing w:val="6"/>
          <w:w w:val="100"/>
          <w:kern w:val="2"/>
          <w:sz w:val="24"/>
          <w:szCs w:val="24"/>
          <w:lang w:val="en-US" w:eastAsia="zh-CN" w:bidi="ar-SA"/>
        </w:rPr>
        <w:t>本人</w:t>
      </w:r>
      <w:r>
        <w:rPr>
          <w:rStyle w:val="16"/>
          <w:rFonts w:ascii="宋体" w:hAnsi="宋体" w:eastAsia="宋体"/>
          <w:b w:val="0"/>
          <w:i w:val="0"/>
          <w:caps w:val="0"/>
          <w:color w:val="000000"/>
          <w:spacing w:val="6"/>
          <w:w w:val="100"/>
          <w:kern w:val="2"/>
          <w:sz w:val="24"/>
          <w:szCs w:val="24"/>
          <w:u w:val="single" w:color="000000"/>
          <w:lang w:val="en-US" w:eastAsia="zh-CN" w:bidi="ar-SA"/>
        </w:rPr>
        <w:t xml:space="preserve">        </w:t>
      </w:r>
      <w:r>
        <w:rPr>
          <w:rStyle w:val="16"/>
          <w:rFonts w:ascii="宋体" w:hAnsi="宋体" w:eastAsia="宋体"/>
          <w:b w:val="0"/>
          <w:i w:val="0"/>
          <w:caps w:val="0"/>
          <w:color w:val="000000"/>
          <w:spacing w:val="6"/>
          <w:w w:val="100"/>
          <w:kern w:val="2"/>
          <w:sz w:val="24"/>
          <w:szCs w:val="24"/>
          <w:lang w:val="en-US" w:eastAsia="zh-CN" w:bidi="ar-SA"/>
        </w:rPr>
        <w:t>（授权代表姓名），经由</w:t>
      </w:r>
      <w:r>
        <w:rPr>
          <w:rStyle w:val="16"/>
          <w:rFonts w:ascii="宋体" w:hAnsi="宋体" w:eastAsia="宋体"/>
          <w:b w:val="0"/>
          <w:i w:val="0"/>
          <w:caps w:val="0"/>
          <w:color w:val="000000"/>
          <w:spacing w:val="6"/>
          <w:w w:val="100"/>
          <w:kern w:val="2"/>
          <w:sz w:val="24"/>
          <w:szCs w:val="24"/>
          <w:u w:val="single" w:color="000000"/>
          <w:lang w:val="en-US" w:eastAsia="zh-CN" w:bidi="ar-SA"/>
        </w:rPr>
        <w:t xml:space="preserve">           </w:t>
      </w:r>
      <w:r>
        <w:rPr>
          <w:rStyle w:val="16"/>
          <w:rFonts w:ascii="宋体" w:hAnsi="宋体" w:eastAsia="宋体"/>
          <w:b w:val="0"/>
          <w:i w:val="0"/>
          <w:caps w:val="0"/>
          <w:color w:val="000000"/>
          <w:spacing w:val="6"/>
          <w:w w:val="100"/>
          <w:kern w:val="2"/>
          <w:sz w:val="24"/>
          <w:szCs w:val="24"/>
          <w:lang w:val="en-US" w:eastAsia="zh-CN" w:bidi="ar-SA"/>
        </w:rPr>
        <w:t>（单位）</w:t>
      </w:r>
      <w:r>
        <w:rPr>
          <w:rStyle w:val="16"/>
          <w:rFonts w:ascii="宋体" w:hAnsi="宋体" w:eastAsia="宋体"/>
          <w:b w:val="0"/>
          <w:i w:val="0"/>
          <w:caps w:val="0"/>
          <w:color w:val="000000"/>
          <w:spacing w:val="6"/>
          <w:w w:val="100"/>
          <w:kern w:val="2"/>
          <w:sz w:val="24"/>
          <w:szCs w:val="24"/>
          <w:u w:val="single" w:color="000000"/>
          <w:lang w:val="en-US" w:eastAsia="zh-CN" w:bidi="ar-SA"/>
        </w:rPr>
        <w:t xml:space="preserve">         </w:t>
      </w:r>
      <w:r>
        <w:rPr>
          <w:rStyle w:val="16"/>
          <w:rFonts w:ascii="宋体" w:hAnsi="宋体" w:eastAsia="宋体"/>
          <w:b w:val="0"/>
          <w:i w:val="0"/>
          <w:caps w:val="0"/>
          <w:color w:val="000000"/>
          <w:spacing w:val="6"/>
          <w:w w:val="100"/>
          <w:kern w:val="2"/>
          <w:sz w:val="24"/>
          <w:szCs w:val="24"/>
          <w:lang w:val="en-US" w:eastAsia="zh-CN" w:bidi="ar-SA"/>
        </w:rPr>
        <w:t>（法定代表人姓名）合法授权参加</w:t>
      </w:r>
      <w:r>
        <w:rPr>
          <w:rStyle w:val="16"/>
          <w:rFonts w:ascii="宋体" w:hAnsi="宋体" w:eastAsia="宋体"/>
          <w:b w:val="0"/>
          <w:i w:val="0"/>
          <w:caps w:val="0"/>
          <w:spacing w:val="0"/>
          <w:w w:val="100"/>
          <w:kern w:val="2"/>
          <w:sz w:val="24"/>
          <w:szCs w:val="24"/>
          <w:u w:val="single" w:color="000000"/>
          <w:lang w:val="en-US" w:eastAsia="zh-CN" w:bidi="ar-SA"/>
        </w:rPr>
        <w:t xml:space="preserve"> 苍南番茄新品种新技术集成创新产业园项目 </w:t>
      </w:r>
      <w:r>
        <w:rPr>
          <w:rStyle w:val="16"/>
          <w:rFonts w:ascii="宋体" w:hAnsi="宋体" w:eastAsia="宋体"/>
          <w:b w:val="0"/>
          <w:i w:val="0"/>
          <w:caps w:val="0"/>
          <w:color w:val="000000"/>
          <w:spacing w:val="6"/>
          <w:w w:val="100"/>
          <w:kern w:val="2"/>
          <w:sz w:val="24"/>
          <w:szCs w:val="24"/>
          <w:lang w:val="en-US" w:eastAsia="zh-CN" w:bidi="ar-SA"/>
        </w:rPr>
        <w:t>（编号：</w:t>
      </w:r>
      <w:r>
        <w:rPr>
          <w:rStyle w:val="16"/>
          <w:rFonts w:ascii="宋体" w:hAnsi="宋体" w:eastAsia="宋体"/>
          <w:b w:val="0"/>
          <w:i w:val="0"/>
          <w:caps w:val="0"/>
          <w:spacing w:val="0"/>
          <w:w w:val="100"/>
          <w:kern w:val="2"/>
          <w:sz w:val="24"/>
          <w:szCs w:val="24"/>
          <w:u w:val="single" w:color="000000"/>
          <w:lang w:val="en-US" w:eastAsia="zh-CN" w:bidi="ar-SA"/>
        </w:rPr>
        <w:t xml:space="preserve">  </w:t>
      </w:r>
      <w:r>
        <w:rPr>
          <w:rStyle w:val="16"/>
          <w:rFonts w:ascii="宋体" w:hAnsi="宋体" w:eastAsia="宋体"/>
          <w:b w:val="0"/>
          <w:i w:val="0"/>
          <w:caps w:val="0"/>
          <w:color w:val="000000"/>
          <w:spacing w:val="6"/>
          <w:w w:val="100"/>
          <w:kern w:val="2"/>
          <w:sz w:val="24"/>
          <w:szCs w:val="24"/>
          <w:u w:val="single" w:color="000000"/>
          <w:lang w:val="en-US" w:eastAsia="zh-CN" w:bidi="ar-SA"/>
        </w:rPr>
        <w:t>）</w:t>
      </w:r>
      <w:r>
        <w:rPr>
          <w:rStyle w:val="16"/>
          <w:rFonts w:ascii="宋体" w:hAnsi="宋体" w:eastAsia="宋体"/>
          <w:b w:val="0"/>
          <w:i w:val="0"/>
          <w:caps w:val="0"/>
          <w:color w:val="000000"/>
          <w:spacing w:val="6"/>
          <w:w w:val="100"/>
          <w:kern w:val="2"/>
          <w:sz w:val="24"/>
          <w:szCs w:val="24"/>
          <w:lang w:val="en-US" w:eastAsia="zh-CN" w:bidi="ar-SA"/>
        </w:rPr>
        <w:t xml:space="preserve">国企采购活动，经与本单位法人代表（负责人）联系确认，现就有关公平竞争事项郑重声明如下： </w:t>
      </w:r>
    </w:p>
    <w:p>
      <w:pPr>
        <w:pStyle w:val="33"/>
        <w:widowControl/>
        <w:numPr>
          <w:ilvl w:val="0"/>
          <w:numId w:val="5"/>
        </w:numPr>
        <w:snapToGrid w:val="0"/>
        <w:spacing w:before="0" w:beforeAutospacing="0" w:after="0" w:afterAutospacing="0" w:line="440" w:lineRule="exact"/>
        <w:ind w:firstLine="453" w:firstLineChars="189"/>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本单位与采购人之间 □不存在利害关系 □存在下列利害关系</w:t>
      </w:r>
      <w:r>
        <w:rPr>
          <w:rStyle w:val="16"/>
          <w:rFonts w:ascii="宋体" w:hAnsi="宋体" w:eastAsia="宋体"/>
          <w:b w:val="0"/>
          <w:i w:val="0"/>
          <w:caps w:val="0"/>
          <w:color w:val="000000"/>
          <w:spacing w:val="0"/>
          <w:w w:val="100"/>
          <w:kern w:val="0"/>
          <w:sz w:val="24"/>
          <w:szCs w:val="24"/>
          <w:u w:val="single" w:color="000000"/>
          <w:lang w:val="en-US" w:eastAsia="zh-CN" w:bidi="ar-SA"/>
        </w:rPr>
        <w:t xml:space="preserve">           </w:t>
      </w:r>
      <w:r>
        <w:rPr>
          <w:rStyle w:val="16"/>
          <w:rFonts w:ascii="宋体" w:hAnsi="宋体" w:eastAsia="宋体"/>
          <w:b w:val="0"/>
          <w:i w:val="0"/>
          <w:caps w:val="0"/>
          <w:color w:val="000000"/>
          <w:spacing w:val="0"/>
          <w:w w:val="100"/>
          <w:kern w:val="0"/>
          <w:sz w:val="24"/>
          <w:szCs w:val="24"/>
          <w:lang w:val="en-US" w:eastAsia="zh-CN" w:bidi="ar-SA"/>
        </w:rPr>
        <w:t>：</w:t>
      </w:r>
    </w:p>
    <w:p>
      <w:pPr>
        <w:pStyle w:val="33"/>
        <w:widowControl/>
        <w:snapToGrid w:val="0"/>
        <w:spacing w:before="0" w:beforeAutospacing="0" w:after="0" w:afterAutospacing="0" w:line="440" w:lineRule="exact"/>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 xml:space="preserve">  A.投资关系    B.行政隶属关系    C.业务指导关系</w:t>
      </w:r>
    </w:p>
    <w:p>
      <w:pPr>
        <w:pStyle w:val="33"/>
        <w:widowControl/>
        <w:snapToGrid w:val="0"/>
        <w:spacing w:before="0" w:beforeAutospacing="0" w:after="0" w:afterAutospacing="0" w:line="440" w:lineRule="exact"/>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 xml:space="preserve">  D.其他可能</w:t>
      </w:r>
      <w:r>
        <w:rPr>
          <w:rStyle w:val="16"/>
          <w:rFonts w:ascii="宋体" w:hAnsi="宋体" w:eastAsia="宋体"/>
          <w:b w:val="0"/>
          <w:i w:val="0"/>
          <w:caps w:val="0"/>
          <w:color w:val="000000"/>
          <w:spacing w:val="0"/>
          <w:w w:val="100"/>
          <w:kern w:val="2"/>
          <w:sz w:val="24"/>
          <w:szCs w:val="24"/>
          <w:lang w:val="en-US" w:eastAsia="zh-CN" w:bidi="ar-SA"/>
        </w:rPr>
        <w:t>影响采购公正的</w:t>
      </w:r>
      <w:r>
        <w:rPr>
          <w:rStyle w:val="16"/>
          <w:rFonts w:ascii="宋体" w:hAnsi="宋体" w:eastAsia="宋体"/>
          <w:b w:val="0"/>
          <w:i w:val="0"/>
          <w:caps w:val="0"/>
          <w:color w:val="000000"/>
          <w:spacing w:val="0"/>
          <w:w w:val="100"/>
          <w:kern w:val="0"/>
          <w:sz w:val="24"/>
          <w:szCs w:val="24"/>
          <w:lang w:val="en-US" w:eastAsia="zh-CN" w:bidi="ar-SA"/>
        </w:rPr>
        <w:t xml:space="preserve">利害关系（如有，请如实说明） </w:t>
      </w:r>
      <w:r>
        <w:rPr>
          <w:rStyle w:val="16"/>
          <w:rFonts w:ascii="宋体" w:hAnsi="宋体" w:eastAsia="宋体"/>
          <w:b w:val="0"/>
          <w:i w:val="0"/>
          <w:caps w:val="0"/>
          <w:color w:val="000000"/>
          <w:spacing w:val="0"/>
          <w:w w:val="100"/>
          <w:kern w:val="0"/>
          <w:sz w:val="24"/>
          <w:szCs w:val="24"/>
          <w:u w:val="single" w:color="000000"/>
          <w:lang w:val="en-US" w:eastAsia="zh-CN" w:bidi="ar-SA"/>
        </w:rPr>
        <w:t xml:space="preserve">                </w:t>
      </w:r>
      <w:r>
        <w:rPr>
          <w:rStyle w:val="16"/>
          <w:rFonts w:ascii="宋体" w:hAnsi="宋体" w:eastAsia="宋体"/>
          <w:b w:val="0"/>
          <w:i w:val="0"/>
          <w:caps w:val="0"/>
          <w:color w:val="000000"/>
          <w:spacing w:val="0"/>
          <w:w w:val="100"/>
          <w:kern w:val="0"/>
          <w:sz w:val="24"/>
          <w:szCs w:val="24"/>
          <w:lang w:val="en-US" w:eastAsia="zh-CN" w:bidi="ar-SA"/>
        </w:rPr>
        <w:t>。</w:t>
      </w:r>
    </w:p>
    <w:p>
      <w:pPr>
        <w:pStyle w:val="33"/>
        <w:widowControl/>
        <w:numPr>
          <w:ilvl w:val="0"/>
          <w:numId w:val="5"/>
        </w:numPr>
        <w:snapToGrid w:val="0"/>
        <w:spacing w:before="0" w:beforeAutospacing="0" w:after="0" w:afterAutospacing="0" w:line="440" w:lineRule="exact"/>
        <w:ind w:firstLine="453" w:firstLineChars="189"/>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 xml:space="preserve">现已清楚知道参加本项目采购活动的其他所有供应商名称，本单位 □与其他所有供应商之间均不存在利害关系 □与 </w:t>
      </w:r>
      <w:r>
        <w:rPr>
          <w:rStyle w:val="16"/>
          <w:rFonts w:ascii="宋体" w:hAnsi="宋体" w:eastAsia="宋体"/>
          <w:b w:val="0"/>
          <w:i w:val="0"/>
          <w:caps w:val="0"/>
          <w:color w:val="000000"/>
          <w:spacing w:val="0"/>
          <w:w w:val="100"/>
          <w:kern w:val="0"/>
          <w:sz w:val="24"/>
          <w:szCs w:val="24"/>
          <w:u w:val="single" w:color="000000"/>
          <w:lang w:val="en-US" w:eastAsia="zh-CN" w:bidi="ar-SA"/>
        </w:rPr>
        <w:t xml:space="preserve">               </w:t>
      </w:r>
      <w:r>
        <w:rPr>
          <w:rStyle w:val="16"/>
          <w:rFonts w:ascii="宋体" w:hAnsi="宋体" w:eastAsia="宋体"/>
          <w:b w:val="0"/>
          <w:i w:val="0"/>
          <w:caps w:val="0"/>
          <w:color w:val="000000"/>
          <w:spacing w:val="0"/>
          <w:w w:val="100"/>
          <w:kern w:val="0"/>
          <w:sz w:val="24"/>
          <w:szCs w:val="24"/>
          <w:lang w:val="en-US" w:eastAsia="zh-CN" w:bidi="ar-SA"/>
        </w:rPr>
        <w:t>（供应商名称）之间存在下列利害关系</w:t>
      </w:r>
      <w:r>
        <w:rPr>
          <w:rStyle w:val="16"/>
          <w:rFonts w:ascii="宋体" w:hAnsi="宋体" w:eastAsia="宋体"/>
          <w:b w:val="0"/>
          <w:i w:val="0"/>
          <w:caps w:val="0"/>
          <w:color w:val="000000"/>
          <w:spacing w:val="0"/>
          <w:w w:val="100"/>
          <w:kern w:val="0"/>
          <w:sz w:val="24"/>
          <w:szCs w:val="24"/>
          <w:u w:val="single" w:color="000000"/>
          <w:lang w:val="en-US" w:eastAsia="zh-CN" w:bidi="ar-SA"/>
        </w:rPr>
        <w:t xml:space="preserve">               </w:t>
      </w:r>
      <w:r>
        <w:rPr>
          <w:rStyle w:val="16"/>
          <w:rFonts w:ascii="宋体" w:hAnsi="宋体" w:eastAsia="宋体"/>
          <w:b w:val="0"/>
          <w:i w:val="0"/>
          <w:caps w:val="0"/>
          <w:color w:val="000000"/>
          <w:spacing w:val="0"/>
          <w:w w:val="100"/>
          <w:kern w:val="0"/>
          <w:sz w:val="24"/>
          <w:szCs w:val="24"/>
          <w:lang w:val="en-US" w:eastAsia="zh-CN" w:bidi="ar-SA"/>
        </w:rPr>
        <w:t>：</w:t>
      </w:r>
    </w:p>
    <w:p>
      <w:pPr>
        <w:pStyle w:val="32"/>
        <w:snapToGrid w:val="0"/>
        <w:spacing w:before="0" w:beforeAutospacing="0" w:after="0" w:afterAutospacing="0" w:line="440" w:lineRule="exact"/>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 xml:space="preserve">  A.法定代表人或负责人或实际控制人是同一人</w:t>
      </w:r>
    </w:p>
    <w:p>
      <w:pPr>
        <w:pStyle w:val="32"/>
        <w:snapToGrid w:val="0"/>
        <w:spacing w:before="0" w:beforeAutospacing="0" w:after="0" w:afterAutospacing="0" w:line="440" w:lineRule="exact"/>
        <w:jc w:val="both"/>
        <w:textAlignment w:val="baseline"/>
        <w:rPr>
          <w:rStyle w:val="16"/>
          <w:rFonts w:ascii="宋体" w:hAnsi="宋体" w:eastAsia="宋体"/>
          <w:b w:val="0"/>
          <w:i w:val="0"/>
          <w:caps w:val="0"/>
          <w:color w:val="000000"/>
          <w:spacing w:val="6"/>
          <w:w w:val="100"/>
          <w:kern w:val="2"/>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 xml:space="preserve">  B.法定代表人或负责人或实际控制人是夫妻关系</w:t>
      </w:r>
    </w:p>
    <w:p>
      <w:pPr>
        <w:pStyle w:val="32"/>
        <w:snapToGrid w:val="0"/>
        <w:spacing w:before="0" w:beforeAutospacing="0" w:after="0" w:afterAutospacing="0" w:line="440" w:lineRule="exact"/>
        <w:jc w:val="both"/>
        <w:textAlignment w:val="baseline"/>
        <w:rPr>
          <w:rStyle w:val="16"/>
          <w:rFonts w:ascii="宋体" w:hAnsi="宋体" w:eastAsia="宋体"/>
          <w:b w:val="0"/>
          <w:i w:val="0"/>
          <w:caps w:val="0"/>
          <w:color w:val="000000"/>
          <w:spacing w:val="6"/>
          <w:w w:val="100"/>
          <w:kern w:val="2"/>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 xml:space="preserve">  C.法定代表人或负责人或实际控制人是直系血亲关系</w:t>
      </w:r>
    </w:p>
    <w:p>
      <w:pPr>
        <w:pStyle w:val="32"/>
        <w:snapToGrid w:val="0"/>
        <w:spacing w:before="0" w:beforeAutospacing="0" w:after="0" w:afterAutospacing="0" w:line="440" w:lineRule="exact"/>
        <w:jc w:val="both"/>
        <w:textAlignment w:val="baseline"/>
        <w:rPr>
          <w:rStyle w:val="16"/>
          <w:rFonts w:ascii="宋体" w:hAnsi="宋体" w:eastAsia="宋体"/>
          <w:b w:val="0"/>
          <w:i w:val="0"/>
          <w:caps w:val="0"/>
          <w:color w:val="000000"/>
          <w:spacing w:val="6"/>
          <w:w w:val="100"/>
          <w:kern w:val="2"/>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 xml:space="preserve">  D.法定代表人或负责人或实际控制人存在三代以内旁系血亲关系</w:t>
      </w:r>
    </w:p>
    <w:p>
      <w:pPr>
        <w:pStyle w:val="32"/>
        <w:snapToGrid w:val="0"/>
        <w:spacing w:before="0" w:beforeAutospacing="0" w:after="0" w:afterAutospacing="0" w:line="440" w:lineRule="exact"/>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 xml:space="preserve">  E.法定代表人或负责人或实际控制人存在近姻亲关系</w:t>
      </w:r>
    </w:p>
    <w:p>
      <w:pPr>
        <w:pStyle w:val="32"/>
        <w:snapToGrid w:val="0"/>
        <w:spacing w:before="0" w:beforeAutospacing="0" w:after="0" w:afterAutospacing="0" w:line="440" w:lineRule="exact"/>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 xml:space="preserve">  F.法定代表人或负责人或实际控制人存在股份控制或实际控制关系</w:t>
      </w:r>
    </w:p>
    <w:p>
      <w:pPr>
        <w:pStyle w:val="32"/>
        <w:snapToGrid w:val="0"/>
        <w:spacing w:before="0" w:beforeAutospacing="0" w:after="0" w:afterAutospacing="0" w:line="440" w:lineRule="exact"/>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 xml:space="preserve">  G.存在共同直接或间接投资设立子公司、联营企业和合营企业情况</w:t>
      </w:r>
    </w:p>
    <w:p>
      <w:pPr>
        <w:pStyle w:val="32"/>
        <w:snapToGrid w:val="0"/>
        <w:spacing w:before="0" w:beforeAutospacing="0" w:after="0" w:afterAutospacing="0" w:line="440" w:lineRule="exact"/>
        <w:jc w:val="both"/>
        <w:textAlignment w:val="baseline"/>
        <w:rPr>
          <w:rStyle w:val="16"/>
          <w:rFonts w:ascii="宋体" w:hAnsi="宋体" w:eastAsia="宋体"/>
          <w:b w:val="0"/>
          <w:i w:val="0"/>
          <w:caps w:val="0"/>
          <w:color w:val="000000"/>
          <w:spacing w:val="0"/>
          <w:w w:val="100"/>
          <w:kern w:val="2"/>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 xml:space="preserve">  H.存在分级代理或代销关系、同一生产制造商关系、</w:t>
      </w:r>
      <w:r>
        <w:rPr>
          <w:rStyle w:val="16"/>
          <w:rFonts w:ascii="宋体" w:hAnsi="宋体" w:eastAsia="宋体"/>
          <w:b w:val="0"/>
          <w:i w:val="0"/>
          <w:caps w:val="0"/>
          <w:color w:val="000000"/>
          <w:spacing w:val="0"/>
          <w:w w:val="100"/>
          <w:kern w:val="2"/>
          <w:sz w:val="24"/>
          <w:szCs w:val="24"/>
          <w:lang w:val="en-US" w:eastAsia="zh-CN" w:bidi="ar-SA"/>
        </w:rPr>
        <w:t>管理关系、重要业务（占主营业务收入50%以上）或重要财务往来关系（如融资）等其他实质性控制关系</w:t>
      </w:r>
    </w:p>
    <w:p>
      <w:pPr>
        <w:pStyle w:val="32"/>
        <w:snapToGrid w:val="0"/>
        <w:spacing w:before="0" w:beforeAutospacing="0" w:after="0" w:afterAutospacing="0" w:line="440" w:lineRule="exact"/>
        <w:jc w:val="both"/>
        <w:textAlignment w:val="baseline"/>
        <w:rPr>
          <w:rStyle w:val="16"/>
          <w:rFonts w:ascii="宋体" w:hAnsi="宋体" w:eastAsia="宋体"/>
          <w:b w:val="0"/>
          <w:i w:val="0"/>
          <w:caps w:val="0"/>
          <w:color w:val="000000"/>
          <w:spacing w:val="6"/>
          <w:w w:val="100"/>
          <w:kern w:val="2"/>
          <w:sz w:val="24"/>
          <w:szCs w:val="24"/>
          <w:lang w:val="en-US" w:eastAsia="zh-CN" w:bidi="ar-SA"/>
        </w:rPr>
      </w:pPr>
      <w:r>
        <w:rPr>
          <w:rStyle w:val="16"/>
          <w:rFonts w:ascii="宋体" w:hAnsi="宋体" w:eastAsia="宋体"/>
          <w:b w:val="0"/>
          <w:i w:val="0"/>
          <w:caps w:val="0"/>
          <w:color w:val="000000"/>
          <w:spacing w:val="0"/>
          <w:w w:val="100"/>
          <w:kern w:val="2"/>
          <w:sz w:val="24"/>
          <w:szCs w:val="24"/>
          <w:lang w:val="en-US" w:eastAsia="zh-CN" w:bidi="ar-SA"/>
        </w:rPr>
        <w:t xml:space="preserve">  I</w:t>
      </w:r>
      <w:r>
        <w:rPr>
          <w:rStyle w:val="16"/>
          <w:rFonts w:ascii="宋体" w:hAnsi="宋体" w:eastAsia="宋体"/>
          <w:b w:val="0"/>
          <w:i w:val="0"/>
          <w:caps w:val="0"/>
          <w:color w:val="000000"/>
          <w:spacing w:val="0"/>
          <w:w w:val="100"/>
          <w:kern w:val="0"/>
          <w:sz w:val="24"/>
          <w:szCs w:val="24"/>
          <w:lang w:val="en-US" w:eastAsia="zh-CN" w:bidi="ar-SA"/>
        </w:rPr>
        <w:t>.</w:t>
      </w:r>
      <w:r>
        <w:rPr>
          <w:rStyle w:val="16"/>
          <w:rFonts w:ascii="宋体" w:hAnsi="宋体" w:eastAsia="宋体"/>
          <w:b w:val="0"/>
          <w:i w:val="0"/>
          <w:caps w:val="0"/>
          <w:color w:val="000000"/>
          <w:spacing w:val="0"/>
          <w:w w:val="100"/>
          <w:kern w:val="2"/>
          <w:sz w:val="24"/>
          <w:szCs w:val="24"/>
          <w:lang w:val="en-US" w:eastAsia="zh-CN" w:bidi="ar-SA"/>
        </w:rPr>
        <w:t>其他利害关系情况</w:t>
      </w:r>
      <w:r>
        <w:rPr>
          <w:rStyle w:val="16"/>
          <w:rFonts w:ascii="宋体" w:hAnsi="宋体" w:eastAsia="宋体"/>
          <w:b w:val="0"/>
          <w:i w:val="0"/>
          <w:caps w:val="0"/>
          <w:color w:val="000000"/>
          <w:spacing w:val="0"/>
          <w:w w:val="100"/>
          <w:kern w:val="2"/>
          <w:sz w:val="24"/>
          <w:szCs w:val="24"/>
          <w:u w:val="single" w:color="000000"/>
          <w:lang w:val="en-US" w:eastAsia="zh-CN" w:bidi="ar-SA"/>
        </w:rPr>
        <w:t xml:space="preserve">                              </w:t>
      </w:r>
      <w:r>
        <w:rPr>
          <w:rStyle w:val="16"/>
          <w:rFonts w:ascii="宋体" w:hAnsi="宋体" w:eastAsia="宋体"/>
          <w:b w:val="0"/>
          <w:i w:val="0"/>
          <w:caps w:val="0"/>
          <w:color w:val="000000"/>
          <w:spacing w:val="0"/>
          <w:w w:val="100"/>
          <w:kern w:val="0"/>
          <w:sz w:val="24"/>
          <w:szCs w:val="24"/>
          <w:lang w:val="en-US" w:eastAsia="zh-CN" w:bidi="ar-SA"/>
        </w:rPr>
        <w:t>。</w:t>
      </w:r>
    </w:p>
    <w:p>
      <w:pPr>
        <w:pStyle w:val="33"/>
        <w:widowControl/>
        <w:numPr>
          <w:ilvl w:val="0"/>
          <w:numId w:val="6"/>
        </w:numPr>
        <w:snapToGrid w:val="0"/>
        <w:spacing w:before="0" w:beforeAutospacing="0" w:after="0" w:afterAutospacing="0" w:line="440" w:lineRule="exact"/>
        <w:ind w:firstLine="453" w:firstLineChars="189"/>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2"/>
          <w:sz w:val="24"/>
          <w:szCs w:val="24"/>
          <w:lang w:val="en-US" w:eastAsia="zh-CN" w:bidi="ar-SA"/>
        </w:rPr>
        <w:t>现已清楚知道并</w:t>
      </w:r>
      <w:r>
        <w:rPr>
          <w:rStyle w:val="16"/>
          <w:rFonts w:ascii="宋体" w:hAnsi="宋体" w:eastAsia="宋体"/>
          <w:b w:val="0"/>
          <w:i w:val="0"/>
          <w:caps w:val="0"/>
          <w:color w:val="000000"/>
          <w:spacing w:val="0"/>
          <w:w w:val="100"/>
          <w:kern w:val="0"/>
          <w:sz w:val="24"/>
          <w:szCs w:val="24"/>
          <w:lang w:val="en-US" w:eastAsia="zh-CN" w:bidi="ar-SA"/>
        </w:rPr>
        <w:t>严格遵守采购法律法规和现场纪律。</w:t>
      </w:r>
    </w:p>
    <w:p>
      <w:pPr>
        <w:pStyle w:val="33"/>
        <w:widowControl/>
        <w:numPr>
          <w:ilvl w:val="0"/>
          <w:numId w:val="6"/>
        </w:numPr>
        <w:snapToGrid w:val="0"/>
        <w:spacing w:before="0" w:beforeAutospacing="0" w:after="0" w:afterAutospacing="0" w:line="440" w:lineRule="exact"/>
        <w:ind w:firstLine="453" w:firstLineChars="189"/>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我发现</w:t>
      </w:r>
      <w:r>
        <w:rPr>
          <w:rStyle w:val="16"/>
          <w:rFonts w:ascii="宋体" w:hAnsi="宋体" w:eastAsia="宋体"/>
          <w:b w:val="0"/>
          <w:i w:val="0"/>
          <w:caps w:val="0"/>
          <w:color w:val="000000"/>
          <w:spacing w:val="0"/>
          <w:w w:val="100"/>
          <w:kern w:val="0"/>
          <w:sz w:val="24"/>
          <w:szCs w:val="24"/>
          <w:u w:val="single" w:color="000000"/>
          <w:lang w:val="en-US" w:eastAsia="zh-CN" w:bidi="ar-SA"/>
        </w:rPr>
        <w:t xml:space="preserve">                    </w:t>
      </w:r>
      <w:r>
        <w:rPr>
          <w:rStyle w:val="16"/>
          <w:rFonts w:ascii="宋体" w:hAnsi="宋体" w:eastAsia="宋体"/>
          <w:b w:val="0"/>
          <w:i w:val="0"/>
          <w:caps w:val="0"/>
          <w:color w:val="000000"/>
          <w:spacing w:val="0"/>
          <w:w w:val="100"/>
          <w:kern w:val="0"/>
          <w:sz w:val="24"/>
          <w:szCs w:val="24"/>
          <w:lang w:val="en-US" w:eastAsia="zh-CN" w:bidi="ar-SA"/>
        </w:rPr>
        <w:t>供应商之间存在或可能存在上述第二条第</w:t>
      </w:r>
      <w:r>
        <w:rPr>
          <w:rStyle w:val="16"/>
          <w:rFonts w:ascii="宋体" w:hAnsi="宋体" w:eastAsia="宋体"/>
          <w:b w:val="0"/>
          <w:i w:val="0"/>
          <w:caps w:val="0"/>
          <w:color w:val="000000"/>
          <w:spacing w:val="0"/>
          <w:w w:val="100"/>
          <w:kern w:val="0"/>
          <w:sz w:val="24"/>
          <w:szCs w:val="24"/>
          <w:u w:val="single" w:color="000000"/>
          <w:lang w:val="en-US" w:eastAsia="zh-CN" w:bidi="ar-SA"/>
        </w:rPr>
        <w:t xml:space="preserve">        </w:t>
      </w:r>
      <w:r>
        <w:rPr>
          <w:rStyle w:val="16"/>
          <w:rFonts w:ascii="宋体" w:hAnsi="宋体" w:eastAsia="宋体"/>
          <w:b w:val="0"/>
          <w:i w:val="0"/>
          <w:caps w:val="0"/>
          <w:color w:val="000000"/>
          <w:spacing w:val="0"/>
          <w:w w:val="100"/>
          <w:kern w:val="0"/>
          <w:sz w:val="24"/>
          <w:szCs w:val="24"/>
          <w:lang w:val="en-US" w:eastAsia="zh-CN" w:bidi="ar-SA"/>
        </w:rPr>
        <w:t>项利害关系。</w:t>
      </w:r>
    </w:p>
    <w:p>
      <w:pPr>
        <w:pStyle w:val="33"/>
        <w:widowControl/>
        <w:numPr>
          <w:ilvl w:val="0"/>
          <w:numId w:val="6"/>
        </w:numPr>
        <w:snapToGrid w:val="0"/>
        <w:spacing w:before="0" w:beforeAutospacing="0" w:after="0" w:afterAutospacing="0" w:line="440" w:lineRule="exact"/>
        <w:ind w:firstLine="453" w:firstLineChars="189"/>
        <w:jc w:val="both"/>
        <w:textAlignment w:val="baseline"/>
        <w:rPr>
          <w:rStyle w:val="16"/>
          <w:rFonts w:ascii="Times New Roman" w:hAnsi="宋体" w:eastAsia="宋体"/>
          <w:b w:val="0"/>
          <w:i w:val="0"/>
          <w:caps w:val="0"/>
          <w:color w:val="000000"/>
          <w:spacing w:val="0"/>
          <w:w w:val="100"/>
          <w:kern w:val="2"/>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经检查确认所有投标人投标文件 □ 不存在密封包装问题□存在密封包装问题（具体指出）</w:t>
      </w:r>
      <w:r>
        <w:rPr>
          <w:rStyle w:val="16"/>
          <w:rFonts w:ascii="宋体" w:hAnsi="宋体" w:eastAsia="宋体"/>
          <w:b w:val="0"/>
          <w:i w:val="0"/>
          <w:caps w:val="0"/>
          <w:color w:val="000000"/>
          <w:spacing w:val="0"/>
          <w:w w:val="100"/>
          <w:kern w:val="0"/>
          <w:sz w:val="24"/>
          <w:szCs w:val="24"/>
          <w:u w:val="single" w:color="000000"/>
          <w:lang w:val="en-US" w:eastAsia="zh-CN" w:bidi="ar-SA"/>
        </w:rPr>
        <w:t xml:space="preserve">                                   </w:t>
      </w:r>
    </w:p>
    <w:p>
      <w:pPr>
        <w:pStyle w:val="33"/>
        <w:widowControl/>
        <w:snapToGrid w:val="0"/>
        <w:spacing w:before="0" w:beforeAutospacing="0" w:after="0" w:afterAutospacing="0" w:line="440" w:lineRule="exact"/>
        <w:jc w:val="both"/>
        <w:textAlignment w:val="baseline"/>
        <w:rPr>
          <w:rStyle w:val="16"/>
          <w:rFonts w:ascii="Times New Roman" w:hAnsi="宋体" w:eastAsia="宋体"/>
          <w:b w:val="0"/>
          <w:i w:val="0"/>
          <w:caps w:val="0"/>
          <w:color w:val="000000"/>
          <w:spacing w:val="0"/>
          <w:w w:val="100"/>
          <w:kern w:val="2"/>
          <w:sz w:val="24"/>
          <w:szCs w:val="24"/>
          <w:lang w:val="en-US" w:eastAsia="zh-CN" w:bidi="ar-SA"/>
        </w:rPr>
      </w:pPr>
      <w:r>
        <w:rPr>
          <w:rStyle w:val="16"/>
          <w:rFonts w:ascii="Times New Roman" w:hAnsi="宋体" w:eastAsia="宋体"/>
          <w:b w:val="0"/>
          <w:i w:val="0"/>
          <w:caps w:val="0"/>
          <w:color w:val="000000"/>
          <w:spacing w:val="0"/>
          <w:w w:val="100"/>
          <w:kern w:val="2"/>
          <w:sz w:val="24"/>
          <w:szCs w:val="24"/>
          <w:lang w:val="en-US" w:eastAsia="zh-CN" w:bidi="ar-SA"/>
        </w:rPr>
        <w:t>（供应商代表签名）：</w:t>
      </w:r>
    </w:p>
    <w:p>
      <w:pPr>
        <w:pStyle w:val="32"/>
        <w:snapToGrid w:val="0"/>
        <w:spacing w:before="0" w:beforeAutospacing="0" w:after="0" w:afterAutospacing="0" w:line="440" w:lineRule="exact"/>
        <w:ind w:firstLine="480" w:firstLineChars="200"/>
        <w:jc w:val="both"/>
        <w:textAlignment w:val="baseline"/>
        <w:rPr>
          <w:rStyle w:val="16"/>
          <w:rFonts w:ascii="宋体" w:hAnsi="宋体" w:eastAsia="宋体"/>
          <w:b w:val="0"/>
          <w:i w:val="0"/>
          <w:caps w:val="0"/>
          <w:color w:val="000000"/>
          <w:spacing w:val="0"/>
          <w:w w:val="100"/>
          <w:kern w:val="2"/>
          <w:sz w:val="24"/>
          <w:szCs w:val="24"/>
          <w:lang w:val="en-US" w:eastAsia="zh-CN" w:bidi="ar-SA"/>
        </w:rPr>
      </w:pPr>
      <w:r>
        <w:rPr>
          <w:rStyle w:val="16"/>
          <w:rFonts w:ascii="宋体" w:hAnsi="宋体" w:eastAsia="宋体"/>
          <w:b w:val="0"/>
          <w:i w:val="0"/>
          <w:caps w:val="0"/>
          <w:color w:val="000000"/>
          <w:spacing w:val="0"/>
          <w:w w:val="100"/>
          <w:kern w:val="2"/>
          <w:sz w:val="24"/>
          <w:szCs w:val="24"/>
          <w:lang w:val="en-US" w:eastAsia="zh-CN" w:bidi="ar-SA"/>
        </w:rPr>
        <w:t xml:space="preserve">                                       年 月 日</w:t>
      </w:r>
    </w:p>
    <w:p>
      <w:pPr>
        <w:pStyle w:val="32"/>
        <w:snapToGrid w:val="0"/>
        <w:spacing w:before="0" w:beforeAutospacing="0" w:after="0" w:afterAutospacing="0" w:line="440" w:lineRule="exact"/>
        <w:ind w:firstLine="480" w:firstLineChars="200"/>
        <w:jc w:val="both"/>
        <w:textAlignment w:val="baseline"/>
        <w:rPr>
          <w:rStyle w:val="16"/>
          <w:rFonts w:ascii="宋体" w:hAnsi="宋体" w:eastAsia="宋体"/>
          <w:b w:val="0"/>
          <w:i w:val="0"/>
          <w:caps w:val="0"/>
          <w:color w:val="000000"/>
          <w:spacing w:val="0"/>
          <w:w w:val="100"/>
          <w:kern w:val="2"/>
          <w:sz w:val="24"/>
          <w:szCs w:val="24"/>
          <w:lang w:val="en-US" w:eastAsia="zh-CN" w:bidi="ar-SA"/>
        </w:rPr>
      </w:pPr>
    </w:p>
    <w:p>
      <w:pPr>
        <w:pStyle w:val="32"/>
        <w:snapToGrid w:val="0"/>
        <w:spacing w:before="0" w:beforeAutospacing="0" w:after="0" w:afterAutospacing="0" w:line="440" w:lineRule="exact"/>
        <w:ind w:firstLine="480" w:firstLineChars="200"/>
        <w:jc w:val="both"/>
        <w:textAlignment w:val="baseline"/>
        <w:rPr>
          <w:rStyle w:val="16"/>
          <w:rFonts w:ascii="宋体" w:hAnsi="宋体" w:eastAsia="宋体"/>
          <w:b w:val="0"/>
          <w:i w:val="0"/>
          <w:caps w:val="0"/>
          <w:color w:val="000000"/>
          <w:spacing w:val="0"/>
          <w:w w:val="100"/>
          <w:kern w:val="2"/>
          <w:sz w:val="24"/>
          <w:szCs w:val="24"/>
          <w:lang w:val="en-US" w:eastAsia="zh-CN" w:bidi="ar-SA"/>
        </w:rPr>
      </w:pPr>
    </w:p>
    <w:p>
      <w:pPr>
        <w:pStyle w:val="32"/>
        <w:snapToGrid w:val="0"/>
        <w:spacing w:before="0" w:beforeAutospacing="0" w:after="0" w:afterAutospacing="0" w:line="440" w:lineRule="exact"/>
        <w:ind w:firstLine="480" w:firstLineChars="200"/>
        <w:jc w:val="both"/>
        <w:textAlignment w:val="baseline"/>
        <w:rPr>
          <w:rStyle w:val="16"/>
          <w:rFonts w:ascii="宋体" w:hAnsi="宋体" w:eastAsia="宋体"/>
          <w:b w:val="0"/>
          <w:i w:val="0"/>
          <w:caps w:val="0"/>
          <w:color w:val="000000"/>
          <w:spacing w:val="0"/>
          <w:w w:val="100"/>
          <w:kern w:val="2"/>
          <w:sz w:val="24"/>
          <w:szCs w:val="24"/>
          <w:lang w:val="en-US" w:eastAsia="zh-CN" w:bidi="ar-SA"/>
        </w:rPr>
      </w:pPr>
    </w:p>
    <w:p>
      <w:pPr>
        <w:pStyle w:val="32"/>
        <w:snapToGrid w:val="0"/>
        <w:spacing w:before="0" w:beforeAutospacing="0" w:after="0" w:afterAutospacing="0" w:line="440" w:lineRule="exact"/>
        <w:jc w:val="center"/>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联合体协议书（若有）</w:t>
      </w:r>
    </w:p>
    <w:p>
      <w:pPr>
        <w:pStyle w:val="32"/>
        <w:snapToGrid w:val="0"/>
        <w:spacing w:before="0" w:beforeAutospacing="0" w:after="0" w:afterAutospacing="0" w:line="440" w:lineRule="exact"/>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ab/>
      </w:r>
      <w:r>
        <w:rPr>
          <w:rStyle w:val="16"/>
          <w:rFonts w:ascii="宋体" w:hAnsi="宋体" w:eastAsia="宋体"/>
          <w:b w:val="0"/>
          <w:i w:val="0"/>
          <w:caps w:val="0"/>
          <w:color w:val="000000"/>
          <w:spacing w:val="0"/>
          <w:w w:val="100"/>
          <w:kern w:val="0"/>
          <w:sz w:val="24"/>
          <w:szCs w:val="24"/>
          <w:u w:val="single" w:color="000000"/>
          <w:lang w:val="en-US" w:eastAsia="zh-CN" w:bidi="ar-SA"/>
        </w:rPr>
        <w:t xml:space="preserve">                           </w:t>
      </w:r>
      <w:r>
        <w:rPr>
          <w:rStyle w:val="16"/>
          <w:rFonts w:ascii="宋体" w:hAnsi="宋体" w:eastAsia="宋体"/>
          <w:b w:val="0"/>
          <w:i w:val="0"/>
          <w:caps w:val="0"/>
          <w:color w:val="000000"/>
          <w:spacing w:val="0"/>
          <w:w w:val="100"/>
          <w:kern w:val="0"/>
          <w:sz w:val="24"/>
          <w:szCs w:val="24"/>
          <w:lang w:val="en-US" w:eastAsia="zh-CN" w:bidi="ar-SA"/>
        </w:rPr>
        <w:t xml:space="preserve">（所有成员单位名称）自愿组成联合体，共同参加 </w:t>
      </w:r>
      <w:r>
        <w:rPr>
          <w:rStyle w:val="16"/>
          <w:rFonts w:ascii="宋体" w:hAnsi="宋体" w:eastAsia="宋体"/>
          <w:b w:val="0"/>
          <w:i w:val="0"/>
          <w:caps w:val="0"/>
          <w:color w:val="000000"/>
          <w:spacing w:val="0"/>
          <w:w w:val="100"/>
          <w:kern w:val="0"/>
          <w:sz w:val="24"/>
          <w:szCs w:val="24"/>
          <w:u w:val="single" w:color="000000"/>
          <w:lang w:val="en-US" w:eastAsia="zh-CN" w:bidi="ar-SA"/>
        </w:rPr>
        <w:t xml:space="preserve"> （以下简称本工程） </w:t>
      </w:r>
      <w:r>
        <w:rPr>
          <w:rStyle w:val="16"/>
          <w:rFonts w:ascii="宋体" w:hAnsi="宋体" w:eastAsia="宋体"/>
          <w:b w:val="0"/>
          <w:i w:val="0"/>
          <w:caps w:val="0"/>
          <w:color w:val="000000"/>
          <w:spacing w:val="0"/>
          <w:w w:val="100"/>
          <w:kern w:val="0"/>
          <w:sz w:val="24"/>
          <w:szCs w:val="24"/>
          <w:lang w:val="en-US" w:eastAsia="zh-CN" w:bidi="ar-SA"/>
        </w:rPr>
        <w:t>的投标。现就联合体投标事宜订立如下协议。</w:t>
      </w:r>
    </w:p>
    <w:p>
      <w:pPr>
        <w:pStyle w:val="32"/>
        <w:snapToGrid w:val="0"/>
        <w:spacing w:before="0" w:beforeAutospacing="0" w:after="0" w:afterAutospacing="0" w:line="440" w:lineRule="exact"/>
        <w:ind w:firstLine="480" w:firstLineChars="200"/>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1、</w:t>
      </w:r>
      <w:r>
        <w:rPr>
          <w:rStyle w:val="16"/>
          <w:rFonts w:ascii="宋体" w:hAnsi="宋体" w:eastAsia="宋体"/>
          <w:b w:val="0"/>
          <w:i w:val="0"/>
          <w:caps w:val="0"/>
          <w:color w:val="000000"/>
          <w:spacing w:val="0"/>
          <w:w w:val="100"/>
          <w:kern w:val="0"/>
          <w:sz w:val="24"/>
          <w:szCs w:val="24"/>
          <w:u w:val="single" w:color="000000"/>
          <w:lang w:val="en-US" w:eastAsia="zh-CN" w:bidi="ar-SA"/>
        </w:rPr>
        <w:t xml:space="preserve">                                     </w:t>
      </w:r>
      <w:r>
        <w:rPr>
          <w:rStyle w:val="16"/>
          <w:rFonts w:ascii="宋体" w:hAnsi="宋体" w:eastAsia="宋体"/>
          <w:b w:val="0"/>
          <w:i w:val="0"/>
          <w:caps w:val="0"/>
          <w:color w:val="000000"/>
          <w:spacing w:val="0"/>
          <w:w w:val="100"/>
          <w:kern w:val="0"/>
          <w:sz w:val="24"/>
          <w:szCs w:val="24"/>
          <w:lang w:val="en-US" w:eastAsia="zh-CN" w:bidi="ar-SA"/>
        </w:rPr>
        <w:t>（某成员单位名称） 为牵头人。</w:t>
      </w:r>
    </w:p>
    <w:p>
      <w:pPr>
        <w:pStyle w:val="32"/>
        <w:snapToGrid w:val="0"/>
        <w:spacing w:before="0" w:beforeAutospacing="0" w:after="0" w:afterAutospacing="0" w:line="440" w:lineRule="exact"/>
        <w:ind w:firstLine="480" w:firstLineChars="200"/>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2、联合体牵头人合法代表联合体各成员负责本工程投标文件编制和合同谈判活动， 代表联合体提交和接收相关的资料、信息及指示，并处理与之有关的一切事务，并负责合同订立和合同实施阶段的主 办、组织和协调工作。</w:t>
      </w:r>
    </w:p>
    <w:p>
      <w:pPr>
        <w:pStyle w:val="32"/>
        <w:snapToGrid w:val="0"/>
        <w:spacing w:before="0" w:beforeAutospacing="0" w:after="0" w:afterAutospacing="0" w:line="440" w:lineRule="exact"/>
        <w:ind w:firstLine="480" w:firstLineChars="200"/>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3、联合体将严格按照招标文件的各项要求，递交投标文件，履行投标义务和中标后的合同，共同承担合同规定的一切义务和责任，联合体各成员单位按照内部职责的划分， 对内承担各自所负的责任和风险， 并对外承担连带责任。</w:t>
      </w:r>
    </w:p>
    <w:p>
      <w:pPr>
        <w:pStyle w:val="32"/>
        <w:snapToGrid w:val="0"/>
        <w:spacing w:before="0" w:beforeAutospacing="0" w:after="0" w:afterAutospacing="0" w:line="440" w:lineRule="exact"/>
        <w:ind w:firstLine="480" w:firstLineChars="200"/>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4、联合体牵头人代表联合体签署投标文件的， 联合体牵头人的所有承诺均认为代表了联合体各成 员。</w:t>
      </w:r>
    </w:p>
    <w:p>
      <w:pPr>
        <w:pStyle w:val="32"/>
        <w:snapToGrid w:val="0"/>
        <w:spacing w:before="0" w:beforeAutospacing="0" w:after="0" w:afterAutospacing="0" w:line="440" w:lineRule="exact"/>
        <w:ind w:firstLine="480" w:firstLineChars="200"/>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5、联合体在投标工作及中标后合同履行过程中的费用按各自承担的工作量分摊并单独向招标人收 取费用。</w:t>
      </w:r>
    </w:p>
    <w:p>
      <w:pPr>
        <w:pStyle w:val="32"/>
        <w:snapToGrid w:val="0"/>
        <w:spacing w:before="0" w:beforeAutospacing="0" w:after="0" w:afterAutospacing="0" w:line="440" w:lineRule="exact"/>
        <w:ind w:firstLine="480" w:firstLineChars="200"/>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6、如联合体中标， 本工程发生的费用将支付给联合体牵头单位。</w:t>
      </w:r>
    </w:p>
    <w:p>
      <w:pPr>
        <w:pStyle w:val="32"/>
        <w:snapToGrid w:val="0"/>
        <w:spacing w:before="0" w:beforeAutospacing="0" w:after="0" w:afterAutospacing="0" w:line="440" w:lineRule="exact"/>
        <w:ind w:firstLine="480" w:firstLineChars="200"/>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7、如中标， 联合体双方的工作须符合各自的资质要求， 具体分工如下：</w:t>
      </w:r>
    </w:p>
    <w:p>
      <w:pPr>
        <w:pStyle w:val="32"/>
        <w:snapToGrid w:val="0"/>
        <w:spacing w:before="0" w:beforeAutospacing="0" w:after="0" w:afterAutospacing="0" w:line="440" w:lineRule="exact"/>
        <w:ind w:firstLine="480" w:firstLineChars="200"/>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联合体牵头人</w:t>
      </w:r>
      <w:r>
        <w:rPr>
          <w:rStyle w:val="16"/>
          <w:rFonts w:ascii="宋体" w:hAnsi="宋体" w:eastAsia="宋体"/>
          <w:b w:val="0"/>
          <w:i w:val="0"/>
          <w:caps w:val="0"/>
          <w:color w:val="000000"/>
          <w:spacing w:val="0"/>
          <w:w w:val="100"/>
          <w:kern w:val="0"/>
          <w:sz w:val="24"/>
          <w:szCs w:val="24"/>
          <w:u w:val="single" w:color="000000"/>
          <w:lang w:val="en-US" w:eastAsia="zh-CN" w:bidi="ar-SA"/>
        </w:rPr>
        <w:t xml:space="preserve">            </w:t>
      </w:r>
      <w:r>
        <w:rPr>
          <w:rStyle w:val="16"/>
          <w:rFonts w:ascii="宋体" w:hAnsi="宋体" w:eastAsia="宋体"/>
          <w:b w:val="0"/>
          <w:i w:val="0"/>
          <w:caps w:val="0"/>
          <w:color w:val="000000"/>
          <w:spacing w:val="0"/>
          <w:w w:val="100"/>
          <w:kern w:val="0"/>
          <w:sz w:val="24"/>
          <w:szCs w:val="24"/>
          <w:lang w:val="en-US" w:eastAsia="zh-CN" w:bidi="ar-SA"/>
        </w:rPr>
        <w:t>（牵头人名称） 承担</w:t>
      </w:r>
      <w:r>
        <w:rPr>
          <w:rStyle w:val="16"/>
          <w:rFonts w:ascii="宋体" w:hAnsi="宋体" w:eastAsia="宋体"/>
          <w:b w:val="0"/>
          <w:i w:val="0"/>
          <w:caps w:val="0"/>
          <w:color w:val="000000"/>
          <w:spacing w:val="0"/>
          <w:w w:val="100"/>
          <w:kern w:val="0"/>
          <w:sz w:val="24"/>
          <w:szCs w:val="24"/>
          <w:u w:val="single" w:color="000000"/>
          <w:lang w:val="en-US" w:eastAsia="zh-CN" w:bidi="ar-SA"/>
        </w:rPr>
        <w:t xml:space="preserve">              </w:t>
      </w:r>
      <w:r>
        <w:rPr>
          <w:rStyle w:val="16"/>
          <w:rFonts w:ascii="宋体" w:hAnsi="宋体" w:eastAsia="宋体"/>
          <w:b w:val="0"/>
          <w:i w:val="0"/>
          <w:caps w:val="0"/>
          <w:color w:val="000000"/>
          <w:spacing w:val="0"/>
          <w:w w:val="100"/>
          <w:kern w:val="0"/>
          <w:sz w:val="24"/>
          <w:szCs w:val="24"/>
          <w:lang w:val="en-US" w:eastAsia="zh-CN" w:bidi="ar-SA"/>
        </w:rPr>
        <w:t>工 作 ，</w:t>
      </w:r>
    </w:p>
    <w:p>
      <w:pPr>
        <w:pStyle w:val="32"/>
        <w:snapToGrid w:val="0"/>
        <w:spacing w:before="0" w:beforeAutospacing="0" w:after="0" w:afterAutospacing="0" w:line="440" w:lineRule="exact"/>
        <w:ind w:firstLine="480" w:firstLineChars="200"/>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联合体成员</w:t>
      </w:r>
      <w:r>
        <w:rPr>
          <w:rStyle w:val="16"/>
          <w:rFonts w:ascii="宋体" w:hAnsi="宋体" w:eastAsia="宋体"/>
          <w:b w:val="0"/>
          <w:i w:val="0"/>
          <w:caps w:val="0"/>
          <w:color w:val="000000"/>
          <w:spacing w:val="0"/>
          <w:w w:val="100"/>
          <w:kern w:val="0"/>
          <w:sz w:val="24"/>
          <w:szCs w:val="24"/>
          <w:u w:val="single" w:color="000000"/>
          <w:lang w:val="en-US" w:eastAsia="zh-CN" w:bidi="ar-SA"/>
        </w:rPr>
        <w:t xml:space="preserve">               </w:t>
      </w:r>
      <w:r>
        <w:rPr>
          <w:rStyle w:val="16"/>
          <w:rFonts w:ascii="宋体" w:hAnsi="宋体" w:eastAsia="宋体"/>
          <w:b w:val="0"/>
          <w:i w:val="0"/>
          <w:caps w:val="0"/>
          <w:color w:val="000000"/>
          <w:spacing w:val="0"/>
          <w:w w:val="100"/>
          <w:kern w:val="0"/>
          <w:sz w:val="24"/>
          <w:szCs w:val="24"/>
          <w:lang w:val="en-US" w:eastAsia="zh-CN" w:bidi="ar-SA"/>
        </w:rPr>
        <w:t>（成员名称） 承担</w:t>
      </w:r>
      <w:r>
        <w:rPr>
          <w:rStyle w:val="16"/>
          <w:rFonts w:ascii="宋体" w:hAnsi="宋体" w:eastAsia="宋体"/>
          <w:b w:val="0"/>
          <w:i w:val="0"/>
          <w:caps w:val="0"/>
          <w:color w:val="000000"/>
          <w:spacing w:val="0"/>
          <w:w w:val="100"/>
          <w:kern w:val="0"/>
          <w:sz w:val="24"/>
          <w:szCs w:val="24"/>
          <w:u w:val="single" w:color="000000"/>
          <w:lang w:val="en-US" w:eastAsia="zh-CN" w:bidi="ar-SA"/>
        </w:rPr>
        <w:t xml:space="preserve">                 </w:t>
      </w:r>
      <w:r>
        <w:rPr>
          <w:rStyle w:val="16"/>
          <w:rFonts w:ascii="宋体" w:hAnsi="宋体" w:eastAsia="宋体"/>
          <w:b w:val="0"/>
          <w:i w:val="0"/>
          <w:caps w:val="0"/>
          <w:color w:val="000000"/>
          <w:spacing w:val="0"/>
          <w:w w:val="100"/>
          <w:kern w:val="0"/>
          <w:sz w:val="24"/>
          <w:szCs w:val="24"/>
          <w:lang w:val="en-US" w:eastAsia="zh-CN" w:bidi="ar-SA"/>
        </w:rPr>
        <w:t>工 作。</w:t>
      </w:r>
    </w:p>
    <w:p>
      <w:pPr>
        <w:pStyle w:val="32"/>
        <w:snapToGrid w:val="0"/>
        <w:spacing w:before="0" w:beforeAutospacing="0" w:after="0" w:afterAutospacing="0" w:line="440" w:lineRule="exact"/>
        <w:ind w:firstLine="480" w:firstLineChars="200"/>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8、联合体中标后， 本联合体协议是承包合同的附件， 对联合体各成员单位有合同约束力。</w:t>
      </w:r>
    </w:p>
    <w:p>
      <w:pPr>
        <w:pStyle w:val="32"/>
        <w:snapToGrid w:val="0"/>
        <w:spacing w:before="0" w:beforeAutospacing="0" w:after="0" w:afterAutospacing="0" w:line="440" w:lineRule="exact"/>
        <w:ind w:firstLine="480" w:firstLineChars="200"/>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9、本协议书自签署之日起生效， 如联合体未中标或者中标后合同履行完毕， 本协议自动失效。</w:t>
      </w:r>
    </w:p>
    <w:p>
      <w:pPr>
        <w:pStyle w:val="32"/>
        <w:snapToGrid w:val="0"/>
        <w:spacing w:before="0" w:beforeAutospacing="0" w:after="0" w:afterAutospacing="0" w:line="440" w:lineRule="exact"/>
        <w:ind w:firstLine="480" w:firstLineChars="200"/>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10、本协议书一式三份， 联合体成员和招标人各执份。</w:t>
      </w:r>
    </w:p>
    <w:p>
      <w:pPr>
        <w:pStyle w:val="32"/>
        <w:snapToGrid w:val="0"/>
        <w:spacing w:before="0" w:beforeAutospacing="0" w:after="0" w:afterAutospacing="0" w:line="440" w:lineRule="exact"/>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牵头人名称（盖章） ：</w:t>
      </w:r>
    </w:p>
    <w:p>
      <w:pPr>
        <w:pStyle w:val="32"/>
        <w:snapToGrid w:val="0"/>
        <w:spacing w:before="0" w:beforeAutospacing="0" w:after="0" w:afterAutospacing="0" w:line="440" w:lineRule="exact"/>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法定代表人（盖章） ：</w:t>
      </w:r>
    </w:p>
    <w:p>
      <w:pPr>
        <w:pStyle w:val="32"/>
        <w:snapToGrid w:val="0"/>
        <w:spacing w:before="0" w:beforeAutospacing="0" w:after="0" w:afterAutospacing="0" w:line="440" w:lineRule="exact"/>
        <w:jc w:val="both"/>
        <w:textAlignment w:val="baseline"/>
        <w:rPr>
          <w:rStyle w:val="16"/>
          <w:rFonts w:ascii="宋体" w:hAnsi="宋体" w:eastAsia="宋体"/>
          <w:b w:val="0"/>
          <w:i w:val="0"/>
          <w:caps w:val="0"/>
          <w:color w:val="000000"/>
          <w:spacing w:val="0"/>
          <w:w w:val="100"/>
          <w:kern w:val="0"/>
          <w:sz w:val="24"/>
          <w:szCs w:val="24"/>
          <w:lang w:val="en-US" w:eastAsia="zh-CN" w:bidi="ar-SA"/>
        </w:rPr>
      </w:pPr>
    </w:p>
    <w:p>
      <w:pPr>
        <w:pStyle w:val="32"/>
        <w:snapToGrid w:val="0"/>
        <w:spacing w:before="0" w:beforeAutospacing="0" w:after="0" w:afterAutospacing="0" w:line="440" w:lineRule="exact"/>
        <w:jc w:val="both"/>
        <w:textAlignment w:val="baseline"/>
        <w:rPr>
          <w:rStyle w:val="16"/>
          <w:rFonts w:ascii="宋体" w:hAnsi="宋体" w:eastAsia="宋体"/>
          <w:b w:val="0"/>
          <w:i w:val="0"/>
          <w:caps w:val="0"/>
          <w:color w:val="000000"/>
          <w:spacing w:val="0"/>
          <w:w w:val="100"/>
          <w:kern w:val="0"/>
          <w:sz w:val="24"/>
          <w:szCs w:val="24"/>
          <w:lang w:val="en-US" w:eastAsia="zh-CN" w:bidi="ar-SA"/>
        </w:rPr>
      </w:pPr>
    </w:p>
    <w:p>
      <w:pPr>
        <w:pStyle w:val="32"/>
        <w:snapToGrid w:val="0"/>
        <w:spacing w:before="0" w:beforeAutospacing="0" w:after="0" w:afterAutospacing="0" w:line="440" w:lineRule="exact"/>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成员名称（盖章） ：</w:t>
      </w:r>
    </w:p>
    <w:p>
      <w:pPr>
        <w:pStyle w:val="32"/>
        <w:snapToGrid w:val="0"/>
        <w:spacing w:before="0" w:beforeAutospacing="0" w:after="0" w:afterAutospacing="0" w:line="440" w:lineRule="exact"/>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法定代表人（盖章） ：</w:t>
      </w:r>
    </w:p>
    <w:p>
      <w:pPr>
        <w:pStyle w:val="32"/>
        <w:snapToGrid w:val="0"/>
        <w:spacing w:before="0" w:beforeAutospacing="0" w:after="0" w:afterAutospacing="0" w:line="440" w:lineRule="exact"/>
        <w:jc w:val="both"/>
        <w:textAlignment w:val="baseline"/>
        <w:rPr>
          <w:rStyle w:val="16"/>
          <w:rFonts w:ascii="宋体" w:hAnsi="宋体" w:eastAsia="宋体"/>
          <w:b w:val="0"/>
          <w:i w:val="0"/>
          <w:caps w:val="0"/>
          <w:color w:val="000000"/>
          <w:spacing w:val="0"/>
          <w:w w:val="100"/>
          <w:kern w:val="0"/>
          <w:sz w:val="24"/>
          <w:szCs w:val="24"/>
          <w:lang w:val="en-US" w:eastAsia="zh-CN" w:bidi="ar-SA"/>
        </w:rPr>
      </w:pPr>
      <w:r>
        <w:rPr>
          <w:rStyle w:val="16"/>
          <w:rFonts w:ascii="宋体" w:hAnsi="宋体" w:eastAsia="宋体"/>
          <w:b w:val="0"/>
          <w:i w:val="0"/>
          <w:caps w:val="0"/>
          <w:color w:val="000000"/>
          <w:spacing w:val="0"/>
          <w:w w:val="100"/>
          <w:kern w:val="0"/>
          <w:sz w:val="24"/>
          <w:szCs w:val="24"/>
          <w:lang w:val="en-US" w:eastAsia="zh-CN" w:bidi="ar-SA"/>
        </w:rPr>
        <w:t>年    月    日</w:t>
      </w:r>
    </w:p>
    <w:p>
      <w:pPr>
        <w:pStyle w:val="32"/>
        <w:snapToGrid w:val="0"/>
        <w:spacing w:before="0" w:beforeAutospacing="0" w:after="0" w:afterAutospacing="0" w:line="440" w:lineRule="exact"/>
        <w:jc w:val="both"/>
        <w:textAlignment w:val="baseline"/>
        <w:rPr>
          <w:rStyle w:val="16"/>
          <w:rFonts w:ascii="宋体" w:hAnsi="宋体" w:eastAsia="宋体"/>
          <w:b w:val="0"/>
          <w:i w:val="0"/>
          <w:caps w:val="0"/>
          <w:color w:val="000000"/>
          <w:spacing w:val="0"/>
          <w:w w:val="100"/>
          <w:kern w:val="0"/>
          <w:sz w:val="24"/>
          <w:szCs w:val="24"/>
          <w:lang w:val="en-US" w:eastAsia="zh-CN" w:bidi="ar-SA"/>
        </w:rPr>
      </w:pPr>
    </w:p>
    <w:p>
      <w:pPr>
        <w:snapToGrid w:val="0"/>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21"/>
          <w:lang w:val="en-US" w:eastAsia="zh-CN" w:bidi="ar-SA"/>
        </w:rPr>
        <w:sectPr>
          <w:headerReference r:id="rId4" w:type="default"/>
          <w:footerReference r:id="rId5" w:type="default"/>
          <w:pgSz w:w="11900" w:h="16840"/>
          <w:pgMar w:top="400" w:right="1299" w:bottom="1138" w:left="1251" w:header="0" w:footer="973" w:gutter="0"/>
          <w:lnNumType w:countBy="0"/>
          <w:cols w:space="425" w:num="1"/>
          <w:vAlign w:val="top"/>
          <w:docGrid w:linePitch="0" w:charSpace="0"/>
        </w:sectPr>
      </w:pPr>
    </w:p>
    <w:p>
      <w:pPr>
        <w:snapToGrid/>
        <w:spacing w:before="0" w:beforeAutospacing="0" w:after="0" w:afterAutospacing="0" w:line="240" w:lineRule="auto"/>
        <w:jc w:val="center"/>
        <w:textAlignment w:val="baseline"/>
        <w:rPr>
          <w:rStyle w:val="16"/>
          <w:rFonts w:ascii="宋体" w:hAnsi="Times New Roman" w:eastAsia="宋体"/>
          <w:b w:val="0"/>
          <w:i w:val="0"/>
          <w:caps w:val="0"/>
          <w:spacing w:val="0"/>
          <w:w w:val="100"/>
          <w:kern w:val="2"/>
          <w:sz w:val="21"/>
          <w:lang w:val="en-US" w:eastAsia="zh-CN" w:bidi="ar-SA"/>
        </w:rPr>
      </w:pPr>
      <w:r>
        <w:rPr>
          <w:rStyle w:val="16"/>
          <w:rFonts w:ascii="宋体" w:hAnsi="Times New Roman" w:eastAsia="宋体"/>
          <w:b w:val="0"/>
          <w:i w:val="0"/>
          <w:caps w:val="0"/>
          <w:spacing w:val="0"/>
          <w:w w:val="100"/>
          <w:kern w:val="2"/>
          <w:sz w:val="30"/>
          <w:szCs w:val="30"/>
          <w:lang w:val="zh-CN" w:eastAsia="zh-CN" w:bidi="ar-SA"/>
        </w:rPr>
        <w:t>第六部分</w:t>
      </w:r>
      <w:r>
        <w:rPr>
          <w:rStyle w:val="16"/>
          <w:rFonts w:ascii="宋体" w:hAnsi="Times New Roman" w:eastAsia="宋体"/>
          <w:b w:val="0"/>
          <w:i w:val="0"/>
          <w:caps w:val="0"/>
          <w:spacing w:val="0"/>
          <w:w w:val="100"/>
          <w:kern w:val="2"/>
          <w:sz w:val="30"/>
          <w:szCs w:val="30"/>
          <w:lang w:val="en-US" w:eastAsia="zh-CN" w:bidi="ar-SA"/>
        </w:rPr>
        <w:t xml:space="preserve">  评标办法</w:t>
      </w:r>
    </w:p>
    <w:p>
      <w:pPr>
        <w:snapToGrid/>
        <w:spacing w:before="0" w:beforeAutospacing="0" w:after="0" w:afterAutospacing="0" w:line="400" w:lineRule="exact"/>
        <w:ind w:firstLine="440" w:firstLineChars="200"/>
        <w:jc w:val="both"/>
        <w:textAlignment w:val="baseline"/>
        <w:rPr>
          <w:rStyle w:val="16"/>
          <w:rFonts w:ascii="宋体" w:hAnsi="宋体" w:eastAsia="宋体"/>
          <w:b w:val="0"/>
          <w:i w:val="0"/>
          <w:caps w:val="0"/>
          <w:spacing w:val="0"/>
          <w:w w:val="100"/>
          <w:kern w:val="28"/>
          <w:sz w:val="22"/>
          <w:szCs w:val="22"/>
          <w:lang w:val="en-US" w:eastAsia="zh-CN" w:bidi="ar-SA"/>
        </w:rPr>
      </w:pPr>
    </w:p>
    <w:p>
      <w:pPr>
        <w:snapToGrid/>
        <w:spacing w:before="0" w:beforeAutospacing="0" w:after="0" w:afterAutospacing="0" w:line="400" w:lineRule="exact"/>
        <w:jc w:val="both"/>
        <w:textAlignment w:val="baseline"/>
        <w:rPr>
          <w:rStyle w:val="16"/>
          <w:rFonts w:ascii="宋体" w:hAnsi="宋体" w:eastAsia="宋体" w:cs="Times New Roman"/>
          <w:b w:val="0"/>
          <w:bCs/>
          <w:i w:val="0"/>
          <w:caps w:val="0"/>
          <w:spacing w:val="0"/>
          <w:w w:val="100"/>
          <w:kern w:val="28"/>
          <w:sz w:val="22"/>
          <w:szCs w:val="22"/>
          <w:lang w:val="en-US" w:eastAsia="zh-CN" w:bidi="ar-SA"/>
        </w:rPr>
      </w:pPr>
      <w:r>
        <w:rPr>
          <w:rStyle w:val="16"/>
          <w:rFonts w:ascii="宋体" w:hAnsi="宋体" w:eastAsia="宋体" w:cs="Times New Roman"/>
          <w:b w:val="0"/>
          <w:bCs/>
          <w:i w:val="0"/>
          <w:caps w:val="0"/>
          <w:spacing w:val="0"/>
          <w:w w:val="100"/>
          <w:kern w:val="28"/>
          <w:sz w:val="22"/>
          <w:szCs w:val="22"/>
          <w:lang w:val="en-US" w:eastAsia="zh-CN" w:bidi="ar-SA"/>
        </w:rPr>
        <w:t>一、 评标原则</w:t>
      </w:r>
    </w:p>
    <w:p>
      <w:pPr>
        <w:snapToGrid/>
        <w:spacing w:before="0" w:beforeAutospacing="0" w:after="0" w:afterAutospacing="0" w:line="400" w:lineRule="exact"/>
        <w:ind w:firstLine="440" w:firstLineChars="200"/>
        <w:jc w:val="both"/>
        <w:textAlignment w:val="baseline"/>
        <w:rPr>
          <w:rStyle w:val="16"/>
          <w:rFonts w:ascii="宋体" w:hAnsi="宋体" w:eastAsia="宋体"/>
          <w:b w:val="0"/>
          <w:i w:val="0"/>
          <w:caps w:val="0"/>
          <w:spacing w:val="0"/>
          <w:w w:val="100"/>
          <w:kern w:val="28"/>
          <w:sz w:val="22"/>
          <w:szCs w:val="22"/>
          <w:lang w:val="en-US" w:eastAsia="zh-CN" w:bidi="ar-SA"/>
        </w:rPr>
      </w:pPr>
      <w:r>
        <w:rPr>
          <w:rStyle w:val="16"/>
          <w:rFonts w:ascii="宋体" w:hAnsi="宋体" w:eastAsia="宋体"/>
          <w:b w:val="0"/>
          <w:i w:val="0"/>
          <w:caps w:val="0"/>
          <w:spacing w:val="0"/>
          <w:w w:val="100"/>
          <w:kern w:val="28"/>
          <w:sz w:val="22"/>
          <w:szCs w:val="22"/>
          <w:lang w:val="en-US" w:eastAsia="zh-CN" w:bidi="ar-SA"/>
        </w:rPr>
        <w:t>为最大限度地保护当事人的权益，评标委员会应严格按照招标文件的技术、商务要求，对投标文件进行综合分析、对比、评价，编制评标报告。评标人员必须严格遵守保密规定，不得泄漏评标的有关情况，不得索贿受贿，不得接受吃请和礼品，不得参加影响公正评标的有关活动。投标人不得以任何方式干扰招投标工作的进行，一经发现其投标文件将被拒绝。对落标单位，评标委员会不作任何落标解释。</w:t>
      </w:r>
    </w:p>
    <w:p>
      <w:pPr>
        <w:snapToGrid/>
        <w:spacing w:before="0" w:beforeAutospacing="0" w:after="0" w:afterAutospacing="0" w:line="400" w:lineRule="exact"/>
        <w:ind w:firstLine="440" w:firstLineChars="200"/>
        <w:jc w:val="both"/>
        <w:textAlignment w:val="baseline"/>
        <w:rPr>
          <w:rStyle w:val="16"/>
          <w:rFonts w:ascii="宋体" w:hAnsi="宋体" w:eastAsia="宋体"/>
          <w:b w:val="0"/>
          <w:i w:val="0"/>
          <w:caps w:val="0"/>
          <w:spacing w:val="0"/>
          <w:w w:val="100"/>
          <w:kern w:val="28"/>
          <w:sz w:val="22"/>
          <w:szCs w:val="22"/>
          <w:lang w:val="en-US" w:eastAsia="zh-CN" w:bidi="ar-SA"/>
        </w:rPr>
      </w:pPr>
      <w:r>
        <w:rPr>
          <w:rStyle w:val="16"/>
          <w:rFonts w:ascii="宋体" w:hAnsi="宋体" w:eastAsia="宋体"/>
          <w:b w:val="0"/>
          <w:i w:val="0"/>
          <w:caps w:val="0"/>
          <w:spacing w:val="0"/>
          <w:w w:val="100"/>
          <w:kern w:val="28"/>
          <w:sz w:val="22"/>
          <w:szCs w:val="22"/>
          <w:lang w:val="en-US" w:eastAsia="zh-CN" w:bidi="ar-SA"/>
        </w:rPr>
        <w:t>评标应遵循公平、公正、科学、择优的原则推荐备选中标人。</w:t>
      </w:r>
    </w:p>
    <w:p>
      <w:pPr>
        <w:snapToGrid/>
        <w:spacing w:before="0" w:beforeAutospacing="0" w:after="0" w:afterAutospacing="0" w:line="400" w:lineRule="exact"/>
        <w:jc w:val="both"/>
        <w:textAlignment w:val="baseline"/>
        <w:rPr>
          <w:rStyle w:val="16"/>
          <w:rFonts w:ascii="宋体" w:hAnsi="宋体" w:eastAsia="宋体" w:cs="Times New Roman"/>
          <w:b w:val="0"/>
          <w:bCs/>
          <w:i w:val="0"/>
          <w:caps w:val="0"/>
          <w:spacing w:val="0"/>
          <w:w w:val="100"/>
          <w:kern w:val="28"/>
          <w:sz w:val="22"/>
          <w:szCs w:val="22"/>
          <w:lang w:val="en-US" w:eastAsia="zh-CN" w:bidi="ar-SA"/>
        </w:rPr>
      </w:pPr>
      <w:r>
        <w:rPr>
          <w:rStyle w:val="16"/>
          <w:rFonts w:ascii="宋体" w:hAnsi="宋体" w:eastAsia="宋体" w:cs="Times New Roman"/>
          <w:b w:val="0"/>
          <w:bCs/>
          <w:i w:val="0"/>
          <w:caps w:val="0"/>
          <w:spacing w:val="0"/>
          <w:w w:val="100"/>
          <w:kern w:val="28"/>
          <w:sz w:val="22"/>
          <w:szCs w:val="22"/>
          <w:lang w:val="en-US" w:eastAsia="zh-CN" w:bidi="ar-SA"/>
        </w:rPr>
        <w:t>二、评标组织</w:t>
      </w:r>
    </w:p>
    <w:p>
      <w:pPr>
        <w:snapToGrid/>
        <w:spacing w:before="0" w:beforeAutospacing="0" w:after="0" w:afterAutospacing="0" w:line="400" w:lineRule="exact"/>
        <w:ind w:firstLine="440" w:firstLineChars="200"/>
        <w:jc w:val="both"/>
        <w:textAlignment w:val="baseline"/>
        <w:rPr>
          <w:rStyle w:val="16"/>
          <w:rFonts w:ascii="宋体" w:hAnsi="宋体" w:eastAsia="宋体"/>
          <w:b w:val="0"/>
          <w:i w:val="0"/>
          <w:caps w:val="0"/>
          <w:spacing w:val="0"/>
          <w:w w:val="100"/>
          <w:kern w:val="28"/>
          <w:sz w:val="22"/>
          <w:szCs w:val="22"/>
          <w:lang w:val="en-US" w:eastAsia="zh-CN" w:bidi="ar-SA"/>
        </w:rPr>
      </w:pPr>
      <w:r>
        <w:rPr>
          <w:rStyle w:val="16"/>
          <w:rFonts w:ascii="宋体" w:hAnsi="宋体" w:eastAsia="宋体"/>
          <w:b w:val="0"/>
          <w:i w:val="0"/>
          <w:caps w:val="0"/>
          <w:spacing w:val="0"/>
          <w:w w:val="100"/>
          <w:kern w:val="28"/>
          <w:sz w:val="22"/>
          <w:szCs w:val="22"/>
          <w:lang w:val="en-US" w:eastAsia="zh-CN" w:bidi="ar-SA"/>
        </w:rPr>
        <w:t>评标工作由采购机构组建的评标委员会负责，评标过程由有关部门负责指导监督。评标委员会由</w:t>
      </w:r>
      <w:r>
        <w:rPr>
          <w:rStyle w:val="16"/>
          <w:rFonts w:ascii="宋体" w:hAnsi="宋体" w:eastAsia="宋体"/>
          <w:b w:val="0"/>
          <w:i w:val="0"/>
          <w:caps w:val="0"/>
          <w:spacing w:val="0"/>
          <w:w w:val="100"/>
          <w:kern w:val="2"/>
          <w:sz w:val="22"/>
          <w:szCs w:val="22"/>
          <w:lang w:val="en-US" w:eastAsia="zh-CN" w:bidi="ar-SA"/>
        </w:rPr>
        <w:t>采购</w:t>
      </w:r>
      <w:r>
        <w:rPr>
          <w:rStyle w:val="16"/>
          <w:rFonts w:ascii="宋体" w:hAnsi="宋体" w:eastAsia="宋体"/>
          <w:b w:val="0"/>
          <w:i w:val="0"/>
          <w:caps w:val="0"/>
          <w:spacing w:val="0"/>
          <w:w w:val="100"/>
          <w:kern w:val="28"/>
          <w:sz w:val="22"/>
          <w:szCs w:val="22"/>
          <w:lang w:val="en-US" w:eastAsia="zh-CN" w:bidi="ar-SA"/>
        </w:rPr>
        <w:t>人的代表和有关专家组成，</w:t>
      </w:r>
      <w:r>
        <w:rPr>
          <w:rStyle w:val="16"/>
          <w:rFonts w:ascii="宋体" w:hAnsi="宋体" w:eastAsia="宋体"/>
          <w:b w:val="0"/>
          <w:i w:val="0"/>
          <w:caps w:val="0"/>
          <w:spacing w:val="0"/>
          <w:w w:val="100"/>
          <w:kern w:val="28"/>
          <w:sz w:val="22"/>
          <w:szCs w:val="22"/>
          <w:highlight w:val="yellow"/>
          <w:lang w:val="en-US" w:eastAsia="zh-CN" w:bidi="ar-SA"/>
        </w:rPr>
        <w:t>成员人数为七人</w:t>
      </w:r>
      <w:r>
        <w:rPr>
          <w:rStyle w:val="16"/>
          <w:rFonts w:ascii="宋体" w:hAnsi="宋体" w:eastAsia="宋体"/>
          <w:b w:val="0"/>
          <w:i w:val="0"/>
          <w:caps w:val="0"/>
          <w:spacing w:val="0"/>
          <w:w w:val="100"/>
          <w:kern w:val="28"/>
          <w:sz w:val="22"/>
          <w:szCs w:val="22"/>
          <w:lang w:val="en-US" w:eastAsia="zh-CN" w:bidi="ar-SA"/>
        </w:rPr>
        <w:t xml:space="preserve">。 </w:t>
      </w:r>
    </w:p>
    <w:p>
      <w:pPr>
        <w:snapToGrid/>
        <w:spacing w:before="0" w:beforeAutospacing="0" w:after="0" w:afterAutospacing="0" w:line="400" w:lineRule="exact"/>
        <w:jc w:val="both"/>
        <w:textAlignment w:val="baseline"/>
        <w:rPr>
          <w:rStyle w:val="16"/>
          <w:rFonts w:ascii="宋体" w:hAnsi="宋体" w:eastAsia="宋体" w:cs="Times New Roman"/>
          <w:b w:val="0"/>
          <w:bCs/>
          <w:i w:val="0"/>
          <w:caps w:val="0"/>
          <w:spacing w:val="0"/>
          <w:w w:val="100"/>
          <w:kern w:val="28"/>
          <w:sz w:val="22"/>
          <w:szCs w:val="22"/>
          <w:lang w:val="en-US" w:eastAsia="zh-CN" w:bidi="ar-SA"/>
        </w:rPr>
      </w:pPr>
      <w:r>
        <w:rPr>
          <w:rStyle w:val="16"/>
          <w:rFonts w:ascii="宋体" w:hAnsi="宋体" w:eastAsia="宋体" w:cs="Times New Roman"/>
          <w:b w:val="0"/>
          <w:bCs/>
          <w:i w:val="0"/>
          <w:caps w:val="0"/>
          <w:spacing w:val="0"/>
          <w:w w:val="100"/>
          <w:kern w:val="28"/>
          <w:sz w:val="22"/>
          <w:szCs w:val="22"/>
          <w:lang w:val="en-US" w:eastAsia="zh-CN" w:bidi="ar-SA"/>
        </w:rPr>
        <w:t>三、评标办法</w:t>
      </w:r>
    </w:p>
    <w:p>
      <w:pPr>
        <w:snapToGrid/>
        <w:spacing w:before="0" w:beforeAutospacing="0" w:after="0" w:afterAutospacing="0" w:line="400" w:lineRule="exact"/>
        <w:ind w:firstLine="440" w:firstLineChars="200"/>
        <w:jc w:val="both"/>
        <w:textAlignment w:val="baseline"/>
        <w:rPr>
          <w:rStyle w:val="16"/>
          <w:rFonts w:ascii="宋体" w:hAnsi="宋体" w:eastAsia="宋体"/>
          <w:b w:val="0"/>
          <w:i w:val="0"/>
          <w:caps w:val="0"/>
          <w:spacing w:val="0"/>
          <w:w w:val="100"/>
          <w:kern w:val="28"/>
          <w:sz w:val="22"/>
          <w:szCs w:val="22"/>
          <w:lang w:val="en-US" w:eastAsia="zh-CN" w:bidi="ar-SA"/>
        </w:rPr>
      </w:pPr>
      <w:r>
        <w:rPr>
          <w:rStyle w:val="16"/>
          <w:rFonts w:ascii="宋体" w:hAnsi="宋体" w:eastAsia="宋体"/>
          <w:b w:val="0"/>
          <w:i w:val="0"/>
          <w:caps w:val="0"/>
          <w:spacing w:val="0"/>
          <w:w w:val="100"/>
          <w:kern w:val="28"/>
          <w:sz w:val="22"/>
          <w:szCs w:val="22"/>
          <w:lang w:val="en-US" w:eastAsia="zh-CN" w:bidi="ar-SA"/>
        </w:rPr>
        <w:t>1、采用技术资信标合格通过后的综合评分法（百分制法），即投标人最大限度地满足招标文件实质性要求前提下，按照本评标方法的各项评分标准对其技术资信标进行综合评审。并最终根据各技术资信标合格投标人的技术资信标和商务标的合计得分由高到低确定中标候选人。</w:t>
      </w:r>
    </w:p>
    <w:p>
      <w:pPr>
        <w:snapToGrid/>
        <w:spacing w:before="0" w:beforeAutospacing="0" w:after="0" w:afterAutospacing="0" w:line="400" w:lineRule="exact"/>
        <w:ind w:firstLine="440" w:firstLineChars="200"/>
        <w:jc w:val="both"/>
        <w:textAlignment w:val="baseline"/>
        <w:rPr>
          <w:rStyle w:val="16"/>
          <w:rFonts w:ascii="宋体" w:hAnsi="宋体" w:eastAsia="宋体"/>
          <w:b w:val="0"/>
          <w:i w:val="0"/>
          <w:caps w:val="0"/>
          <w:spacing w:val="0"/>
          <w:w w:val="100"/>
          <w:kern w:val="28"/>
          <w:sz w:val="22"/>
          <w:szCs w:val="22"/>
          <w:lang w:val="en-US" w:eastAsia="zh-CN" w:bidi="ar-SA"/>
        </w:rPr>
      </w:pPr>
      <w:r>
        <w:rPr>
          <w:rStyle w:val="16"/>
          <w:rFonts w:ascii="宋体" w:hAnsi="宋体" w:eastAsia="宋体"/>
          <w:b w:val="0"/>
          <w:i w:val="0"/>
          <w:caps w:val="0"/>
          <w:spacing w:val="0"/>
          <w:w w:val="100"/>
          <w:kern w:val="28"/>
          <w:sz w:val="22"/>
          <w:szCs w:val="22"/>
          <w:lang w:val="en-US" w:eastAsia="zh-CN" w:bidi="ar-SA"/>
        </w:rPr>
        <w:t>2、开标后，采购人会首先对投标人资格性检查进行初审，初审合格后由</w:t>
      </w:r>
      <w:r>
        <w:rPr>
          <w:rStyle w:val="16"/>
          <w:rFonts w:ascii="宋体" w:hAnsi="宋体" w:eastAsia="宋体"/>
          <w:b w:val="0"/>
          <w:i w:val="0"/>
          <w:caps w:val="0"/>
          <w:spacing w:val="0"/>
          <w:w w:val="100"/>
          <w:kern w:val="2"/>
          <w:sz w:val="22"/>
          <w:szCs w:val="22"/>
          <w:lang w:val="en-US" w:eastAsia="zh-CN" w:bidi="ar-SA"/>
        </w:rPr>
        <w:t>评标委员会</w:t>
      </w:r>
      <w:r>
        <w:rPr>
          <w:rStyle w:val="16"/>
          <w:rFonts w:ascii="宋体" w:hAnsi="宋体" w:eastAsia="宋体"/>
          <w:b w:val="0"/>
          <w:i w:val="0"/>
          <w:caps w:val="0"/>
          <w:spacing w:val="0"/>
          <w:w w:val="100"/>
          <w:kern w:val="28"/>
          <w:sz w:val="22"/>
          <w:szCs w:val="22"/>
          <w:lang w:val="en-US" w:eastAsia="zh-CN" w:bidi="ar-SA"/>
        </w:rPr>
        <w:t>进行符合性检查，凡投标书实质性内容和格式严重不符合有关规定或不响应招标文件要求者，经评标委员会认定作为无效投标，予以废除，不再进入后续评审。</w:t>
      </w:r>
      <w:r>
        <w:rPr>
          <w:rStyle w:val="16"/>
          <w:rFonts w:ascii="宋体" w:hAnsi="宋体" w:eastAsia="宋体"/>
          <w:b w:val="0"/>
          <w:i w:val="0"/>
          <w:caps w:val="0"/>
          <w:spacing w:val="0"/>
          <w:w w:val="100"/>
          <w:kern w:val="2"/>
          <w:sz w:val="22"/>
          <w:szCs w:val="22"/>
          <w:lang w:val="en-US" w:eastAsia="zh-CN" w:bidi="ar-SA"/>
        </w:rPr>
        <w:t>对投标文件中含义不明确，同类问题表达不一致或者有明显文字和计算错误的内容，评标委员会可以书面形式（应当由评标委员会专家签字）要求投标人做出必要的澄清、说明或者纠正。投标人的澄清、说明和纠正应当采用书面形式，由其授权代表人签字，并不得超出投标文件的范围或者改变投标文件的实质内容。</w:t>
      </w:r>
      <w:r>
        <w:rPr>
          <w:rStyle w:val="16"/>
          <w:rFonts w:ascii="宋体" w:hAnsi="宋体" w:eastAsia="宋体"/>
          <w:b w:val="0"/>
          <w:i w:val="0"/>
          <w:caps w:val="0"/>
          <w:spacing w:val="0"/>
          <w:w w:val="100"/>
          <w:kern w:val="28"/>
          <w:sz w:val="22"/>
          <w:szCs w:val="22"/>
          <w:lang w:val="en-US" w:eastAsia="zh-CN" w:bidi="ar-SA"/>
        </w:rPr>
        <w:t>投标人做出书面答复作为投标书的补充文件。</w:t>
      </w:r>
    </w:p>
    <w:p>
      <w:pPr>
        <w:snapToGrid/>
        <w:spacing w:before="0" w:beforeAutospacing="0" w:after="0" w:afterAutospacing="0" w:line="400" w:lineRule="exact"/>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3、评标委员会按照招标文件中规定的评标方法和标准，对符合性审查合格的投标文件进行商务和技术评估，综合比较与评价。</w:t>
      </w:r>
    </w:p>
    <w:p>
      <w:pPr>
        <w:snapToGrid/>
        <w:spacing w:before="0" w:beforeAutospacing="0" w:after="0" w:afterAutospacing="0" w:line="360" w:lineRule="auto"/>
        <w:ind w:firstLine="420"/>
        <w:jc w:val="both"/>
        <w:textAlignment w:val="baseline"/>
        <w:rPr>
          <w:rStyle w:val="16"/>
          <w:rFonts w:ascii="宋体" w:hAnsi="宋体" w:eastAsia="宋体"/>
          <w:b w:val="0"/>
          <w:i w:val="0"/>
          <w:caps w:val="0"/>
          <w:spacing w:val="0"/>
          <w:w w:val="100"/>
          <w:kern w:val="2"/>
          <w:sz w:val="22"/>
          <w:szCs w:val="22"/>
          <w:u w:val="single"/>
          <w:lang w:val="en-US" w:eastAsia="zh-CN" w:bidi="ar-SA"/>
        </w:rPr>
      </w:pPr>
      <w:r>
        <w:rPr>
          <w:rStyle w:val="16"/>
          <w:rFonts w:ascii="宋体" w:hAnsi="宋体" w:eastAsia="宋体"/>
          <w:b w:val="0"/>
          <w:i w:val="0"/>
          <w:caps w:val="0"/>
          <w:spacing w:val="0"/>
          <w:w w:val="100"/>
          <w:kern w:val="2"/>
          <w:sz w:val="22"/>
          <w:szCs w:val="22"/>
          <w:u w:val="single" w:color="000000"/>
          <w:lang w:val="en-US" w:eastAsia="zh-CN" w:bidi="ar-SA"/>
        </w:rPr>
        <w:t>评标委员会认为投标人的报价明显低于其他通过符合性审查投标人的报价，有可能影响服务质量或者不能诚信履约的，将要求其在评标现场合理的时间内提供书面说明，必要时提交相关证明材料；投标人不能证明其报价合理性的，将会作为无效投标处理。</w:t>
      </w:r>
    </w:p>
    <w:p>
      <w:pPr>
        <w:snapToGrid/>
        <w:spacing w:before="0" w:beforeAutospacing="0" w:after="0" w:afterAutospacing="0" w:line="360" w:lineRule="auto"/>
        <w:ind w:firstLine="720" w:firstLineChars="200"/>
        <w:jc w:val="center"/>
        <w:textAlignment w:val="baseline"/>
        <w:rPr>
          <w:rStyle w:val="16"/>
          <w:rFonts w:ascii="宋体" w:hAnsi="Times New Roman" w:eastAsia="宋体"/>
          <w:b w:val="0"/>
          <w:i w:val="0"/>
          <w:caps w:val="0"/>
          <w:spacing w:val="0"/>
          <w:w w:val="100"/>
          <w:kern w:val="2"/>
          <w:sz w:val="36"/>
          <w:szCs w:val="36"/>
          <w:lang w:val="en-US" w:eastAsia="zh-CN" w:bidi="ar-SA"/>
        </w:rPr>
      </w:pPr>
      <w:r>
        <w:rPr>
          <w:rStyle w:val="16"/>
          <w:rFonts w:ascii="宋体" w:hAnsi="Times New Roman" w:eastAsia="宋体"/>
          <w:b w:val="0"/>
          <w:i w:val="0"/>
          <w:caps w:val="0"/>
          <w:spacing w:val="0"/>
          <w:w w:val="100"/>
          <w:kern w:val="2"/>
          <w:sz w:val="36"/>
          <w:szCs w:val="36"/>
          <w:lang w:val="en-US" w:eastAsia="zh-CN" w:bidi="ar-SA"/>
        </w:rPr>
        <w:br w:type="page"/>
      </w:r>
    </w:p>
    <w:p>
      <w:pPr>
        <w:snapToGrid/>
        <w:spacing w:before="0" w:beforeAutospacing="0" w:after="0" w:afterAutospacing="0" w:line="360" w:lineRule="auto"/>
        <w:ind w:firstLine="720" w:firstLineChars="200"/>
        <w:jc w:val="center"/>
        <w:textAlignment w:val="baseline"/>
        <w:rPr>
          <w:rStyle w:val="16"/>
          <w:rFonts w:ascii="宋体" w:hAnsi="Times New Roman" w:eastAsia="宋体"/>
          <w:b w:val="0"/>
          <w:i w:val="0"/>
          <w:caps w:val="0"/>
          <w:spacing w:val="0"/>
          <w:w w:val="100"/>
          <w:kern w:val="2"/>
          <w:sz w:val="36"/>
          <w:szCs w:val="36"/>
          <w:lang w:val="en-US" w:eastAsia="zh-CN" w:bidi="ar-SA"/>
        </w:rPr>
      </w:pPr>
      <w:r>
        <w:rPr>
          <w:rStyle w:val="16"/>
          <w:rFonts w:ascii="宋体" w:hAnsi="Times New Roman" w:eastAsia="宋体"/>
          <w:b w:val="0"/>
          <w:i w:val="0"/>
          <w:caps w:val="0"/>
          <w:spacing w:val="0"/>
          <w:w w:val="100"/>
          <w:kern w:val="2"/>
          <w:sz w:val="36"/>
          <w:szCs w:val="36"/>
          <w:lang w:val="en-US" w:eastAsia="zh-CN" w:bidi="ar-SA"/>
        </w:rPr>
        <w:t>评分细则</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lang w:val="en-US" w:eastAsia="zh-CN" w:bidi="ar-SA"/>
        </w:rPr>
      </w:pPr>
      <w:r>
        <w:rPr>
          <w:rStyle w:val="16"/>
          <w:rFonts w:ascii="宋体" w:hAnsi="Times New Roman" w:eastAsia="宋体"/>
          <w:b w:val="0"/>
          <w:i w:val="0"/>
          <w:caps w:val="0"/>
          <w:spacing w:val="0"/>
          <w:w w:val="100"/>
          <w:kern w:val="2"/>
          <w:sz w:val="22"/>
          <w:szCs w:val="22"/>
          <w:lang w:val="en-US" w:eastAsia="zh-CN" w:bidi="ar-SA"/>
        </w:rPr>
        <w:t>一、商务价格评分（30分）</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u w:val="single"/>
          <w:lang w:val="en-US" w:eastAsia="zh-CN" w:bidi="ar-SA"/>
        </w:rPr>
      </w:pPr>
      <w:r>
        <w:rPr>
          <w:rStyle w:val="16"/>
          <w:rFonts w:ascii="宋体" w:hAnsi="Times New Roman" w:eastAsia="宋体"/>
          <w:b w:val="0"/>
          <w:i w:val="0"/>
          <w:caps w:val="0"/>
          <w:spacing w:val="0"/>
          <w:w w:val="100"/>
          <w:kern w:val="2"/>
          <w:sz w:val="22"/>
          <w:szCs w:val="22"/>
          <w:u w:val="single" w:color="000000"/>
          <w:lang w:val="en-US" w:eastAsia="zh-CN" w:bidi="ar-SA"/>
        </w:rPr>
        <w:t>1、商务报价评分30分</w:t>
      </w:r>
    </w:p>
    <w:p>
      <w:pPr>
        <w:snapToGrid/>
        <w:spacing w:before="0" w:beforeAutospacing="0" w:after="0" w:afterAutospacing="0" w:line="360" w:lineRule="auto"/>
        <w:ind w:firstLine="440" w:firstLineChars="200"/>
        <w:jc w:val="both"/>
        <w:textAlignment w:val="baseline"/>
        <w:rPr>
          <w:rStyle w:val="16"/>
          <w:rFonts w:ascii="宋体" w:hAnsi="Times New Roman" w:eastAsia="宋体"/>
          <w:b w:val="0"/>
          <w:i w:val="0"/>
          <w:caps w:val="0"/>
          <w:spacing w:val="0"/>
          <w:w w:val="100"/>
          <w:kern w:val="2"/>
          <w:sz w:val="22"/>
          <w:szCs w:val="22"/>
          <w:u w:val="single"/>
          <w:lang w:val="en-US" w:eastAsia="zh-CN" w:bidi="ar-SA"/>
        </w:rPr>
      </w:pPr>
      <w:r>
        <w:rPr>
          <w:rStyle w:val="16"/>
          <w:rFonts w:ascii="宋体" w:hAnsi="Times New Roman" w:eastAsia="宋体"/>
          <w:b w:val="0"/>
          <w:i w:val="0"/>
          <w:caps w:val="0"/>
          <w:spacing w:val="0"/>
          <w:w w:val="100"/>
          <w:kern w:val="2"/>
          <w:sz w:val="22"/>
          <w:szCs w:val="22"/>
          <w:u w:val="single" w:color="000000"/>
          <w:lang w:val="en-US" w:eastAsia="zh-CN" w:bidi="ar-SA"/>
        </w:rPr>
        <w:t>以供应商有效投标价中的最低价为评标基准价，得满分30分。报价评分计算公式为：投标报价得分=(评标基准价／投标报价)×30%×100。</w:t>
      </w:r>
    </w:p>
    <w:p>
      <w:pPr>
        <w:tabs>
          <w:tab w:val="left" w:pos="1899"/>
        </w:tabs>
        <w:snapToGrid/>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u w:val="single"/>
          <w:lang w:val="en-US" w:eastAsia="zh-CN" w:bidi="ar-SA"/>
        </w:rPr>
      </w:pPr>
      <w:r>
        <w:rPr>
          <w:rStyle w:val="16"/>
          <w:rFonts w:ascii="宋体" w:hAnsi="Times New Roman" w:eastAsia="宋体"/>
          <w:b w:val="0"/>
          <w:i w:val="0"/>
          <w:caps w:val="0"/>
          <w:spacing w:val="0"/>
          <w:w w:val="100"/>
          <w:kern w:val="2"/>
          <w:sz w:val="22"/>
          <w:szCs w:val="22"/>
          <w:u w:val="single" w:color="000000"/>
          <w:lang w:val="en-US" w:eastAsia="zh-CN" w:bidi="ar-SA"/>
        </w:rPr>
        <w:t>2、</w:t>
      </w:r>
      <w:r>
        <w:rPr>
          <w:rStyle w:val="16"/>
          <w:rFonts w:ascii="宋体" w:hAnsi="宋体" w:eastAsia="宋体"/>
          <w:b w:val="0"/>
          <w:i w:val="0"/>
          <w:caps w:val="0"/>
          <w:spacing w:val="0"/>
          <w:w w:val="100"/>
          <w:kern w:val="2"/>
          <w:sz w:val="22"/>
          <w:szCs w:val="22"/>
          <w:u w:val="single" w:color="000000"/>
          <w:lang w:val="en-US" w:eastAsia="zh-CN" w:bidi="ar-SA"/>
        </w:rPr>
        <w:t>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将会作为无效投标处理。</w:t>
      </w:r>
    </w:p>
    <w:p>
      <w:pPr>
        <w:pStyle w:val="11"/>
        <w:snapToGrid/>
        <w:spacing w:before="0" w:beforeAutospacing="0" w:after="0" w:afterAutospacing="0" w:line="360" w:lineRule="auto"/>
        <w:ind w:firstLine="440" w:firstLineChars="200"/>
        <w:jc w:val="both"/>
        <w:textAlignment w:val="baseline"/>
        <w:rPr>
          <w:rStyle w:val="16"/>
          <w:rFonts w:ascii="宋体" w:hAnsi="宋体" w:eastAsia="宋体"/>
          <w:b w:val="0"/>
          <w:i w:val="0"/>
          <w:caps w:val="0"/>
          <w:spacing w:val="0"/>
          <w:w w:val="100"/>
          <w:kern w:val="2"/>
          <w:sz w:val="22"/>
          <w:szCs w:val="22"/>
          <w:lang w:val="en-US" w:eastAsia="zh-CN" w:bidi="ar-SA"/>
        </w:rPr>
      </w:pPr>
      <w:r>
        <w:rPr>
          <w:rStyle w:val="16"/>
          <w:rFonts w:ascii="宋体" w:hAnsi="宋体" w:eastAsia="宋体"/>
          <w:b w:val="0"/>
          <w:i w:val="0"/>
          <w:caps w:val="0"/>
          <w:spacing w:val="0"/>
          <w:w w:val="100"/>
          <w:kern w:val="2"/>
          <w:sz w:val="22"/>
          <w:szCs w:val="22"/>
          <w:lang w:val="en-US" w:eastAsia="zh-CN" w:bidi="ar-SA"/>
        </w:rPr>
        <w:t>二、</w:t>
      </w:r>
      <w:r>
        <w:rPr>
          <w:rStyle w:val="16"/>
          <w:rFonts w:ascii="宋体" w:hAnsi="宋体" w:eastAsia="宋体"/>
          <w:b w:val="0"/>
          <w:i w:val="0"/>
          <w:caps w:val="0"/>
          <w:spacing w:val="0"/>
          <w:w w:val="100"/>
          <w:kern w:val="2"/>
          <w:sz w:val="22"/>
          <w:szCs w:val="22"/>
          <w:u w:val="single" w:color="000000"/>
          <w:lang w:val="en-US" w:eastAsia="zh-CN" w:bidi="ar-SA"/>
        </w:rPr>
        <w:t>技术资信综合评分70</w:t>
      </w:r>
      <w:r>
        <w:rPr>
          <w:rStyle w:val="16"/>
          <w:rFonts w:ascii="宋体" w:hAnsi="宋体" w:eastAsia="宋体"/>
          <w:b w:val="0"/>
          <w:i w:val="0"/>
          <w:caps w:val="0"/>
          <w:spacing w:val="0"/>
          <w:w w:val="100"/>
          <w:kern w:val="2"/>
          <w:sz w:val="22"/>
          <w:szCs w:val="22"/>
          <w:lang w:val="en-US" w:eastAsia="zh-CN" w:bidi="ar-SA"/>
        </w:rPr>
        <w:t>分</w:t>
      </w:r>
    </w:p>
    <w:tbl>
      <w:tblPr>
        <w:tblStyle w:val="8"/>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6"/>
        <w:gridCol w:w="775"/>
        <w:gridCol w:w="6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jc w:val="center"/>
        </w:trPr>
        <w:tc>
          <w:tcPr>
            <w:tcW w:w="819" w:type="pc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bookmarkStart w:id="0" w:name="_GoBack"/>
          </w:p>
        </w:tc>
        <w:tc>
          <w:tcPr>
            <w:tcW w:w="454" w:type="pc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分数</w:t>
            </w:r>
          </w:p>
        </w:tc>
        <w:tc>
          <w:tcPr>
            <w:tcW w:w="3725" w:type="pct"/>
            <w:tcBorders>
              <w:tl2br w:val="nil"/>
              <w:tr2bl w:val="nil"/>
            </w:tcBorders>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jc w:val="center"/>
        </w:trPr>
        <w:tc>
          <w:tcPr>
            <w:tcW w:w="819" w:type="pct"/>
            <w:vMerge w:val="restar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方案及技术（30分）</w:t>
            </w:r>
          </w:p>
        </w:tc>
        <w:tc>
          <w:tcPr>
            <w:tcW w:w="454" w:type="pc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rPr>
            </w:pPr>
            <w:r>
              <w:rPr>
                <w:rFonts w:hint="eastAsia" w:ascii="宋体" w:hAnsi="宋体" w:eastAsia="宋体" w:cs="宋体"/>
                <w:b w:val="0"/>
                <w:bCs w:val="0"/>
                <w:i w:val="0"/>
                <w:caps w:val="0"/>
                <w:spacing w:val="0"/>
                <w:w w:val="100"/>
                <w:sz w:val="22"/>
                <w:szCs w:val="22"/>
                <w:lang w:bidi="ar"/>
              </w:rPr>
              <w:t>15</w:t>
            </w:r>
          </w:p>
        </w:tc>
        <w:tc>
          <w:tcPr>
            <w:tcW w:w="3725" w:type="pct"/>
            <w:tcBorders>
              <w:tl2br w:val="nil"/>
              <w:tr2bl w:val="nil"/>
            </w:tcBorders>
            <w:noWrap w:val="0"/>
            <w:vAlign w:val="center"/>
          </w:tcPr>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spacing w:val="0"/>
                <w:w w:val="100"/>
                <w:sz w:val="22"/>
                <w:szCs w:val="22"/>
              </w:rPr>
            </w:pPr>
            <w:r>
              <w:rPr>
                <w:rFonts w:hint="eastAsia" w:ascii="宋体" w:hAnsi="宋体" w:eastAsia="宋体" w:cs="宋体"/>
                <w:b w:val="0"/>
                <w:bCs w:val="0"/>
                <w:i w:val="0"/>
                <w:caps w:val="0"/>
                <w:spacing w:val="0"/>
                <w:w w:val="100"/>
                <w:sz w:val="22"/>
                <w:szCs w:val="22"/>
              </w:rPr>
              <w:t>符合明确指标参数得15分，如要求提供相关证明材料但未提供的属于负偏离要扣分。投标产品关键技术指标（标有“★”的指标），负偏离每项扣3分。对非关键的（标有“▲”的指标）性能指标及技术参数属负偏离或缺漏项的每项扣2分，对其他非关键的性能指标及技术参数属负偏离或缺漏项的每项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2" w:hRule="atLeast"/>
          <w:jc w:val="center"/>
        </w:trPr>
        <w:tc>
          <w:tcPr>
            <w:tcW w:w="819" w:type="pct"/>
            <w:vMerge w:val="continue"/>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p>
        </w:tc>
        <w:tc>
          <w:tcPr>
            <w:tcW w:w="454" w:type="pc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rPr>
            </w:pPr>
            <w:r>
              <w:rPr>
                <w:rFonts w:hint="eastAsia" w:ascii="宋体" w:hAnsi="宋体" w:eastAsia="宋体" w:cs="宋体"/>
                <w:b w:val="0"/>
                <w:bCs w:val="0"/>
                <w:i w:val="0"/>
                <w:caps w:val="0"/>
                <w:spacing w:val="0"/>
                <w:w w:val="100"/>
                <w:sz w:val="22"/>
                <w:szCs w:val="22"/>
              </w:rPr>
              <w:t>2</w:t>
            </w:r>
          </w:p>
        </w:tc>
        <w:tc>
          <w:tcPr>
            <w:tcW w:w="3725" w:type="pct"/>
            <w:tcBorders>
              <w:tl2br w:val="nil"/>
              <w:tr2bl w:val="nil"/>
            </w:tcBorders>
            <w:noWrap w:val="0"/>
            <w:vAlign w:val="center"/>
          </w:tcPr>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spacing w:val="0"/>
                <w:w w:val="100"/>
                <w:sz w:val="22"/>
                <w:szCs w:val="22"/>
              </w:rPr>
            </w:pPr>
            <w:r>
              <w:rPr>
                <w:rFonts w:hint="eastAsia" w:ascii="宋体" w:hAnsi="宋体" w:eastAsia="宋体" w:cs="宋体"/>
                <w:b w:val="0"/>
                <w:bCs w:val="0"/>
                <w:i w:val="0"/>
                <w:caps w:val="0"/>
                <w:spacing w:val="0"/>
                <w:w w:val="100"/>
                <w:sz w:val="22"/>
                <w:szCs w:val="22"/>
              </w:rPr>
              <w:t>根据投标人的项目团队配置情况进行评价：</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spacing w:val="0"/>
                <w:w w:val="100"/>
                <w:sz w:val="22"/>
                <w:szCs w:val="22"/>
              </w:rPr>
            </w:pPr>
            <w:r>
              <w:rPr>
                <w:rFonts w:hint="eastAsia" w:ascii="宋体" w:hAnsi="宋体" w:eastAsia="宋体" w:cs="宋体"/>
                <w:b w:val="0"/>
                <w:bCs w:val="0"/>
                <w:i w:val="0"/>
                <w:caps w:val="0"/>
                <w:spacing w:val="0"/>
                <w:w w:val="100"/>
                <w:sz w:val="22"/>
                <w:szCs w:val="22"/>
              </w:rPr>
              <w:t>具有农业专业农艺师或农业技术员及以上职称的每个得1分，最高得2分。</w:t>
            </w:r>
          </w:p>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spacing w:val="0"/>
                <w:w w:val="100"/>
                <w:sz w:val="22"/>
                <w:szCs w:val="22"/>
              </w:rPr>
            </w:pPr>
            <w:r>
              <w:rPr>
                <w:rFonts w:hint="eastAsia" w:ascii="宋体" w:hAnsi="宋体" w:eastAsia="宋体" w:cs="宋体"/>
                <w:b w:val="0"/>
                <w:bCs w:val="0"/>
                <w:i w:val="0"/>
                <w:caps w:val="0"/>
                <w:spacing w:val="0"/>
                <w:w w:val="100"/>
                <w:sz w:val="22"/>
                <w:szCs w:val="22"/>
              </w:rPr>
              <w:t>注：以上配备的所有员工均为本企业员工，所有人员必须单人单岗，且提供证书</w:t>
            </w:r>
            <w:r>
              <w:rPr>
                <w:rFonts w:hint="eastAsia" w:ascii="宋体" w:hAnsi="宋体" w:eastAsia="宋体" w:cs="宋体"/>
                <w:b w:val="0"/>
                <w:bCs w:val="0"/>
                <w:i w:val="0"/>
                <w:caps w:val="0"/>
                <w:spacing w:val="0"/>
                <w:w w:val="100"/>
                <w:sz w:val="22"/>
                <w:szCs w:val="22"/>
                <w:lang w:val="en-US" w:eastAsia="zh-CN"/>
              </w:rPr>
              <w:t>及在投标单位参保的社保证明</w:t>
            </w:r>
            <w:r>
              <w:rPr>
                <w:rFonts w:hint="eastAsia" w:ascii="宋体" w:hAnsi="宋体" w:eastAsia="宋体" w:cs="宋体"/>
                <w:b w:val="0"/>
                <w:bCs w:val="0"/>
                <w:i w:val="0"/>
                <w:caps w:val="0"/>
                <w:spacing w:val="0"/>
                <w:w w:val="100"/>
                <w:sz w:val="22"/>
                <w:szCs w:val="22"/>
              </w:rPr>
              <w:t>等有效证明文件，否则不得分。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819" w:type="pct"/>
            <w:vMerge w:val="continue"/>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p>
        </w:tc>
        <w:tc>
          <w:tcPr>
            <w:tcW w:w="454" w:type="pc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2</w:t>
            </w:r>
          </w:p>
        </w:tc>
        <w:tc>
          <w:tcPr>
            <w:tcW w:w="3725" w:type="pct"/>
            <w:tcBorders>
              <w:tl2br w:val="nil"/>
              <w:tr2bl w:val="nil"/>
            </w:tcBorders>
            <w:noWrap w:val="0"/>
            <w:vAlign w:val="center"/>
          </w:tcPr>
          <w:p>
            <w:pPr>
              <w:widowControl/>
              <w:snapToGrid/>
              <w:spacing w:before="0" w:beforeAutospacing="0" w:after="0" w:afterAutospacing="0" w:line="240" w:lineRule="auto"/>
              <w:jc w:val="both"/>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针对设备使用过程中设备故障等突发性事件的应急响应方案进行评审，方案内容详细，考虑充分，切实可行的酌情打分，最高得2分。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jc w:val="center"/>
        </w:trPr>
        <w:tc>
          <w:tcPr>
            <w:tcW w:w="819" w:type="pct"/>
            <w:vMerge w:val="continue"/>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p>
        </w:tc>
        <w:tc>
          <w:tcPr>
            <w:tcW w:w="454" w:type="pc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rPr>
            </w:pPr>
            <w:r>
              <w:rPr>
                <w:rFonts w:hint="eastAsia" w:ascii="宋体" w:hAnsi="宋体" w:eastAsia="宋体" w:cs="宋体"/>
                <w:b w:val="0"/>
                <w:bCs w:val="0"/>
                <w:i w:val="0"/>
                <w:caps w:val="0"/>
                <w:spacing w:val="0"/>
                <w:w w:val="100"/>
                <w:sz w:val="22"/>
                <w:szCs w:val="22"/>
              </w:rPr>
              <w:t>2</w:t>
            </w:r>
          </w:p>
        </w:tc>
        <w:tc>
          <w:tcPr>
            <w:tcW w:w="3725" w:type="pct"/>
            <w:tcBorders>
              <w:tl2br w:val="nil"/>
              <w:tr2bl w:val="nil"/>
            </w:tcBorders>
            <w:noWrap w:val="0"/>
            <w:vAlign w:val="center"/>
          </w:tcPr>
          <w:p>
            <w:pPr>
              <w:widowControl/>
              <w:snapToGrid/>
              <w:spacing w:before="0" w:beforeAutospacing="0" w:after="0" w:afterAutospacing="0" w:line="240" w:lineRule="auto"/>
              <w:jc w:val="both"/>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投标人提供项目实施计划，按照工期安排是否符合要求、实施计划的科学性、合理性、可执行性等进行综合评分0-2分，不符合工期要求或未提供者不得分。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4" w:hRule="atLeast"/>
          <w:jc w:val="center"/>
        </w:trPr>
        <w:tc>
          <w:tcPr>
            <w:tcW w:w="819" w:type="pct"/>
            <w:vMerge w:val="continue"/>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p>
        </w:tc>
        <w:tc>
          <w:tcPr>
            <w:tcW w:w="454" w:type="pc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rPr>
            </w:pPr>
            <w:r>
              <w:rPr>
                <w:rFonts w:hint="eastAsia" w:ascii="宋体" w:hAnsi="宋体" w:eastAsia="宋体" w:cs="宋体"/>
                <w:b w:val="0"/>
                <w:bCs w:val="0"/>
                <w:i w:val="0"/>
                <w:caps w:val="0"/>
                <w:spacing w:val="0"/>
                <w:w w:val="100"/>
                <w:sz w:val="22"/>
                <w:szCs w:val="22"/>
              </w:rPr>
              <w:t>5</w:t>
            </w:r>
          </w:p>
        </w:tc>
        <w:tc>
          <w:tcPr>
            <w:tcW w:w="3725" w:type="pct"/>
            <w:tcBorders>
              <w:tl2br w:val="nil"/>
              <w:tr2bl w:val="nil"/>
            </w:tcBorders>
            <w:noWrap w:val="0"/>
            <w:vAlign w:val="center"/>
          </w:tcPr>
          <w:p>
            <w:pPr>
              <w:widowControl/>
              <w:snapToGrid/>
              <w:spacing w:before="0" w:beforeAutospacing="0" w:after="0" w:afterAutospacing="0" w:line="240" w:lineRule="auto"/>
              <w:jc w:val="both"/>
              <w:textAlignment w:val="center"/>
              <w:rPr>
                <w:rFonts w:hint="eastAsia" w:ascii="宋体" w:hAnsi="宋体" w:eastAsia="宋体" w:cs="宋体"/>
                <w:b w:val="0"/>
                <w:bCs w:val="0"/>
                <w:i w:val="0"/>
                <w:caps w:val="0"/>
                <w:spacing w:val="0"/>
                <w:w w:val="100"/>
                <w:sz w:val="22"/>
                <w:szCs w:val="22"/>
              </w:rPr>
            </w:pPr>
            <w:r>
              <w:rPr>
                <w:rFonts w:hint="eastAsia" w:ascii="宋体" w:hAnsi="宋体" w:eastAsia="宋体" w:cs="宋体"/>
                <w:b w:val="0"/>
                <w:bCs w:val="0"/>
                <w:i w:val="0"/>
                <w:caps w:val="0"/>
                <w:spacing w:val="0"/>
                <w:w w:val="100"/>
                <w:sz w:val="22"/>
                <w:szCs w:val="22"/>
                <w:lang w:bidi="ar"/>
              </w:rPr>
              <w:t>投标人应该提供周年育苗种植周期、茬口安排，并以一种果菜育苗为例，提供育苗全周期植物工厂内种植SOP，环控技术方案，方案科学、合理，育苗高效；描述内应包含软件设置界面截屏、种植操作全过程图文说明等，根据提供方案的科学性、可执行性等进行评分0-5分，未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4" w:hRule="atLeast"/>
          <w:jc w:val="center"/>
        </w:trPr>
        <w:tc>
          <w:tcPr>
            <w:tcW w:w="819" w:type="pct"/>
            <w:vMerge w:val="continue"/>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p>
        </w:tc>
        <w:tc>
          <w:tcPr>
            <w:tcW w:w="454" w:type="pc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rPr>
            </w:pPr>
            <w:r>
              <w:rPr>
                <w:rFonts w:hint="eastAsia" w:ascii="宋体" w:hAnsi="宋体" w:eastAsia="宋体" w:cs="宋体"/>
                <w:b w:val="0"/>
                <w:bCs w:val="0"/>
                <w:i w:val="0"/>
                <w:caps w:val="0"/>
                <w:spacing w:val="0"/>
                <w:w w:val="100"/>
                <w:sz w:val="22"/>
                <w:szCs w:val="22"/>
              </w:rPr>
              <w:t>2</w:t>
            </w:r>
          </w:p>
        </w:tc>
        <w:tc>
          <w:tcPr>
            <w:tcW w:w="3725" w:type="pct"/>
            <w:tcBorders>
              <w:tl2br w:val="nil"/>
              <w:tr2bl w:val="nil"/>
            </w:tcBorders>
            <w:noWrap w:val="0"/>
            <w:vAlign w:val="center"/>
          </w:tcPr>
          <w:p>
            <w:pPr>
              <w:widowControl/>
              <w:snapToGrid/>
              <w:spacing w:before="0" w:beforeAutospacing="0" w:after="0" w:afterAutospacing="0" w:line="240" w:lineRule="auto"/>
              <w:jc w:val="both"/>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通过此套种植设备系统培育的苗（任意品类）能实现无农药残留、无重金属残留，需提供第三方官方检查报告，不能提供报告的不得分。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819" w:type="pct"/>
            <w:vMerge w:val="continue"/>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p>
        </w:tc>
        <w:tc>
          <w:tcPr>
            <w:tcW w:w="454" w:type="pc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rPr>
            </w:pPr>
            <w:r>
              <w:rPr>
                <w:rFonts w:hint="eastAsia" w:ascii="宋体" w:hAnsi="宋体" w:eastAsia="宋体" w:cs="宋体"/>
                <w:b w:val="0"/>
                <w:bCs w:val="0"/>
                <w:i w:val="0"/>
                <w:caps w:val="0"/>
                <w:spacing w:val="0"/>
                <w:w w:val="100"/>
                <w:sz w:val="22"/>
                <w:szCs w:val="22"/>
              </w:rPr>
              <w:t>2</w:t>
            </w:r>
          </w:p>
        </w:tc>
        <w:tc>
          <w:tcPr>
            <w:tcW w:w="3725" w:type="pct"/>
            <w:tcBorders>
              <w:tl2br w:val="nil"/>
              <w:tr2bl w:val="nil"/>
            </w:tcBorders>
            <w:noWrap w:val="0"/>
            <w:vAlign w:val="center"/>
          </w:tcPr>
          <w:p>
            <w:pPr>
              <w:widowControl/>
              <w:snapToGrid/>
              <w:spacing w:before="0" w:beforeAutospacing="0" w:after="0" w:afterAutospacing="0" w:line="240" w:lineRule="auto"/>
              <w:jc w:val="both"/>
              <w:textAlignment w:val="center"/>
              <w:rPr>
                <w:rFonts w:hint="eastAsia" w:ascii="宋体" w:hAnsi="宋体" w:eastAsia="宋体" w:cs="宋体"/>
                <w:b w:val="0"/>
                <w:bCs w:val="0"/>
                <w:i w:val="0"/>
                <w:caps w:val="0"/>
                <w:spacing w:val="0"/>
                <w:w w:val="100"/>
                <w:sz w:val="22"/>
                <w:szCs w:val="22"/>
              </w:rPr>
            </w:pPr>
            <w:r>
              <w:rPr>
                <w:rFonts w:hint="eastAsia" w:ascii="宋体" w:hAnsi="宋体" w:eastAsia="宋体" w:cs="宋体"/>
                <w:b w:val="0"/>
                <w:bCs w:val="0"/>
                <w:i w:val="0"/>
                <w:caps w:val="0"/>
                <w:spacing w:val="0"/>
                <w:w w:val="100"/>
                <w:sz w:val="22"/>
                <w:szCs w:val="22"/>
              </w:rPr>
              <w:t>投标人提供的培训方案，包括管理员培训、用户培训、相关技术培训方案以及培训的时间安排和频率等是否具有合理性、可行性，最高得2分。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819" w:type="pct"/>
            <w:vMerge w:val="restar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系统演示（20分）</w:t>
            </w:r>
          </w:p>
        </w:tc>
        <w:tc>
          <w:tcPr>
            <w:tcW w:w="454" w:type="pc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10</w:t>
            </w:r>
          </w:p>
        </w:tc>
        <w:tc>
          <w:tcPr>
            <w:tcW w:w="3725" w:type="pct"/>
            <w:tcBorders>
              <w:tl2br w:val="nil"/>
              <w:tr2bl w:val="nil"/>
            </w:tcBorders>
            <w:noWrap w:val="0"/>
            <w:vAlign w:val="center"/>
          </w:tcPr>
          <w:p>
            <w:pPr>
              <w:widowControl/>
              <w:snapToGrid/>
              <w:spacing w:before="0" w:beforeAutospacing="0" w:after="0" w:afterAutospacing="0" w:line="240" w:lineRule="auto"/>
              <w:jc w:val="both"/>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农业智能化运行系统演示：总体展示环境监测，全人工光照，水肥一体化等核心指标，根据展示效果内容的科学性、合理性、针对性进行评分0-10分；（须对供应商所具备的真实的智能化种植系统进行演示并提供视频文件（视频录制时间不超过10分钟）；提供的U盘或者光盘并在上面标注单位名称密封在封套，在投标截止时间前递交，不提供或视频无法播放均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2" w:hRule="atLeast"/>
          <w:jc w:val="center"/>
        </w:trPr>
        <w:tc>
          <w:tcPr>
            <w:tcW w:w="819" w:type="pct"/>
            <w:vMerge w:val="continue"/>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p>
        </w:tc>
        <w:tc>
          <w:tcPr>
            <w:tcW w:w="454" w:type="pc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10</w:t>
            </w:r>
          </w:p>
        </w:tc>
        <w:tc>
          <w:tcPr>
            <w:tcW w:w="3725" w:type="pct"/>
            <w:tcBorders>
              <w:tl2br w:val="nil"/>
              <w:tr2bl w:val="nil"/>
            </w:tcBorders>
            <w:noWrap w:val="0"/>
            <w:vAlign w:val="center"/>
          </w:tcPr>
          <w:p>
            <w:pPr>
              <w:widowControl/>
              <w:snapToGrid/>
              <w:spacing w:before="0" w:beforeAutospacing="0" w:after="0" w:afterAutospacing="0" w:line="240" w:lineRule="auto"/>
              <w:jc w:val="both"/>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多功能种植系统演示：演示利用同一设备进行育苗、育秧、蔬菜种植等工作，根据展示效果内容的科学性、合理性、针对性进行评分0-10分；（须对供应商所具备的真实的自动化设备进行演示并提供视频文件（视频录制时间不超过10分钟）；提供的U盘或者光盘并在上面标注单位名称密封在封套，在投标截止时间前递交，不提供或视频无法播放均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jc w:val="center"/>
        </w:trPr>
        <w:tc>
          <w:tcPr>
            <w:tcW w:w="819" w:type="pc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售后服务（2分）</w:t>
            </w:r>
          </w:p>
        </w:tc>
        <w:tc>
          <w:tcPr>
            <w:tcW w:w="454" w:type="pct"/>
            <w:tcBorders>
              <w:tl2br w:val="nil"/>
              <w:tr2bl w:val="nil"/>
            </w:tcBorders>
            <w:noWrap/>
            <w:vAlign w:val="center"/>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sz w:val="22"/>
                <w:szCs w:val="22"/>
              </w:rPr>
            </w:pPr>
          </w:p>
          <w:p>
            <w:pPr>
              <w:snapToGrid/>
              <w:spacing w:before="0" w:beforeAutospacing="0" w:after="0" w:afterAutospacing="0" w:line="240" w:lineRule="auto"/>
              <w:jc w:val="center"/>
              <w:textAlignment w:val="baseline"/>
              <w:rPr>
                <w:rFonts w:hint="eastAsia" w:ascii="宋体" w:hAnsi="宋体" w:eastAsia="宋体" w:cs="宋体"/>
                <w:b w:val="0"/>
                <w:bCs w:val="0"/>
                <w:i w:val="0"/>
                <w:caps w:val="0"/>
                <w:spacing w:val="0"/>
                <w:w w:val="100"/>
                <w:sz w:val="22"/>
                <w:szCs w:val="22"/>
              </w:rPr>
            </w:pPr>
            <w:r>
              <w:rPr>
                <w:rFonts w:hint="eastAsia" w:ascii="宋体" w:hAnsi="宋体" w:eastAsia="宋体" w:cs="宋体"/>
                <w:b w:val="0"/>
                <w:bCs w:val="0"/>
                <w:i w:val="0"/>
                <w:caps w:val="0"/>
                <w:spacing w:val="0"/>
                <w:w w:val="100"/>
                <w:sz w:val="22"/>
                <w:szCs w:val="22"/>
                <w:lang w:bidi="ar"/>
              </w:rPr>
              <w:t>2</w:t>
            </w:r>
          </w:p>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rPr>
            </w:pPr>
          </w:p>
        </w:tc>
        <w:tc>
          <w:tcPr>
            <w:tcW w:w="3725" w:type="pct"/>
            <w:tcBorders>
              <w:tl2br w:val="nil"/>
              <w:tr2bl w:val="nil"/>
            </w:tcBorders>
            <w:noWrap w:val="0"/>
            <w:vAlign w:val="center"/>
          </w:tcPr>
          <w:p>
            <w:pPr>
              <w:snapToGrid/>
              <w:spacing w:before="0" w:beforeAutospacing="0" w:after="0" w:afterAutospacing="0" w:line="240" w:lineRule="auto"/>
              <w:jc w:val="both"/>
              <w:textAlignment w:val="baseline"/>
              <w:rPr>
                <w:rFonts w:hint="eastAsia" w:ascii="宋体" w:hAnsi="宋体" w:eastAsia="宋体" w:cs="宋体"/>
                <w:b w:val="0"/>
                <w:bCs w:val="0"/>
                <w:i w:val="0"/>
                <w:caps w:val="0"/>
                <w:spacing w:val="0"/>
                <w:w w:val="100"/>
                <w:sz w:val="22"/>
                <w:szCs w:val="22"/>
              </w:rPr>
            </w:pPr>
            <w:r>
              <w:rPr>
                <w:rFonts w:hint="eastAsia" w:ascii="宋体" w:hAnsi="宋体" w:eastAsia="宋体" w:cs="宋体"/>
                <w:b w:val="0"/>
                <w:bCs w:val="0"/>
                <w:i w:val="0"/>
                <w:caps w:val="0"/>
                <w:spacing w:val="0"/>
                <w:w w:val="100"/>
                <w:sz w:val="22"/>
                <w:szCs w:val="22"/>
                <w:lang w:bidi="ar"/>
              </w:rPr>
              <w:t>根据投标人承诺售后的便捷性及响应时间等进行评分0-2分。（需提供相关证明材料复印件）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819" w:type="pct"/>
            <w:vMerge w:val="restar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企业资质（15分）</w:t>
            </w:r>
          </w:p>
        </w:tc>
        <w:tc>
          <w:tcPr>
            <w:tcW w:w="454" w:type="pc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2</w:t>
            </w:r>
          </w:p>
        </w:tc>
        <w:tc>
          <w:tcPr>
            <w:tcW w:w="3725" w:type="pct"/>
            <w:tcBorders>
              <w:tl2br w:val="nil"/>
              <w:tr2bl w:val="nil"/>
            </w:tcBorders>
            <w:noWrap w:val="0"/>
            <w:vAlign w:val="center"/>
          </w:tcPr>
          <w:p>
            <w:pPr>
              <w:widowControl/>
              <w:tabs>
                <w:tab w:val="left" w:pos="1437"/>
              </w:tabs>
              <w:snapToGrid/>
              <w:spacing w:before="0" w:beforeAutospacing="0" w:after="0" w:afterAutospacing="0" w:line="240" w:lineRule="auto"/>
              <w:jc w:val="both"/>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根据投标人提供的获得国家级高新技术企业证书的得2分，</w:t>
            </w:r>
            <w:r>
              <w:rPr>
                <w:rFonts w:hint="eastAsia" w:ascii="宋体" w:hAnsi="宋体" w:eastAsia="宋体" w:cs="宋体"/>
                <w:b w:val="0"/>
                <w:bCs w:val="0"/>
                <w:i w:val="0"/>
                <w:caps w:val="0"/>
                <w:spacing w:val="0"/>
                <w:w w:val="100"/>
                <w:sz w:val="22"/>
                <w:szCs w:val="22"/>
                <w:lang w:val="en-US" w:eastAsia="zh-CN" w:bidi="ar"/>
              </w:rPr>
              <w:t>省、</w:t>
            </w:r>
            <w:r>
              <w:rPr>
                <w:rFonts w:hint="eastAsia" w:ascii="宋体" w:hAnsi="宋体" w:eastAsia="宋体" w:cs="宋体"/>
                <w:b w:val="0"/>
                <w:bCs w:val="0"/>
                <w:i w:val="0"/>
                <w:caps w:val="0"/>
                <w:spacing w:val="0"/>
                <w:w w:val="100"/>
                <w:sz w:val="22"/>
                <w:szCs w:val="22"/>
                <w:lang w:bidi="ar"/>
              </w:rPr>
              <w:t>市级高新企业证书的得1分，最高得2分。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819" w:type="pct"/>
            <w:vMerge w:val="continue"/>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p>
        </w:tc>
        <w:tc>
          <w:tcPr>
            <w:tcW w:w="454" w:type="pc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2</w:t>
            </w:r>
          </w:p>
        </w:tc>
        <w:tc>
          <w:tcPr>
            <w:tcW w:w="3725" w:type="pct"/>
            <w:tcBorders>
              <w:tl2br w:val="nil"/>
              <w:tr2bl w:val="nil"/>
            </w:tcBorders>
            <w:noWrap w:val="0"/>
            <w:vAlign w:val="center"/>
          </w:tcPr>
          <w:p>
            <w:pPr>
              <w:widowControl/>
              <w:tabs>
                <w:tab w:val="left" w:pos="1437"/>
              </w:tabs>
              <w:snapToGrid/>
              <w:spacing w:before="0" w:beforeAutospacing="0" w:after="0" w:afterAutospacing="0" w:line="240" w:lineRule="auto"/>
              <w:jc w:val="both"/>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根据投标人提供的省级科技型企业证书得2分，市级科技型企业证书的得1分，最高得2分。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jc w:val="center"/>
        </w:trPr>
        <w:tc>
          <w:tcPr>
            <w:tcW w:w="819" w:type="pct"/>
            <w:vMerge w:val="continue"/>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p>
        </w:tc>
        <w:tc>
          <w:tcPr>
            <w:tcW w:w="454" w:type="pc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1</w:t>
            </w:r>
          </w:p>
        </w:tc>
        <w:tc>
          <w:tcPr>
            <w:tcW w:w="3725" w:type="pct"/>
            <w:tcBorders>
              <w:tl2br w:val="nil"/>
              <w:tr2bl w:val="nil"/>
            </w:tcBorders>
            <w:noWrap w:val="0"/>
            <w:vAlign w:val="center"/>
          </w:tcPr>
          <w:p>
            <w:pPr>
              <w:widowControl/>
              <w:snapToGrid/>
              <w:spacing w:before="0" w:beforeAutospacing="0" w:after="0" w:afterAutospacing="0" w:line="240" w:lineRule="auto"/>
              <w:jc w:val="both"/>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根据投标人提供的市级及以上高新技术研发中心（农业类）企业得1分。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4" w:hRule="atLeast"/>
          <w:jc w:val="center"/>
        </w:trPr>
        <w:tc>
          <w:tcPr>
            <w:tcW w:w="819" w:type="pct"/>
            <w:vMerge w:val="continue"/>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p>
        </w:tc>
        <w:tc>
          <w:tcPr>
            <w:tcW w:w="454" w:type="pc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rPr>
            </w:pPr>
            <w:r>
              <w:rPr>
                <w:rFonts w:hint="eastAsia" w:ascii="宋体" w:hAnsi="宋体" w:eastAsia="宋体" w:cs="宋体"/>
                <w:b w:val="0"/>
                <w:bCs w:val="0"/>
                <w:i w:val="0"/>
                <w:caps w:val="0"/>
                <w:spacing w:val="0"/>
                <w:w w:val="100"/>
                <w:sz w:val="22"/>
                <w:szCs w:val="22"/>
                <w:lang w:bidi="ar"/>
              </w:rPr>
              <w:t>3</w:t>
            </w:r>
          </w:p>
        </w:tc>
        <w:tc>
          <w:tcPr>
            <w:tcW w:w="3725" w:type="pct"/>
            <w:tcBorders>
              <w:tl2br w:val="nil"/>
              <w:tr2bl w:val="nil"/>
            </w:tcBorders>
            <w:noWrap w:val="0"/>
            <w:vAlign w:val="center"/>
          </w:tcPr>
          <w:p>
            <w:pPr>
              <w:widowControl/>
              <w:snapToGrid/>
              <w:spacing w:before="0" w:beforeAutospacing="0" w:after="0" w:afterAutospacing="0" w:line="240" w:lineRule="auto"/>
              <w:jc w:val="both"/>
              <w:textAlignment w:val="center"/>
              <w:rPr>
                <w:rFonts w:hint="eastAsia" w:ascii="宋体" w:hAnsi="宋体" w:eastAsia="宋体" w:cs="宋体"/>
                <w:b w:val="0"/>
                <w:bCs w:val="0"/>
                <w:i w:val="0"/>
                <w:caps w:val="0"/>
                <w:spacing w:val="0"/>
                <w:w w:val="100"/>
                <w:sz w:val="22"/>
                <w:szCs w:val="22"/>
              </w:rPr>
            </w:pPr>
            <w:r>
              <w:rPr>
                <w:rFonts w:hint="eastAsia" w:ascii="宋体" w:hAnsi="宋体" w:eastAsia="宋体" w:cs="宋体"/>
                <w:b w:val="0"/>
                <w:bCs w:val="0"/>
                <w:i w:val="0"/>
                <w:caps w:val="0"/>
                <w:spacing w:val="0"/>
                <w:w w:val="100"/>
                <w:sz w:val="22"/>
                <w:szCs w:val="22"/>
                <w:lang w:bidi="ar"/>
              </w:rPr>
              <w:t>根据投标人提供的相关技术专利（如照明系统、照明控制系统、LED驱动系统、调光系统、植物照明LED面板灯、驱动电路、植物培育架及具有其的植物培育系统、LED植物照明模组及及照明装置、植物生长培育系统等），每提供一个得1分，合计最</w:t>
            </w:r>
            <w:r>
              <w:rPr>
                <w:rFonts w:hint="eastAsia" w:ascii="宋体" w:hAnsi="宋体" w:eastAsia="宋体" w:cs="宋体"/>
                <w:b w:val="0"/>
                <w:bCs w:val="0"/>
                <w:i w:val="0"/>
                <w:caps w:val="0"/>
                <w:spacing w:val="0"/>
                <w:w w:val="100"/>
                <w:sz w:val="22"/>
                <w:szCs w:val="22"/>
                <w:lang w:val="en-US" w:eastAsia="zh-CN" w:bidi="ar"/>
              </w:rPr>
              <w:t>高</w:t>
            </w:r>
            <w:r>
              <w:rPr>
                <w:rFonts w:hint="eastAsia" w:ascii="宋体" w:hAnsi="宋体" w:eastAsia="宋体" w:cs="宋体"/>
                <w:b w:val="0"/>
                <w:bCs w:val="0"/>
                <w:i w:val="0"/>
                <w:caps w:val="0"/>
                <w:spacing w:val="0"/>
                <w:w w:val="100"/>
                <w:sz w:val="22"/>
                <w:szCs w:val="22"/>
                <w:lang w:bidi="ar"/>
              </w:rPr>
              <w:t>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819" w:type="pct"/>
            <w:vMerge w:val="continue"/>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p>
        </w:tc>
        <w:tc>
          <w:tcPr>
            <w:tcW w:w="454" w:type="pc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rPr>
            </w:pPr>
            <w:r>
              <w:rPr>
                <w:rFonts w:hint="eastAsia" w:ascii="宋体" w:hAnsi="宋体" w:eastAsia="宋体" w:cs="宋体"/>
                <w:b w:val="0"/>
                <w:bCs w:val="0"/>
                <w:i w:val="0"/>
                <w:caps w:val="0"/>
                <w:spacing w:val="0"/>
                <w:w w:val="100"/>
                <w:sz w:val="22"/>
                <w:szCs w:val="22"/>
                <w:lang w:bidi="ar"/>
              </w:rPr>
              <w:t>2</w:t>
            </w:r>
          </w:p>
        </w:tc>
        <w:tc>
          <w:tcPr>
            <w:tcW w:w="3725" w:type="pct"/>
            <w:tcBorders>
              <w:tl2br w:val="nil"/>
              <w:tr2bl w:val="nil"/>
            </w:tcBorders>
            <w:noWrap w:val="0"/>
            <w:vAlign w:val="center"/>
          </w:tcPr>
          <w:p>
            <w:pPr>
              <w:widowControl/>
              <w:snapToGrid/>
              <w:spacing w:before="0" w:beforeAutospacing="0" w:after="0" w:afterAutospacing="0" w:line="240" w:lineRule="auto"/>
              <w:jc w:val="both"/>
              <w:textAlignment w:val="center"/>
              <w:rPr>
                <w:rFonts w:hint="eastAsia" w:ascii="宋体" w:hAnsi="宋体" w:eastAsia="宋体" w:cs="宋体"/>
                <w:b w:val="0"/>
                <w:bCs w:val="0"/>
                <w:i w:val="0"/>
                <w:caps w:val="0"/>
                <w:spacing w:val="0"/>
                <w:w w:val="100"/>
                <w:sz w:val="22"/>
                <w:szCs w:val="22"/>
              </w:rPr>
            </w:pPr>
            <w:r>
              <w:rPr>
                <w:rFonts w:hint="eastAsia" w:ascii="宋体" w:hAnsi="宋体" w:eastAsia="宋体" w:cs="宋体"/>
                <w:b w:val="0"/>
                <w:bCs w:val="0"/>
                <w:i w:val="0"/>
                <w:caps w:val="0"/>
                <w:spacing w:val="0"/>
                <w:w w:val="100"/>
                <w:sz w:val="22"/>
                <w:szCs w:val="22"/>
              </w:rPr>
              <w:t>投标人具有质量管理体系认证证书、环境管理认证证书的，每提供一个得1分，</w:t>
            </w:r>
            <w:r>
              <w:rPr>
                <w:rFonts w:hint="eastAsia" w:ascii="宋体" w:hAnsi="宋体" w:eastAsia="宋体" w:cs="宋体"/>
                <w:b w:val="0"/>
                <w:bCs w:val="0"/>
                <w:i w:val="0"/>
                <w:caps w:val="0"/>
                <w:spacing w:val="0"/>
                <w:w w:val="100"/>
                <w:sz w:val="22"/>
                <w:szCs w:val="22"/>
                <w:lang w:val="en-US" w:eastAsia="zh-CN"/>
              </w:rPr>
              <w:t>最高得</w:t>
            </w:r>
            <w:r>
              <w:rPr>
                <w:rFonts w:hint="eastAsia" w:ascii="宋体" w:hAnsi="宋体" w:eastAsia="宋体" w:cs="宋体"/>
                <w:b w:val="0"/>
                <w:bCs w:val="0"/>
                <w:i w:val="0"/>
                <w:caps w:val="0"/>
                <w:spacing w:val="0"/>
                <w:w w:val="100"/>
                <w:sz w:val="22"/>
                <w:szCs w:val="22"/>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819" w:type="pct"/>
            <w:vMerge w:val="continue"/>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p>
        </w:tc>
        <w:tc>
          <w:tcPr>
            <w:tcW w:w="454" w:type="pct"/>
            <w:tcBorders>
              <w:tl2br w:val="nil"/>
              <w:tr2bl w:val="nil"/>
            </w:tcBorders>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5</w:t>
            </w:r>
          </w:p>
        </w:tc>
        <w:tc>
          <w:tcPr>
            <w:tcW w:w="3725" w:type="pct"/>
            <w:tcBorders>
              <w:tl2br w:val="nil"/>
              <w:tr2bl w:val="nil"/>
            </w:tcBorders>
            <w:noWrap w:val="0"/>
            <w:vAlign w:val="center"/>
          </w:tcPr>
          <w:p>
            <w:pPr>
              <w:widowControl/>
              <w:snapToGrid/>
              <w:spacing w:before="0" w:beforeAutospacing="0" w:after="0" w:afterAutospacing="0" w:line="240" w:lineRule="auto"/>
              <w:jc w:val="both"/>
              <w:textAlignment w:val="center"/>
              <w:rPr>
                <w:rFonts w:hint="eastAsia" w:ascii="宋体" w:hAnsi="宋体" w:eastAsia="宋体" w:cs="宋体"/>
                <w:b w:val="0"/>
                <w:bCs w:val="0"/>
                <w:i w:val="0"/>
                <w:caps w:val="0"/>
                <w:spacing w:val="0"/>
                <w:w w:val="100"/>
                <w:sz w:val="22"/>
                <w:szCs w:val="22"/>
              </w:rPr>
            </w:pPr>
            <w:r>
              <w:rPr>
                <w:rFonts w:hint="eastAsia" w:ascii="宋体" w:hAnsi="宋体" w:eastAsia="宋体" w:cs="宋体"/>
                <w:b w:val="0"/>
                <w:bCs w:val="0"/>
                <w:i w:val="0"/>
                <w:caps w:val="0"/>
                <w:spacing w:val="0"/>
                <w:w w:val="100"/>
                <w:sz w:val="22"/>
                <w:szCs w:val="22"/>
                <w:lang w:val="en-US" w:eastAsia="zh-CN"/>
              </w:rPr>
              <w:t>投标人</w:t>
            </w:r>
            <w:r>
              <w:rPr>
                <w:rFonts w:hint="eastAsia" w:ascii="宋体" w:hAnsi="宋体" w:eastAsia="宋体" w:cs="宋体"/>
                <w:b w:val="0"/>
                <w:bCs w:val="0"/>
                <w:i w:val="0"/>
                <w:caps w:val="0"/>
                <w:spacing w:val="0"/>
                <w:w w:val="100"/>
                <w:sz w:val="22"/>
                <w:szCs w:val="22"/>
              </w:rPr>
              <w:t>拥有省级及以上科学技术成果登记证书，成果水平认定为国际领先的得5分，国际先进得3分，国内领先得1分，其他不得分，本项最高得5分。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3" w:hRule="atLeast"/>
          <w:jc w:val="center"/>
        </w:trPr>
        <w:tc>
          <w:tcPr>
            <w:tcW w:w="819" w:type="pct"/>
            <w:tcBorders>
              <w:tl2br w:val="nil"/>
              <w:tr2bl w:val="nil"/>
            </w:tcBorders>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业绩得分（3分）</w:t>
            </w:r>
          </w:p>
        </w:tc>
        <w:tc>
          <w:tcPr>
            <w:tcW w:w="454" w:type="pct"/>
            <w:tcBorders>
              <w:tl2br w:val="nil"/>
              <w:tr2bl w:val="nil"/>
            </w:tcBorders>
            <w:noWrap w:val="0"/>
            <w:vAlign w:val="center"/>
          </w:tcPr>
          <w:p>
            <w:pPr>
              <w:widowControl/>
              <w:snapToGrid/>
              <w:spacing w:before="0" w:beforeAutospacing="0" w:after="0" w:afterAutospacing="0" w:line="240" w:lineRule="auto"/>
              <w:jc w:val="center"/>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3</w:t>
            </w:r>
          </w:p>
        </w:tc>
        <w:tc>
          <w:tcPr>
            <w:tcW w:w="3725" w:type="pct"/>
            <w:tcBorders>
              <w:tl2br w:val="nil"/>
              <w:tr2bl w:val="nil"/>
            </w:tcBorders>
            <w:noWrap w:val="0"/>
            <w:vAlign w:val="center"/>
          </w:tcPr>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spacing w:val="0"/>
                <w:w w:val="100"/>
                <w:sz w:val="22"/>
                <w:szCs w:val="22"/>
                <w:lang w:bidi="ar"/>
              </w:rPr>
            </w:pPr>
            <w:r>
              <w:rPr>
                <w:rFonts w:hint="eastAsia" w:ascii="宋体" w:hAnsi="宋体" w:eastAsia="宋体" w:cs="宋体"/>
                <w:b w:val="0"/>
                <w:bCs w:val="0"/>
                <w:i w:val="0"/>
                <w:caps w:val="0"/>
                <w:spacing w:val="0"/>
                <w:w w:val="100"/>
                <w:sz w:val="22"/>
                <w:szCs w:val="22"/>
                <w:lang w:bidi="ar"/>
              </w:rPr>
              <w:t>供应商投标截止时间自2019年1月1日以后（以合同签订时间为准）的同类案例，每个案例需提供合同原件扫描件，每提供一个案例得1分，最高得3分。（同类案例是指与采购标的同类型的产品案例，不能同时满足多层垂直种植</w:t>
            </w:r>
            <w:r>
              <w:rPr>
                <w:rFonts w:hint="eastAsia" w:ascii="宋体" w:hAnsi="宋体" w:eastAsia="宋体" w:cs="宋体"/>
                <w:b w:val="0"/>
                <w:bCs w:val="0"/>
                <w:i w:val="0"/>
                <w:caps w:val="0"/>
                <w:spacing w:val="0"/>
                <w:w w:val="100"/>
                <w:sz w:val="22"/>
                <w:szCs w:val="22"/>
                <w:lang w:eastAsia="zh-CN" w:bidi="ar"/>
              </w:rPr>
              <w:t>、</w:t>
            </w:r>
            <w:r>
              <w:rPr>
                <w:rFonts w:hint="eastAsia" w:ascii="宋体" w:hAnsi="宋体" w:eastAsia="宋体" w:cs="宋体"/>
                <w:b w:val="0"/>
                <w:bCs w:val="0"/>
                <w:i w:val="0"/>
                <w:caps w:val="0"/>
                <w:spacing w:val="0"/>
                <w:w w:val="100"/>
                <w:sz w:val="22"/>
                <w:szCs w:val="22"/>
                <w:lang w:bidi="ar"/>
              </w:rPr>
              <w:t>全人工光代替阳光</w:t>
            </w:r>
            <w:r>
              <w:rPr>
                <w:rFonts w:hint="eastAsia" w:ascii="宋体" w:hAnsi="宋体" w:eastAsia="宋体" w:cs="宋体"/>
                <w:b w:val="0"/>
                <w:bCs w:val="0"/>
                <w:i w:val="0"/>
                <w:caps w:val="0"/>
                <w:spacing w:val="0"/>
                <w:w w:val="100"/>
                <w:sz w:val="22"/>
                <w:szCs w:val="22"/>
                <w:lang w:eastAsia="zh-CN" w:bidi="ar"/>
              </w:rPr>
              <w:t>、</w:t>
            </w:r>
            <w:r>
              <w:rPr>
                <w:rFonts w:hint="eastAsia" w:ascii="宋体" w:hAnsi="宋体" w:eastAsia="宋体" w:cs="宋体"/>
                <w:b w:val="0"/>
                <w:bCs w:val="0"/>
                <w:i w:val="0"/>
                <w:caps w:val="0"/>
                <w:spacing w:val="0"/>
                <w:w w:val="100"/>
                <w:sz w:val="22"/>
                <w:szCs w:val="22"/>
                <w:lang w:bidi="ar"/>
              </w:rPr>
              <w:t>全环控的均不算同类业绩）。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5000" w:type="pct"/>
            <w:gridSpan w:val="3"/>
            <w:tcBorders>
              <w:tl2br w:val="nil"/>
              <w:tr2bl w:val="nil"/>
            </w:tcBorders>
            <w:noWrap w:val="0"/>
            <w:vAlign w:val="center"/>
          </w:tcPr>
          <w:p>
            <w:pPr>
              <w:widowControl/>
              <w:snapToGrid/>
              <w:spacing w:before="0" w:beforeAutospacing="0" w:after="0" w:afterAutospacing="0" w:line="240" w:lineRule="auto"/>
              <w:jc w:val="left"/>
              <w:textAlignment w:val="center"/>
              <w:rPr>
                <w:rFonts w:hint="eastAsia" w:ascii="宋体" w:hAnsi="宋体" w:eastAsia="宋体" w:cs="宋体"/>
                <w:b w:val="0"/>
                <w:bCs w:val="0"/>
                <w:i w:val="0"/>
                <w:caps w:val="0"/>
                <w:spacing w:val="0"/>
                <w:w w:val="100"/>
                <w:sz w:val="22"/>
                <w:szCs w:val="22"/>
                <w:lang w:val="en-US" w:eastAsia="zh-CN" w:bidi="ar"/>
              </w:rPr>
            </w:pPr>
            <w:r>
              <w:rPr>
                <w:rFonts w:hint="eastAsia" w:ascii="宋体" w:hAnsi="宋体" w:eastAsia="宋体" w:cs="宋体"/>
                <w:b/>
                <w:bCs/>
                <w:i w:val="0"/>
                <w:caps w:val="0"/>
                <w:spacing w:val="0"/>
                <w:w w:val="100"/>
                <w:sz w:val="22"/>
                <w:szCs w:val="22"/>
                <w:lang w:val="en-US" w:eastAsia="zh-CN" w:bidi="ar"/>
              </w:rPr>
              <w:t>注：企业资质须提供相关证书证明材料扫描件。</w:t>
            </w:r>
          </w:p>
        </w:tc>
      </w:tr>
      <w:bookmarkEnd w:id="0"/>
    </w:tbl>
    <w:p>
      <w:pPr>
        <w:snapToGrid/>
        <w:spacing w:before="0" w:beforeAutospacing="0" w:after="0" w:afterAutospacing="0" w:line="460" w:lineRule="atLeast"/>
        <w:ind w:firstLine="440" w:firstLineChars="200"/>
        <w:jc w:val="both"/>
        <w:textAlignment w:val="baseline"/>
        <w:rPr>
          <w:rStyle w:val="16"/>
          <w:rFonts w:ascii="Times New Roman" w:hAnsi="Times New Roman" w:eastAsia="宋体"/>
          <w:b w:val="0"/>
          <w:i w:val="0"/>
          <w:caps w:val="0"/>
          <w:spacing w:val="0"/>
          <w:w w:val="100"/>
          <w:kern w:val="2"/>
          <w:sz w:val="22"/>
          <w:szCs w:val="22"/>
          <w:lang w:val="en-US" w:eastAsia="zh-CN" w:bidi="ar-SA"/>
        </w:rPr>
      </w:pPr>
      <w:r>
        <w:rPr>
          <w:rStyle w:val="16"/>
          <w:rFonts w:ascii="Times New Roman" w:hAnsi="Times New Roman" w:eastAsia="宋体"/>
          <w:b w:val="0"/>
          <w:i w:val="0"/>
          <w:caps w:val="0"/>
          <w:spacing w:val="0"/>
          <w:w w:val="100"/>
          <w:kern w:val="2"/>
          <w:sz w:val="22"/>
          <w:szCs w:val="22"/>
          <w:lang w:val="en-US" w:eastAsia="zh-CN" w:bidi="ar-SA"/>
        </w:rPr>
        <w:t>技术资信分=评标小组所有成员评分合计数/评标小组组成人员数。</w:t>
      </w:r>
    </w:p>
    <w:p>
      <w:pPr>
        <w:snapToGrid/>
        <w:spacing w:before="0" w:beforeAutospacing="0" w:after="0" w:afterAutospacing="0" w:line="460" w:lineRule="atLeast"/>
        <w:ind w:firstLine="440" w:firstLineChars="200"/>
        <w:jc w:val="both"/>
        <w:textAlignment w:val="baseline"/>
        <w:rPr>
          <w:rStyle w:val="16"/>
          <w:rFonts w:ascii="Times New Roman" w:hAnsi="Times New Roman" w:eastAsia="宋体"/>
          <w:b w:val="0"/>
          <w:i w:val="0"/>
          <w:caps w:val="0"/>
          <w:spacing w:val="0"/>
          <w:w w:val="100"/>
          <w:kern w:val="2"/>
          <w:sz w:val="22"/>
          <w:szCs w:val="22"/>
          <w:lang w:val="en-US" w:eastAsia="zh-CN" w:bidi="ar-SA"/>
        </w:rPr>
      </w:pPr>
      <w:r>
        <w:rPr>
          <w:rStyle w:val="16"/>
          <w:rFonts w:ascii="Times New Roman" w:hAnsi="Times New Roman" w:eastAsia="宋体"/>
          <w:b w:val="0"/>
          <w:i w:val="0"/>
          <w:caps w:val="0"/>
          <w:spacing w:val="0"/>
          <w:w w:val="100"/>
          <w:kern w:val="2"/>
          <w:sz w:val="22"/>
          <w:szCs w:val="22"/>
          <w:lang w:val="en-US" w:eastAsia="zh-CN" w:bidi="ar-SA"/>
        </w:rPr>
        <w:t>三、说明</w:t>
      </w:r>
    </w:p>
    <w:p>
      <w:pPr>
        <w:snapToGrid/>
        <w:spacing w:before="0" w:beforeAutospacing="0" w:after="0" w:afterAutospacing="0" w:line="380" w:lineRule="exact"/>
        <w:ind w:firstLine="440" w:firstLineChars="200"/>
        <w:jc w:val="both"/>
        <w:textAlignment w:val="baseline"/>
        <w:rPr>
          <w:rStyle w:val="16"/>
          <w:rFonts w:ascii="Times New Roman" w:hAnsi="Times New Roman" w:eastAsia="宋体"/>
          <w:b w:val="0"/>
          <w:i w:val="0"/>
          <w:caps w:val="0"/>
          <w:spacing w:val="0"/>
          <w:w w:val="100"/>
          <w:kern w:val="2"/>
          <w:sz w:val="22"/>
          <w:szCs w:val="22"/>
          <w:lang w:val="en-US" w:eastAsia="zh-CN" w:bidi="ar-SA"/>
        </w:rPr>
      </w:pPr>
      <w:r>
        <w:rPr>
          <w:rStyle w:val="16"/>
          <w:rFonts w:ascii="Times New Roman" w:hAnsi="Times New Roman" w:eastAsia="宋体"/>
          <w:b w:val="0"/>
          <w:i w:val="0"/>
          <w:caps w:val="0"/>
          <w:spacing w:val="0"/>
          <w:w w:val="100"/>
          <w:kern w:val="2"/>
          <w:sz w:val="22"/>
          <w:szCs w:val="22"/>
          <w:lang w:val="en-US" w:eastAsia="zh-CN" w:bidi="ar-SA"/>
        </w:rPr>
        <w:t>1、每个供应商最终得分=技术资信部分分值（所有评标委员会成员打分的算术平均值）＋商务报价部分分值。</w:t>
      </w:r>
    </w:p>
    <w:p>
      <w:pPr>
        <w:snapToGrid/>
        <w:spacing w:before="0" w:beforeAutospacing="0" w:after="0" w:afterAutospacing="0" w:line="380" w:lineRule="exact"/>
        <w:ind w:firstLine="440" w:firstLineChars="200"/>
        <w:jc w:val="both"/>
        <w:textAlignment w:val="baseline"/>
        <w:rPr>
          <w:rStyle w:val="16"/>
          <w:rFonts w:ascii="Times New Roman" w:hAnsi="Times New Roman" w:eastAsia="宋体"/>
          <w:b w:val="0"/>
          <w:i w:val="0"/>
          <w:caps w:val="0"/>
          <w:spacing w:val="0"/>
          <w:w w:val="100"/>
          <w:kern w:val="2"/>
          <w:sz w:val="22"/>
          <w:szCs w:val="22"/>
          <w:lang w:val="en-US" w:eastAsia="zh-CN" w:bidi="ar-SA"/>
        </w:rPr>
      </w:pPr>
      <w:r>
        <w:rPr>
          <w:rStyle w:val="16"/>
          <w:rFonts w:ascii="Times New Roman" w:hAnsi="Times New Roman" w:eastAsia="宋体"/>
          <w:b w:val="0"/>
          <w:i w:val="0"/>
          <w:caps w:val="0"/>
          <w:spacing w:val="0"/>
          <w:w w:val="100"/>
          <w:kern w:val="2"/>
          <w:sz w:val="22"/>
          <w:szCs w:val="22"/>
          <w:lang w:val="en-US" w:eastAsia="zh-CN" w:bidi="ar-SA"/>
        </w:rPr>
        <w:t>2、评标委员会推荐得分最高的供应商为预中标供应商（如果得分相同则按报价从低到高顺序依次推荐为预中标供应商）；如果得分相同，以报价低的优先；报价也相同，以抽签决定，并编写采购报告。</w:t>
      </w:r>
    </w:p>
    <w:p>
      <w:pPr>
        <w:snapToGrid/>
        <w:spacing w:before="0" w:beforeAutospacing="0" w:after="0" w:afterAutospacing="0" w:line="380" w:lineRule="exact"/>
        <w:ind w:firstLine="440" w:firstLineChars="200"/>
        <w:jc w:val="both"/>
        <w:textAlignment w:val="baseline"/>
        <w:rPr>
          <w:rStyle w:val="16"/>
          <w:rFonts w:ascii="Times New Roman" w:hAnsi="Times New Roman" w:eastAsia="宋体"/>
          <w:b w:val="0"/>
          <w:i w:val="0"/>
          <w:caps w:val="0"/>
          <w:spacing w:val="0"/>
          <w:w w:val="100"/>
          <w:kern w:val="2"/>
          <w:sz w:val="22"/>
          <w:szCs w:val="22"/>
          <w:lang w:val="en-US" w:eastAsia="zh-CN" w:bidi="ar-SA"/>
        </w:rPr>
      </w:pPr>
      <w:r>
        <w:rPr>
          <w:rStyle w:val="16"/>
          <w:rFonts w:ascii="Times New Roman" w:hAnsi="Times New Roman" w:eastAsia="宋体"/>
          <w:b w:val="0"/>
          <w:i w:val="0"/>
          <w:caps w:val="0"/>
          <w:spacing w:val="0"/>
          <w:w w:val="100"/>
          <w:kern w:val="2"/>
          <w:sz w:val="22"/>
          <w:szCs w:val="22"/>
          <w:lang w:val="en-US" w:eastAsia="zh-CN" w:bidi="ar-SA"/>
        </w:rPr>
        <w:t>3、所有分值计算保留小数点后二位，小数点后三位四舍五入。</w:t>
      </w:r>
    </w:p>
    <w:p>
      <w:pPr>
        <w:snapToGrid/>
        <w:spacing w:before="0" w:beforeAutospacing="0" w:after="0" w:afterAutospacing="0" w:line="380" w:lineRule="exact"/>
        <w:ind w:firstLine="440" w:firstLineChars="200"/>
        <w:jc w:val="both"/>
        <w:textAlignment w:val="baseline"/>
        <w:rPr>
          <w:rStyle w:val="16"/>
          <w:rFonts w:ascii="Times New Roman" w:hAnsi="Times New Roman" w:eastAsia="宋体"/>
          <w:b w:val="0"/>
          <w:i w:val="0"/>
          <w:caps w:val="0"/>
          <w:spacing w:val="0"/>
          <w:w w:val="100"/>
          <w:kern w:val="2"/>
          <w:sz w:val="22"/>
          <w:szCs w:val="22"/>
          <w:lang w:val="en-US" w:eastAsia="zh-CN" w:bidi="ar-SA"/>
        </w:rPr>
      </w:pPr>
      <w:r>
        <w:rPr>
          <w:rStyle w:val="16"/>
          <w:rFonts w:ascii="Times New Roman" w:hAnsi="Times New Roman" w:eastAsia="宋体"/>
          <w:b w:val="0"/>
          <w:i w:val="0"/>
          <w:caps w:val="0"/>
          <w:spacing w:val="0"/>
          <w:w w:val="100"/>
          <w:kern w:val="2"/>
          <w:sz w:val="22"/>
          <w:szCs w:val="22"/>
          <w:lang w:val="en-US" w:eastAsia="zh-CN" w:bidi="ar-SA"/>
        </w:rPr>
        <w:t>4、评标过程中遇到特殊情况，由评标委员会遵循公平、公正原则，采取投票方式按照少数服从多数原则决定。</w:t>
      </w:r>
    </w:p>
    <w:p>
      <w:pPr>
        <w:snapToGrid/>
        <w:spacing w:before="0" w:beforeAutospacing="0" w:after="0" w:afterAutospacing="0" w:line="240" w:lineRule="auto"/>
        <w:jc w:val="both"/>
        <w:textAlignment w:val="baseline"/>
        <w:rPr>
          <w:rStyle w:val="16"/>
          <w:rFonts w:ascii="Times New Roman" w:hAnsi="Times New Roman" w:eastAsia="宋体"/>
          <w:b w:val="0"/>
          <w:i w:val="0"/>
          <w:caps w:val="0"/>
          <w:spacing w:val="0"/>
          <w:w w:val="100"/>
          <w:kern w:val="2"/>
          <w:sz w:val="21"/>
          <w:lang w:val="en-US" w:eastAsia="zh-CN" w:bidi="ar-SA"/>
        </w:rPr>
      </w:pPr>
      <w:r>
        <w:rPr>
          <w:rStyle w:val="16"/>
          <w:rFonts w:ascii="Times New Roman" w:hAnsi="Times New Roman" w:eastAsia="宋体"/>
          <w:b w:val="0"/>
          <w:i w:val="0"/>
          <w:caps w:val="0"/>
          <w:spacing w:val="0"/>
          <w:w w:val="100"/>
          <w:kern w:val="2"/>
          <w:sz w:val="22"/>
          <w:szCs w:val="22"/>
          <w:lang w:val="en-US" w:eastAsia="zh-CN" w:bidi="ar-SA"/>
        </w:rPr>
        <w:t>参见本采购文件第三部分：“供应商须知” 中的相关内容，未尽事宜按有关法律规定处理。</w:t>
      </w: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jc w:val="center"/>
      <w:textAlignment w:val="baseline"/>
      <w:rPr>
        <w:rStyle w:val="16"/>
        <w:rFonts w:ascii="Times New Roman" w:hAnsi="Times New Roman" w:eastAsia="宋体"/>
        <w:kern w:val="2"/>
        <w:sz w:val="18"/>
        <w:szCs w:val="18"/>
        <w:lang w:val="en-US" w:eastAsia="zh-CN" w:bidi="ar-SA"/>
      </w:rPr>
    </w:pPr>
    <w:r>
      <w:rPr>
        <w:rStyle w:val="16"/>
        <w:rFonts w:ascii="Times New Roman" w:hAnsi="Times New Roman" w:eastAsia="宋体"/>
        <w:kern w:val="2"/>
        <w:sz w:val="18"/>
        <w:szCs w:val="18"/>
        <w:lang w:val="en-US" w:eastAsia="zh-CN" w:bidi="ar-SA"/>
      </w:rPr>
      <w:pict>
        <v:shape id="_x0000_s4097" o:spid="_x0000_s4097" o:spt="202" type="#_x0000_t202" style="position:absolute;left:0pt;margin-top:0pt;height:23.35pt;width:9.1pt;mso-position-horizontal:center;mso-position-horizontal-relative:margin;z-index:251659264;mso-width-relative:page;mso-height-relative:page;" filled="f" stroked="f" coordsize="21600,21600">
          <v:path/>
          <v:fill on="f" focussize="0,0"/>
          <v:stroke on="f"/>
          <v:imagedata o:title=""/>
          <o:lock v:ext="edit"/>
          <v:textbox inset="0mm,0mm,0mm,0mm">
            <w:txbxContent>
              <w:p>
                <w:pPr>
                  <w:pStyle w:val="5"/>
                  <w:widowControl/>
                  <w:jc w:val="left"/>
                  <w:textAlignment w:val="baseline"/>
                  <w:rPr>
                    <w:rStyle w:val="16"/>
                    <w:rFonts w:ascii="Times New Roman" w:hAnsi="Times New Roman" w:eastAsia="宋体"/>
                    <w:kern w:val="2"/>
                    <w:sz w:val="18"/>
                    <w:szCs w:val="18"/>
                    <w:lang w:val="en-US" w:eastAsia="zh-CN" w:bidi="ar-SA"/>
                  </w:rPr>
                </w:pPr>
              </w:p>
              <w:p>
                <w:pPr>
                  <w:widowControl/>
                  <w:textAlignment w:val="baseline"/>
                  <w:rPr>
                    <w:rStyle w:val="16"/>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4" w:lineRule="exact"/>
      <w:ind w:firstLine="4559"/>
      <w:jc w:val="both"/>
      <w:textAlignment w:val="baseline"/>
      <w:rPr>
        <w:rStyle w:val="16"/>
        <w:rFonts w:ascii="Times New Roman" w:hAnsi="Times New Roman" w:eastAsia="Times New Roman"/>
        <w:kern w:val="2"/>
        <w:sz w:val="24"/>
        <w:szCs w:val="24"/>
        <w:lang w:val="en-US" w:eastAsia="zh-CN" w:bidi="ar-SA"/>
      </w:rPr>
    </w:pPr>
    <w:r>
      <w:rPr>
        <w:rStyle w:val="16"/>
        <w:rFonts w:ascii="Times New Roman" w:hAnsi="Times New Roman" w:eastAsia="宋体"/>
        <w:kern w:val="2"/>
        <w:sz w:val="24"/>
        <w:lang w:val="en-US" w:eastAsia="zh-CN" w:bidi="ar-SA"/>
      </w:rPr>
      <w:pict>
        <v:shape id="_x0000_s4098" o:spid="_x0000_s4098" o:spt="202" type="#_x0000_t202" style="position:absolute;left:0pt;margin-top:0pt;height:23.35pt;width:9.1pt;mso-position-horizontal:center;mso-position-horizontal-relative:margin;z-index:251660288;mso-width-relative:page;mso-height-relative:page;" filled="f" stroked="f" coordsize="21600,21600">
          <v:path/>
          <v:fill on="f" focussize="0,0"/>
          <v:stroke on="f"/>
          <v:imagedata o:title=""/>
          <o:lock v:ext="edit"/>
          <v:textbox inset="0mm,0mm,0mm,0mm">
            <w:txbxContent>
              <w:p>
                <w:pPr>
                  <w:pStyle w:val="5"/>
                  <w:widowControl/>
                  <w:jc w:val="left"/>
                  <w:textAlignment w:val="baseline"/>
                  <w:rPr>
                    <w:rStyle w:val="16"/>
                    <w:rFonts w:ascii="Times New Roman" w:hAnsi="Times New Roman" w:eastAsia="宋体"/>
                    <w:kern w:val="2"/>
                    <w:sz w:val="18"/>
                    <w:szCs w:val="18"/>
                    <w:lang w:val="en-US" w:eastAsia="zh-CN" w:bidi="ar-SA"/>
                  </w:rPr>
                </w:pPr>
              </w:p>
              <w:p>
                <w:pPr>
                  <w:widowControl/>
                  <w:textAlignment w:val="baseline"/>
                  <w:rPr>
                    <w:rStyle w:val="16"/>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both"/>
      <w:textAlignment w:val="baseline"/>
      <w:rPr>
        <w:rStyle w:val="16"/>
        <w:rFonts w:ascii="宋体" w:hAnsi="Times New Roman" w:eastAsia="宋体"/>
        <w:kern w:val="2"/>
        <w:sz w:val="2"/>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AAF9DE"/>
    <w:multiLevelType w:val="multilevel"/>
    <w:tmpl w:val="87AAF9DE"/>
    <w:lvl w:ilvl="0" w:tentative="0">
      <w:start w:val="1"/>
      <w:numFmt w:val="decimal"/>
      <w:lvlText w:val="%1"/>
      <w:lvlJc w:val="left"/>
      <w:pPr>
        <w:widowControl/>
        <w:tabs>
          <w:tab w:val="left" w:pos="0"/>
        </w:tabs>
        <w:ind w:left="0" w:firstLine="0"/>
        <w:textAlignment w:val="baseline"/>
      </w:pPr>
    </w:lvl>
    <w:lvl w:ilvl="1" w:tentative="0">
      <w:start w:val="1"/>
      <w:numFmt w:val="decimal"/>
      <w:lvlText w:val="%1.%2"/>
      <w:lvlJc w:val="left"/>
      <w:pPr>
        <w:widowControl/>
        <w:tabs>
          <w:tab w:val="left" w:pos="0"/>
        </w:tabs>
        <w:ind w:left="0" w:firstLine="0"/>
        <w:textAlignment w:val="baseline"/>
      </w:pPr>
    </w:lvl>
    <w:lvl w:ilvl="2" w:tentative="0">
      <w:start w:val="1"/>
      <w:numFmt w:val="decimal"/>
      <w:lvlText w:val="%1.%2.%3"/>
      <w:lvlJc w:val="left"/>
      <w:pPr>
        <w:widowControl/>
        <w:tabs>
          <w:tab w:val="left" w:pos="0"/>
        </w:tabs>
        <w:ind w:left="0" w:firstLine="0"/>
        <w:textAlignment w:val="baseline"/>
      </w:pPr>
    </w:lvl>
    <w:lvl w:ilvl="3" w:tentative="0">
      <w:start w:val="1"/>
      <w:numFmt w:val="decimal"/>
      <w:lvlText w:val="%1.%2.%3.%4"/>
      <w:lvlJc w:val="left"/>
      <w:pPr>
        <w:widowControl/>
        <w:tabs>
          <w:tab w:val="left" w:pos="0"/>
        </w:tabs>
        <w:ind w:left="0" w:firstLine="0"/>
        <w:textAlignment w:val="baseline"/>
      </w:pPr>
    </w:lvl>
    <w:lvl w:ilvl="4" w:tentative="0">
      <w:start w:val="1"/>
      <w:numFmt w:val="decimal"/>
      <w:lvlText w:val="%1.%2.%3.%4.%5"/>
      <w:lvlJc w:val="left"/>
      <w:pPr>
        <w:widowControl/>
        <w:tabs>
          <w:tab w:val="left" w:pos="0"/>
        </w:tabs>
        <w:ind w:left="0" w:firstLine="0"/>
        <w:textAlignment w:val="baseline"/>
      </w:pPr>
    </w:lvl>
    <w:lvl w:ilvl="5" w:tentative="0">
      <w:start w:val="1"/>
      <w:numFmt w:val="decimal"/>
      <w:pStyle w:val="15"/>
      <w:lvlText w:val="%1.%2.%3.%4.%5.%6"/>
      <w:lvlJc w:val="left"/>
      <w:pPr>
        <w:widowControl/>
        <w:tabs>
          <w:tab w:val="left" w:pos="0"/>
        </w:tabs>
        <w:ind w:left="0" w:firstLine="0"/>
        <w:textAlignment w:val="baseline"/>
      </w:pPr>
    </w:lvl>
    <w:lvl w:ilvl="6" w:tentative="0">
      <w:start w:val="1"/>
      <w:numFmt w:val="decimal"/>
      <w:lvlText w:val="%1.%2.%3.%4.%5.%6.%7"/>
      <w:lvlJc w:val="left"/>
      <w:pPr>
        <w:widowControl/>
        <w:tabs>
          <w:tab w:val="left" w:pos="0"/>
        </w:tabs>
        <w:ind w:left="0" w:firstLine="0"/>
        <w:textAlignment w:val="baseline"/>
      </w:pPr>
    </w:lvl>
    <w:lvl w:ilvl="7" w:tentative="0">
      <w:start w:val="1"/>
      <w:numFmt w:val="decimal"/>
      <w:lvlText w:val="%1.%2.%3.%4.%5.%6.%7.%8"/>
      <w:lvlJc w:val="left"/>
      <w:pPr>
        <w:widowControl/>
        <w:tabs>
          <w:tab w:val="left" w:pos="0"/>
        </w:tabs>
        <w:ind w:left="0" w:firstLine="0"/>
        <w:textAlignment w:val="baseline"/>
      </w:pPr>
    </w:lvl>
    <w:lvl w:ilvl="8" w:tentative="0">
      <w:start w:val="1"/>
      <w:numFmt w:val="decimal"/>
      <w:lvlText w:val="%1.%2.%3.%4.%5.%6.%7.%8.%9"/>
      <w:lvlJc w:val="left"/>
      <w:pPr>
        <w:widowControl/>
        <w:tabs>
          <w:tab w:val="left" w:pos="0"/>
        </w:tabs>
        <w:ind w:left="0" w:firstLine="0"/>
        <w:textAlignment w:val="baseline"/>
      </w:pPr>
    </w:lvl>
  </w:abstractNum>
  <w:abstractNum w:abstractNumId="1">
    <w:nsid w:val="BF1C59CB"/>
    <w:multiLevelType w:val="singleLevel"/>
    <w:tmpl w:val="BF1C59CB"/>
    <w:lvl w:ilvl="0" w:tentative="0">
      <w:start w:val="1"/>
      <w:numFmt w:val="decimal"/>
      <w:lvlText w:val="%1."/>
      <w:lvlJc w:val="left"/>
      <w:pPr>
        <w:widowControl/>
        <w:tabs>
          <w:tab w:val="left" w:pos="312"/>
        </w:tabs>
        <w:textAlignment w:val="baseline"/>
      </w:pPr>
      <w:rPr>
        <w:rStyle w:val="16"/>
      </w:rPr>
    </w:lvl>
  </w:abstractNum>
  <w:abstractNum w:abstractNumId="2">
    <w:nsid w:val="54F403B5"/>
    <w:multiLevelType w:val="singleLevel"/>
    <w:tmpl w:val="54F403B5"/>
    <w:lvl w:ilvl="0" w:tentative="0">
      <w:start w:val="1"/>
      <w:numFmt w:val="chineseCounting"/>
      <w:suff w:val="nothing"/>
      <w:lvlText w:val="%1、"/>
      <w:lvlJc w:val="left"/>
      <w:pPr>
        <w:widowControl/>
        <w:textAlignment w:val="baseline"/>
      </w:pPr>
      <w:rPr>
        <w:rStyle w:val="16"/>
      </w:rPr>
    </w:lvl>
  </w:abstractNum>
  <w:abstractNum w:abstractNumId="3">
    <w:nsid w:val="557FD3DA"/>
    <w:multiLevelType w:val="singleLevel"/>
    <w:tmpl w:val="557FD3DA"/>
    <w:lvl w:ilvl="0" w:tentative="0">
      <w:start w:val="3"/>
      <w:numFmt w:val="chineseCounting"/>
      <w:suff w:val="nothing"/>
      <w:lvlText w:val="%1、"/>
      <w:lvlJc w:val="left"/>
      <w:pPr>
        <w:widowControl/>
        <w:textAlignment w:val="baseline"/>
      </w:pPr>
      <w:rPr>
        <w:rStyle w:val="16"/>
      </w:rPr>
    </w:lvl>
  </w:abstractNum>
  <w:abstractNum w:abstractNumId="4">
    <w:nsid w:val="5778AB65"/>
    <w:multiLevelType w:val="singleLevel"/>
    <w:tmpl w:val="5778AB65"/>
    <w:lvl w:ilvl="0" w:tentative="0">
      <w:start w:val="3"/>
      <w:numFmt w:val="decimal"/>
      <w:suff w:val="nothing"/>
      <w:lvlText w:val="%1、"/>
      <w:lvlJc w:val="left"/>
      <w:pPr>
        <w:widowControl/>
        <w:textAlignment w:val="baseline"/>
      </w:pPr>
      <w:rPr>
        <w:rStyle w:val="16"/>
      </w:rPr>
    </w:lvl>
  </w:abstractNum>
  <w:abstractNum w:abstractNumId="5">
    <w:nsid w:val="70AE2C0F"/>
    <w:multiLevelType w:val="singleLevel"/>
    <w:tmpl w:val="70AE2C0F"/>
    <w:lvl w:ilvl="0" w:tentative="0">
      <w:start w:val="4"/>
      <w:numFmt w:val="decimal"/>
      <w:suff w:val="space"/>
      <w:lvlText w:val="%1."/>
      <w:lvlJc w:val="left"/>
      <w:pPr>
        <w:widowControl/>
        <w:textAlignment w:val="baseline"/>
      </w:pPr>
      <w:rPr>
        <w:rStyle w:val="16"/>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NzRmYzM1NWIzYzBiNmViZTJmYzExZGY5YWI4Y2UzOGUifQ=="/>
  </w:docVars>
  <w:rsids>
    <w:rsidRoot w:val="00000000"/>
    <w:rsid w:val="02E90962"/>
    <w:rsid w:val="0E83614F"/>
    <w:rsid w:val="25604E01"/>
    <w:rsid w:val="30E91417"/>
    <w:rsid w:val="335F23E7"/>
    <w:rsid w:val="38793073"/>
    <w:rsid w:val="3F8B208D"/>
    <w:rsid w:val="40573012"/>
    <w:rsid w:val="40900B83"/>
    <w:rsid w:val="4DD378F9"/>
    <w:rsid w:val="507A42C5"/>
    <w:rsid w:val="54C51142"/>
    <w:rsid w:val="597036B8"/>
    <w:rsid w:val="5F0D7274"/>
    <w:rsid w:val="76944941"/>
    <w:rsid w:val="7AB57DBA"/>
    <w:rsid w:val="7AD478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4"/>
    <w:qFormat/>
    <w:uiPriority w:val="0"/>
    <w:pPr>
      <w:jc w:val="both"/>
      <w:textAlignment w:val="baseline"/>
    </w:pPr>
    <w:rPr>
      <w:rFonts w:ascii="Times New Roman" w:hAnsi="Times New Roman" w:eastAsia="宋体" w:cstheme="minorBidi"/>
      <w:kern w:val="2"/>
      <w:sz w:val="21"/>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Plain Text"/>
    <w:basedOn w:val="1"/>
    <w:next w:val="3"/>
    <w:qFormat/>
    <w:uiPriority w:val="99"/>
    <w:rPr>
      <w:rFonts w:ascii="宋体" w:hAnsi="Courier New"/>
      <w:kern w:val="0"/>
      <w:sz w:val="20"/>
      <w:szCs w:val="21"/>
    </w:rPr>
  </w:style>
  <w:style w:type="paragraph" w:styleId="3">
    <w:name w:val="toc 2"/>
    <w:basedOn w:val="1"/>
    <w:next w:val="1"/>
    <w:qFormat/>
    <w:uiPriority w:val="0"/>
    <w:pPr>
      <w:ind w:left="420"/>
    </w:pPr>
    <w:rPr>
      <w:rFonts w:ascii="Times New Roman" w:hAnsi="Times New Roman" w:eastAsia="宋体" w:cs="Times New Roman"/>
      <w:kern w:val="2"/>
      <w:szCs w:val="20"/>
      <w:lang w:bidi="ar-SA"/>
    </w:rPr>
  </w:style>
  <w:style w:type="paragraph" w:styleId="4">
    <w:name w:val="Date"/>
    <w:basedOn w:val="1"/>
    <w:next w:val="1"/>
    <w:qFormat/>
    <w:uiPriority w:val="0"/>
    <w:pPr>
      <w:ind w:left="100" w:leftChars="2500"/>
      <w:jc w:val="both"/>
      <w:textAlignment w:val="baseline"/>
    </w:pPr>
    <w:rPr>
      <w:rFonts w:ascii="Times New Roman" w:hAnsi="Times New Roman" w:eastAsia="宋体"/>
      <w:color w:val="000000"/>
      <w:kern w:val="2"/>
      <w:sz w:val="24"/>
      <w:szCs w:val="24"/>
      <w:lang w:val="en-US" w:eastAsia="zh-CN" w:bidi="ar-SA"/>
    </w:rPr>
  </w:style>
  <w:style w:type="paragraph" w:styleId="5">
    <w:name w:val="footer"/>
    <w:basedOn w:val="1"/>
    <w:qFormat/>
    <w:uiPriority w:val="0"/>
    <w:pPr>
      <w:tabs>
        <w:tab w:val="center" w:pos="4153"/>
        <w:tab w:val="right" w:pos="8306"/>
      </w:tabs>
      <w:jc w:val="left"/>
      <w:textAlignment w:val="baseline"/>
    </w:pPr>
    <w:rPr>
      <w:rFonts w:ascii="Times New Roman" w:hAnsi="Times New Roman" w:eastAsia="宋体"/>
      <w:kern w:val="2"/>
      <w:sz w:val="18"/>
      <w:szCs w:val="18"/>
      <w:lang w:val="en-US" w:eastAsia="zh-CN" w:bidi="ar-SA"/>
    </w:rPr>
  </w:style>
  <w:style w:type="paragraph" w:styleId="6">
    <w:name w:val="header"/>
    <w:basedOn w:val="1"/>
    <w:qFormat/>
    <w:uiPriority w:val="0"/>
    <w:pPr>
      <w:pBdr>
        <w:bottom w:val="single" w:color="000000" w:sz="6" w:space="1"/>
      </w:pBdr>
      <w:tabs>
        <w:tab w:val="center" w:pos="4153"/>
        <w:tab w:val="right" w:pos="8306"/>
      </w:tabs>
      <w:jc w:val="center"/>
      <w:textAlignment w:val="baseline"/>
    </w:pPr>
    <w:rPr>
      <w:rFonts w:ascii="Times New Roman" w:hAnsi="Times New Roman" w:eastAsia="宋体"/>
      <w:kern w:val="2"/>
      <w:sz w:val="18"/>
      <w:szCs w:val="18"/>
      <w:lang w:val="en-US" w:eastAsia="zh-CN" w:bidi="ar-SA"/>
    </w:rPr>
  </w:style>
  <w:style w:type="paragraph" w:styleId="7">
    <w:name w:val="Title"/>
    <w:basedOn w:val="1"/>
    <w:qFormat/>
    <w:uiPriority w:val="0"/>
    <w:pPr>
      <w:spacing w:before="240" w:after="60"/>
      <w:jc w:val="center"/>
      <w:textAlignment w:val="baseline"/>
    </w:pPr>
    <w:rPr>
      <w:rFonts w:ascii="Arial" w:hAnsi="Arial" w:eastAsia="宋体"/>
      <w:kern w:val="2"/>
      <w:sz w:val="36"/>
      <w:szCs w:val="32"/>
      <w:lang w:val="en-US" w:eastAsia="zh-CN" w:bidi="ar-SA"/>
    </w:rPr>
  </w:style>
  <w:style w:type="character" w:styleId="10">
    <w:name w:val="Strong"/>
    <w:link w:val="1"/>
    <w:qFormat/>
    <w:uiPriority w:val="0"/>
    <w:rPr>
      <w:b/>
    </w:rPr>
  </w:style>
  <w:style w:type="paragraph" w:customStyle="1" w:styleId="11">
    <w:name w:val="PlainText"/>
    <w:basedOn w:val="1"/>
    <w:next w:val="12"/>
    <w:qFormat/>
    <w:uiPriority w:val="0"/>
    <w:pPr>
      <w:jc w:val="both"/>
      <w:textAlignment w:val="baseline"/>
    </w:pPr>
    <w:rPr>
      <w:rFonts w:ascii="宋体" w:hAnsi="宋体" w:eastAsia="宋体"/>
      <w:kern w:val="2"/>
      <w:sz w:val="21"/>
      <w:lang w:val="en-US" w:eastAsia="zh-CN" w:bidi="ar-SA"/>
    </w:rPr>
  </w:style>
  <w:style w:type="paragraph" w:customStyle="1" w:styleId="12">
    <w:name w:val="TOC2"/>
    <w:basedOn w:val="1"/>
    <w:next w:val="1"/>
    <w:qFormat/>
    <w:uiPriority w:val="0"/>
    <w:pPr>
      <w:ind w:left="420"/>
      <w:jc w:val="both"/>
      <w:textAlignment w:val="baseline"/>
    </w:pPr>
    <w:rPr>
      <w:rFonts w:ascii="Times New Roman" w:hAnsi="Times New Roman" w:eastAsia="宋体"/>
      <w:kern w:val="2"/>
      <w:sz w:val="21"/>
      <w:szCs w:val="20"/>
      <w:lang w:val="en-US" w:eastAsia="zh-CN" w:bidi="ar-SA"/>
    </w:rPr>
  </w:style>
  <w:style w:type="paragraph" w:customStyle="1" w:styleId="13">
    <w:name w:val="Heading1"/>
    <w:basedOn w:val="1"/>
    <w:next w:val="1"/>
    <w:qFormat/>
    <w:uiPriority w:val="0"/>
    <w:pPr>
      <w:keepNext/>
      <w:keepLines/>
      <w:tabs>
        <w:tab w:val="left" w:pos="432"/>
      </w:tabs>
      <w:spacing w:before="360" w:after="360" w:line="360" w:lineRule="auto"/>
      <w:jc w:val="left"/>
      <w:textAlignment w:val="baseline"/>
    </w:pPr>
    <w:rPr>
      <w:rFonts w:ascii="黑体" w:hAnsi="Times New Roman" w:eastAsia="黑体"/>
      <w:spacing w:val="24"/>
      <w:kern w:val="44"/>
      <w:sz w:val="32"/>
      <w:lang w:val="en-US" w:eastAsia="zh-CN" w:bidi="ar-SA"/>
    </w:rPr>
  </w:style>
  <w:style w:type="paragraph" w:customStyle="1" w:styleId="14">
    <w:name w:val="Heading2"/>
    <w:basedOn w:val="1"/>
    <w:next w:val="1"/>
    <w:qFormat/>
    <w:uiPriority w:val="0"/>
    <w:pPr>
      <w:keepNext/>
      <w:keepLines/>
      <w:widowControl/>
      <w:tabs>
        <w:tab w:val="left" w:pos="576"/>
      </w:tabs>
      <w:spacing w:before="240" w:after="240" w:line="360" w:lineRule="auto"/>
      <w:jc w:val="left"/>
      <w:textAlignment w:val="baseline"/>
    </w:pPr>
    <w:rPr>
      <w:rFonts w:ascii="Times New Roman" w:hAnsi="Times New Roman" w:eastAsia="黑体"/>
      <w:kern w:val="0"/>
      <w:sz w:val="30"/>
      <w:lang w:val="en-US" w:eastAsia="zh-CN" w:bidi="ar-SA"/>
    </w:rPr>
  </w:style>
  <w:style w:type="paragraph" w:customStyle="1" w:styleId="15">
    <w:name w:val="Heading6"/>
    <w:basedOn w:val="1"/>
    <w:next w:val="1"/>
    <w:qFormat/>
    <w:uiPriority w:val="0"/>
    <w:pPr>
      <w:keepNext/>
      <w:keepLines/>
      <w:numPr>
        <w:ilvl w:val="5"/>
        <w:numId w:val="1"/>
      </w:numPr>
      <w:tabs>
        <w:tab w:val="left" w:pos="1428"/>
      </w:tabs>
      <w:spacing w:before="240" w:after="156" w:line="316" w:lineRule="auto"/>
      <w:ind w:left="550" w:hanging="550"/>
      <w:jc w:val="both"/>
      <w:textAlignment w:val="baseline"/>
    </w:pPr>
    <w:rPr>
      <w:rFonts w:ascii="Arial" w:hAnsi="Arial" w:eastAsia="黑体"/>
      <w:spacing w:val="10"/>
      <w:kern w:val="2"/>
      <w:sz w:val="24"/>
      <w:lang w:val="en-US" w:eastAsia="zh-CN" w:bidi="ar-SA"/>
    </w:rPr>
  </w:style>
  <w:style w:type="character" w:customStyle="1" w:styleId="16">
    <w:name w:val="NormalCharacter"/>
    <w:link w:val="1"/>
    <w:semiHidden/>
    <w:qFormat/>
    <w:uiPriority w:val="0"/>
  </w:style>
  <w:style w:type="table" w:customStyle="1" w:styleId="17">
    <w:name w:val="TableNormal"/>
    <w:semiHidden/>
    <w:qFormat/>
    <w:uiPriority w:val="0"/>
  </w:style>
  <w:style w:type="paragraph" w:customStyle="1" w:styleId="18">
    <w:name w:val="NormalIndent"/>
    <w:basedOn w:val="1"/>
    <w:next w:val="19"/>
    <w:qFormat/>
    <w:uiPriority w:val="0"/>
    <w:pPr>
      <w:ind w:firstLine="420"/>
      <w:jc w:val="both"/>
      <w:textAlignment w:val="baseline"/>
    </w:pPr>
  </w:style>
  <w:style w:type="paragraph" w:customStyle="1" w:styleId="19">
    <w:name w:val="BodyTextIndent"/>
    <w:basedOn w:val="1"/>
    <w:next w:val="1"/>
    <w:qFormat/>
    <w:uiPriority w:val="0"/>
    <w:pPr>
      <w:spacing w:after="120"/>
      <w:ind w:left="420" w:leftChars="200"/>
      <w:jc w:val="both"/>
      <w:textAlignment w:val="baseline"/>
    </w:pPr>
    <w:rPr>
      <w:rFonts w:ascii="Times New Roman" w:hAnsi="Times New Roman" w:eastAsia="宋体"/>
      <w:kern w:val="2"/>
      <w:sz w:val="21"/>
      <w:szCs w:val="24"/>
      <w:lang w:val="en-US" w:eastAsia="zh-CN" w:bidi="ar-SA"/>
    </w:rPr>
  </w:style>
  <w:style w:type="paragraph" w:customStyle="1" w:styleId="20">
    <w:name w:val="TOAHeading"/>
    <w:basedOn w:val="1"/>
    <w:next w:val="1"/>
    <w:qFormat/>
    <w:uiPriority w:val="0"/>
    <w:pPr>
      <w:spacing w:before="120"/>
      <w:jc w:val="both"/>
      <w:textAlignment w:val="baseline"/>
    </w:pPr>
    <w:rPr>
      <w:rFonts w:ascii="Arial" w:hAnsi="Arial" w:eastAsia="宋体"/>
      <w:kern w:val="2"/>
      <w:sz w:val="24"/>
      <w:lang w:val="en-US" w:eastAsia="zh-CN" w:bidi="ar-SA"/>
    </w:rPr>
  </w:style>
  <w:style w:type="paragraph" w:customStyle="1" w:styleId="21">
    <w:name w:val="BodyText"/>
    <w:basedOn w:val="1"/>
    <w:next w:val="22"/>
    <w:qFormat/>
    <w:uiPriority w:val="0"/>
    <w:pPr>
      <w:spacing w:after="120"/>
      <w:jc w:val="both"/>
      <w:textAlignment w:val="baseline"/>
    </w:pPr>
  </w:style>
  <w:style w:type="paragraph" w:customStyle="1" w:styleId="22">
    <w:name w:val="BodyText1I"/>
    <w:basedOn w:val="21"/>
    <w:next w:val="23"/>
    <w:qFormat/>
    <w:uiPriority w:val="0"/>
    <w:pPr>
      <w:tabs>
        <w:tab w:val="left" w:pos="482"/>
        <w:tab w:val="left" w:pos="2183"/>
        <w:tab w:val="left" w:pos="3884"/>
        <w:tab w:val="left" w:pos="5585"/>
      </w:tabs>
      <w:spacing w:after="0"/>
      <w:ind w:firstLine="482"/>
      <w:jc w:val="both"/>
      <w:textAlignment w:val="baseline"/>
    </w:pPr>
    <w:rPr>
      <w:kern w:val="0"/>
      <w:sz w:val="24"/>
      <w:szCs w:val="20"/>
    </w:rPr>
  </w:style>
  <w:style w:type="paragraph" w:customStyle="1" w:styleId="23">
    <w:name w:val="TOC6"/>
    <w:basedOn w:val="1"/>
    <w:next w:val="1"/>
    <w:qFormat/>
    <w:uiPriority w:val="0"/>
    <w:pPr>
      <w:ind w:left="2100"/>
      <w:jc w:val="both"/>
      <w:textAlignment w:val="baseline"/>
    </w:pPr>
    <w:rPr>
      <w:rFonts w:ascii="Times New Roman" w:hAnsi="Times New Roman" w:eastAsia="宋体"/>
      <w:kern w:val="2"/>
      <w:sz w:val="21"/>
      <w:szCs w:val="20"/>
      <w:lang w:val="en-US" w:eastAsia="zh-CN" w:bidi="ar-SA"/>
    </w:rPr>
  </w:style>
  <w:style w:type="paragraph" w:customStyle="1" w:styleId="24">
    <w:name w:val="HtmlNormal"/>
    <w:basedOn w:val="1"/>
    <w:qFormat/>
    <w:uiPriority w:val="0"/>
    <w:pPr>
      <w:widowControl/>
      <w:spacing w:after="156"/>
      <w:jc w:val="left"/>
      <w:textAlignment w:val="baseline"/>
    </w:pPr>
    <w:rPr>
      <w:rFonts w:ascii="Times New Roman" w:hAnsi="Times New Roman" w:eastAsia="宋体"/>
      <w:kern w:val="2"/>
      <w:sz w:val="24"/>
      <w:szCs w:val="24"/>
      <w:lang w:val="en-US" w:eastAsia="zh-CN" w:bidi="ar-SA"/>
    </w:rPr>
  </w:style>
  <w:style w:type="paragraph" w:customStyle="1" w:styleId="25">
    <w:name w:val="BodyText1I2"/>
    <w:basedOn w:val="19"/>
    <w:qFormat/>
    <w:uiPriority w:val="0"/>
    <w:pPr>
      <w:tabs>
        <w:tab w:val="left" w:pos="0"/>
        <w:tab w:val="left" w:pos="993"/>
        <w:tab w:val="left" w:pos="1134"/>
      </w:tabs>
      <w:spacing w:after="120"/>
      <w:ind w:left="420" w:leftChars="200" w:firstLine="420" w:firstLineChars="200"/>
      <w:jc w:val="both"/>
      <w:textAlignment w:val="baseline"/>
    </w:pPr>
  </w:style>
  <w:style w:type="table" w:customStyle="1" w:styleId="26">
    <w:name w:val="TableGrid"/>
    <w:basedOn w:val="17"/>
    <w:qFormat/>
    <w:uiPriority w:val="0"/>
  </w:style>
  <w:style w:type="character" w:customStyle="1" w:styleId="27">
    <w:name w:val="PageNumber"/>
    <w:link w:val="1"/>
    <w:qFormat/>
    <w:uiPriority w:val="0"/>
  </w:style>
  <w:style w:type="paragraph" w:customStyle="1" w:styleId="28">
    <w:name w:val="UserStyle_0"/>
    <w:basedOn w:val="1"/>
    <w:next w:val="21"/>
    <w:qFormat/>
    <w:uiPriority w:val="0"/>
    <w:pPr>
      <w:jc w:val="left"/>
      <w:textAlignment w:val="top"/>
    </w:pPr>
    <w:rPr>
      <w:rFonts w:ascii="Times New Roman" w:hAnsi="Times New Roman" w:eastAsia="宋体"/>
      <w:kern w:val="2"/>
      <w:sz w:val="18"/>
      <w:lang w:val="en-US" w:eastAsia="zh-CN" w:bidi="ar-SA"/>
    </w:rPr>
  </w:style>
  <w:style w:type="paragraph" w:customStyle="1" w:styleId="29">
    <w:name w:val="UserStyle_1"/>
    <w:basedOn w:val="30"/>
    <w:next w:val="31"/>
    <w:qFormat/>
    <w:uiPriority w:val="0"/>
    <w:pPr>
      <w:tabs>
        <w:tab w:val="left" w:pos="482"/>
        <w:tab w:val="left" w:pos="2183"/>
        <w:tab w:val="left" w:pos="3884"/>
        <w:tab w:val="left" w:pos="5585"/>
      </w:tabs>
      <w:spacing w:after="0"/>
      <w:ind w:firstLine="482"/>
      <w:jc w:val="both"/>
      <w:textAlignment w:val="baseline"/>
    </w:pPr>
    <w:rPr>
      <w:rFonts w:ascii="Times New Roman" w:hAnsi="Times New Roman" w:eastAsia="宋体"/>
      <w:kern w:val="0"/>
      <w:sz w:val="24"/>
      <w:szCs w:val="20"/>
      <w:lang w:val="en-US" w:eastAsia="zh-CN" w:bidi="ar-SA"/>
    </w:rPr>
  </w:style>
  <w:style w:type="paragraph" w:customStyle="1" w:styleId="30">
    <w:name w:val="UserStyle_2"/>
    <w:basedOn w:val="1"/>
    <w:next w:val="29"/>
    <w:qFormat/>
    <w:uiPriority w:val="0"/>
    <w:pPr>
      <w:spacing w:after="120"/>
      <w:jc w:val="both"/>
      <w:textAlignment w:val="baseline"/>
    </w:pPr>
    <w:rPr>
      <w:rFonts w:ascii="Times New Roman" w:hAnsi="Times New Roman" w:eastAsia="宋体"/>
      <w:kern w:val="2"/>
      <w:sz w:val="21"/>
      <w:szCs w:val="24"/>
      <w:lang w:val="en-US" w:eastAsia="zh-CN" w:bidi="ar-SA"/>
    </w:rPr>
  </w:style>
  <w:style w:type="paragraph" w:customStyle="1" w:styleId="31">
    <w:name w:val="UserStyle_3"/>
    <w:basedOn w:val="1"/>
    <w:next w:val="1"/>
    <w:qFormat/>
    <w:uiPriority w:val="0"/>
    <w:pPr>
      <w:ind w:left="2100"/>
      <w:jc w:val="both"/>
      <w:textAlignment w:val="baseline"/>
    </w:pPr>
    <w:rPr>
      <w:rFonts w:ascii="Times New Roman" w:hAnsi="Times New Roman" w:eastAsia="宋体"/>
      <w:kern w:val="2"/>
      <w:sz w:val="21"/>
      <w:szCs w:val="20"/>
      <w:lang w:val="en-US" w:eastAsia="zh-CN" w:bidi="ar-SA"/>
    </w:rPr>
  </w:style>
  <w:style w:type="paragraph" w:customStyle="1" w:styleId="32">
    <w:name w:val="UserStyle_4"/>
    <w:basedOn w:val="33"/>
    <w:qFormat/>
    <w:uiPriority w:val="0"/>
    <w:pPr>
      <w:widowControl/>
      <w:jc w:val="left"/>
      <w:textAlignment w:val="baseline"/>
    </w:pPr>
    <w:rPr>
      <w:rFonts w:ascii="宋体" w:hAnsi="Courier New" w:eastAsia="宋体"/>
      <w:kern w:val="2"/>
      <w:sz w:val="21"/>
      <w:szCs w:val="21"/>
      <w:lang w:val="en-US" w:eastAsia="zh-CN" w:bidi="ar-SA"/>
    </w:rPr>
  </w:style>
  <w:style w:type="paragraph" w:customStyle="1" w:styleId="33">
    <w:name w:val="UserStyle_5"/>
    <w:qFormat/>
    <w:uiPriority w:val="0"/>
    <w:pPr>
      <w:jc w:val="both"/>
      <w:textAlignment w:val="baseline"/>
    </w:pPr>
    <w:rPr>
      <w:rFonts w:ascii="Times New Roman" w:hAnsi="Times New Roman" w:eastAsia="宋体" w:cstheme="minorBidi"/>
      <w:kern w:val="2"/>
      <w:sz w:val="21"/>
      <w:szCs w:val="21"/>
      <w:lang w:val="en-US" w:eastAsia="zh-CN" w:bidi="ar-SA"/>
    </w:rPr>
  </w:style>
  <w:style w:type="character" w:customStyle="1" w:styleId="34">
    <w:name w:val="UserStyle_6"/>
    <w:link w:val="1"/>
    <w:semiHidden/>
    <w:qFormat/>
    <w:uiPriority w:val="0"/>
    <w:rPr>
      <w:rFonts w:ascii="仿宋_GB2312" w:hAnsi="Times New Roman" w:eastAsia="宋体"/>
      <w:b/>
      <w:color w:val="000000"/>
      <w:sz w:val="21"/>
      <w:szCs w:val="21"/>
      <w:lang w:val="en-US" w:eastAsia="zh-CN" w:bidi="ar-SA"/>
    </w:rPr>
  </w:style>
  <w:style w:type="paragraph" w:customStyle="1" w:styleId="35">
    <w:name w:val="UserStyle_7"/>
    <w:basedOn w:val="1"/>
    <w:qFormat/>
    <w:uiPriority w:val="0"/>
    <w:pPr>
      <w:spacing w:before="156" w:after="120" w:line="300" w:lineRule="auto"/>
      <w:ind w:firstLine="480"/>
      <w:jc w:val="both"/>
      <w:textAlignment w:val="baseline"/>
    </w:pPr>
    <w:rPr>
      <w:rFonts w:ascii="Helvetica" w:hAnsi="Helvetica" w:eastAsia="宋体"/>
      <w:kern w:val="0"/>
      <w:sz w:val="24"/>
      <w:szCs w:val="24"/>
      <w:lang w:val="en-US" w:eastAsia="zh-CN" w:bidi="ar-SA"/>
    </w:rPr>
  </w:style>
  <w:style w:type="paragraph" w:customStyle="1" w:styleId="36">
    <w:name w:val="UserStyle_8"/>
    <w:basedOn w:val="1"/>
    <w:qFormat/>
    <w:uiPriority w:val="0"/>
    <w:pPr>
      <w:jc w:val="both"/>
      <w:textAlignment w:val="baseline"/>
    </w:pPr>
    <w:rPr>
      <w:rFonts w:ascii="宋体" w:hAnsi="宋体" w:eastAsia="宋体"/>
      <w:kern w:val="2"/>
      <w:sz w:val="21"/>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58</Pages>
  <Words>35912</Words>
  <Characters>39020</Characters>
  <TotalTime>0</TotalTime>
  <ScaleCrop>false</ScaleCrop>
  <LinksUpToDate>false</LinksUpToDate>
  <CharactersWithSpaces>41644</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2022-12-23T04:18:00Z</dcterms:created>
  <dc:creator>Administrator</dc:creator>
  <cp:lastModifiedBy>DUO</cp:lastModifiedBy>
  <cp:lastPrinted>2022-12-23T08:02:40Z</cp:lastPrinted>
  <dcterms:modified xsi:type="dcterms:W3CDTF">2022-12-23T08:24:44Z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1181FC2B96D040EB996D6EFCF59243BC</vt:lpwstr>
  </property>
</Properties>
</file>