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color w:val="auto"/>
          <w:sz w:val="36"/>
          <w:highlight w:val="none"/>
        </w:rPr>
      </w:pPr>
      <w:bookmarkStart w:id="0" w:name="_GoBack"/>
      <w:r>
        <w:rPr>
          <w:rFonts w:hint="eastAsia" w:ascii="宋体" w:hAnsi="宋体"/>
          <w:b/>
          <w:bCs/>
          <w:color w:val="auto"/>
          <w:sz w:val="36"/>
          <w:highlight w:val="none"/>
          <w:lang w:val="en-US" w:eastAsia="zh-CN"/>
        </w:rPr>
        <w:t>勘察费用</w:t>
      </w:r>
      <w:r>
        <w:rPr>
          <w:rFonts w:hint="eastAsia" w:ascii="宋体" w:hAnsi="宋体"/>
          <w:b/>
          <w:bCs/>
          <w:color w:val="auto"/>
          <w:sz w:val="36"/>
          <w:highlight w:val="none"/>
        </w:rPr>
        <w:t>报价表</w:t>
      </w:r>
    </w:p>
    <w:bookmarkEnd w:id="0"/>
    <w:p>
      <w:pPr>
        <w:jc w:val="left"/>
        <w:rPr>
          <w:rFonts w:hint="eastAsia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工程名称：</w:t>
      </w:r>
      <w:r>
        <w:rPr>
          <w:rFonts w:hint="eastAsia" w:ascii="宋体" w:hAnsi="宋体"/>
          <w:snapToGrid w:val="0"/>
          <w:color w:val="auto"/>
          <w:szCs w:val="21"/>
          <w:highlight w:val="none"/>
          <w:lang w:eastAsia="zh-CN"/>
        </w:rPr>
        <w:t>苍南县职业中等专业学校扩建提升工程地质勘察工程</w:t>
      </w:r>
      <w:r>
        <w:rPr>
          <w:rFonts w:hint="eastAsia" w:ascii="宋体" w:hAnsi="宋体"/>
          <w:color w:val="auto"/>
          <w:highlight w:val="none"/>
        </w:rPr>
        <w:t xml:space="preserve"> </w:t>
      </w:r>
    </w:p>
    <w:tbl>
      <w:tblPr>
        <w:tblStyle w:val="5"/>
        <w:tblW w:w="13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2977"/>
        <w:gridCol w:w="2990"/>
        <w:gridCol w:w="1920"/>
        <w:gridCol w:w="2412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97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29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综合单价（元）</w:t>
            </w:r>
          </w:p>
        </w:tc>
        <w:tc>
          <w:tcPr>
            <w:tcW w:w="19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241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合价（元）</w:t>
            </w:r>
          </w:p>
        </w:tc>
        <w:tc>
          <w:tcPr>
            <w:tcW w:w="241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97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ind w:firstLine="214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9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1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1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97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pStyle w:val="2"/>
              <w:ind w:firstLine="214"/>
              <w:rPr>
                <w:color w:val="auto"/>
                <w:highlight w:val="none"/>
              </w:rPr>
            </w:pPr>
          </w:p>
        </w:tc>
        <w:tc>
          <w:tcPr>
            <w:tcW w:w="29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1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1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297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9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1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1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297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1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1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297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1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1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813" w:type="dxa"/>
            <w:gridSpan w:val="3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  计</w:t>
            </w:r>
          </w:p>
        </w:tc>
        <w:tc>
          <w:tcPr>
            <w:tcW w:w="19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813" w:type="dxa"/>
            <w:gridSpan w:val="3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投标总价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44" w:type="dxa"/>
            <w:gridSpan w:val="3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340" w:lineRule="exact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注：</w:t>
      </w:r>
      <w:r>
        <w:rPr>
          <w:rFonts w:hint="eastAsia" w:ascii="宋体" w:hAnsi="宋体" w:cs="宋体"/>
          <w:b/>
          <w:bCs/>
          <w:color w:val="auto"/>
          <w:spacing w:val="8"/>
          <w:szCs w:val="21"/>
          <w:highlight w:val="none"/>
          <w:lang w:val="en-US" w:eastAsia="zh-CN"/>
        </w:rPr>
        <w:t>投标人报价应考虑</w:t>
      </w:r>
      <w:r>
        <w:rPr>
          <w:rFonts w:hint="eastAsia" w:ascii="宋体" w:hAnsi="宋体" w:cs="宋体"/>
          <w:b/>
          <w:bCs/>
          <w:color w:val="auto"/>
          <w:spacing w:val="8"/>
          <w:szCs w:val="21"/>
          <w:highlight w:val="none"/>
        </w:rPr>
        <w:t>本合同范围内所有地段、条件、深度、类别、要求等勘察工作的</w:t>
      </w:r>
      <w:r>
        <w:rPr>
          <w:rFonts w:hint="eastAsia" w:ascii="宋体" w:hAnsi="宋体" w:cs="宋体"/>
          <w:b/>
          <w:bCs/>
          <w:color w:val="auto"/>
          <w:spacing w:val="8"/>
          <w:szCs w:val="21"/>
          <w:highlight w:val="none"/>
          <w:lang w:val="en-US" w:eastAsia="zh-CN"/>
        </w:rPr>
        <w:t>内容</w:t>
      </w:r>
      <w:r>
        <w:rPr>
          <w:rFonts w:hint="eastAsia" w:ascii="宋体" w:hAnsi="宋体" w:cs="宋体"/>
          <w:b/>
          <w:bCs/>
          <w:color w:val="auto"/>
          <w:spacing w:val="8"/>
          <w:szCs w:val="21"/>
          <w:highlight w:val="none"/>
        </w:rPr>
        <w:t>，并考虑了勘察人的成本、税金、利润、风险等所有可预测和不可预测的因素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(包括勘察工作的仪器、设备使用费、材料费、人工费、配重、交通运输费、装卸费用、施工技术、安全措施费、文明施工费、临时设施费、劳保保险费、管理费、利润、税金、各种规费及风险费用等)，在投标报价中投标人应均予以综合、充分的考虑并计入。</w:t>
      </w:r>
    </w:p>
    <w:p>
      <w:pPr>
        <w:spacing w:line="500" w:lineRule="exact"/>
        <w:ind w:firstLine="422" w:firstLineChars="200"/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本表仅供参考，若表格不足可自行增加、补充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。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3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tabs>
        <w:tab w:val="left" w:pos="0"/>
        <w:tab w:val="left" w:pos="993"/>
        <w:tab w:val="left" w:pos="1134"/>
      </w:tabs>
      <w:spacing w:after="120" w:afterLines="0" w:line="240" w:lineRule="auto"/>
      <w:ind w:firstLine="420" w:firstLineChars="100"/>
    </w:pPr>
    <w:rPr>
      <w:sz w:val="21"/>
      <w:szCs w:val="24"/>
    </w:rPr>
  </w:style>
  <w:style w:type="paragraph" w:styleId="3">
    <w:name w:val="Body Text"/>
    <w:basedOn w:val="1"/>
    <w:next w:val="2"/>
    <w:qFormat/>
    <w:uiPriority w:val="0"/>
    <w:pPr>
      <w:widowControl/>
      <w:tabs>
        <w:tab w:val="left" w:pos="0"/>
        <w:tab w:val="left" w:pos="993"/>
        <w:tab w:val="left" w:pos="1134"/>
      </w:tabs>
      <w:spacing w:line="500" w:lineRule="exact"/>
    </w:pPr>
    <w:rPr>
      <w:rFonts w:ascii="宋体"/>
      <w:kern w:val="0"/>
      <w:sz w:val="28"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兔子</cp:lastModifiedBy>
  <dcterms:modified xsi:type="dcterms:W3CDTF">2022-05-06T02:21:12Z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0F2777FFC1EF41F3BA2F0B890D918F0D</vt:lpwstr>
  </property>
</Properties>
</file>